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tblpY="9073"/>
        <w:tblOverlap w:val="never"/>
        <w:tblW w:w="96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624"/>
        <w:gridCol w:w="357"/>
        <w:gridCol w:w="1224"/>
        <w:gridCol w:w="546"/>
        <w:gridCol w:w="708"/>
        <w:gridCol w:w="736"/>
        <w:gridCol w:w="867"/>
        <w:gridCol w:w="309"/>
        <w:gridCol w:w="309"/>
        <w:gridCol w:w="309"/>
        <w:gridCol w:w="309"/>
        <w:gridCol w:w="309"/>
        <w:gridCol w:w="309"/>
        <w:gridCol w:w="309"/>
        <w:gridCol w:w="309"/>
        <w:gridCol w:w="320"/>
        <w:gridCol w:w="219"/>
        <w:gridCol w:w="107"/>
        <w:gridCol w:w="309"/>
        <w:gridCol w:w="73"/>
        <w:gridCol w:w="236"/>
        <w:gridCol w:w="48"/>
        <w:gridCol w:w="261"/>
        <w:gridCol w:w="287"/>
        <w:gridCol w:w="252"/>
      </w:tblGrid>
      <w:tr w:rsidR="00602269" w:rsidRPr="00F440CC" w14:paraId="72B03A7F" w14:textId="77777777" w:rsidTr="00CD52C2">
        <w:trPr>
          <w:cantSplit/>
          <w:trHeight w:hRule="exact" w:val="284"/>
        </w:trPr>
        <w:tc>
          <w:tcPr>
            <w:tcW w:w="981" w:type="dxa"/>
            <w:gridSpan w:val="2"/>
            <w:tcBorders>
              <w:top w:val="nil"/>
              <w:left w:val="single" w:sz="12" w:space="0" w:color="auto"/>
              <w:bottom w:val="single" w:sz="4" w:space="0" w:color="auto"/>
              <w:right w:val="single" w:sz="4" w:space="0" w:color="auto"/>
            </w:tcBorders>
            <w:vAlign w:val="bottom"/>
          </w:tcPr>
          <w:p w14:paraId="03920502" w14:textId="1BAD8F2D" w:rsidR="00442CE6" w:rsidRPr="00F440CC" w:rsidRDefault="00504F1A" w:rsidP="00CD52C2">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5935" w:type="dxa"/>
            <w:gridSpan w:val="11"/>
            <w:tcBorders>
              <w:top w:val="nil"/>
              <w:left w:val="single" w:sz="4" w:space="0" w:color="auto"/>
              <w:bottom w:val="single" w:sz="4" w:space="0" w:color="auto"/>
              <w:right w:val="single" w:sz="4" w:space="0" w:color="auto"/>
            </w:tcBorders>
            <w:vAlign w:val="bottom"/>
          </w:tcPr>
          <w:p w14:paraId="13D6C8AA" w14:textId="77777777" w:rsidR="00442CE6" w:rsidRPr="00F440CC" w:rsidRDefault="00504F1A" w:rsidP="00CD52C2">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1157" w:type="dxa"/>
            <w:gridSpan w:val="4"/>
            <w:tcBorders>
              <w:top w:val="nil"/>
              <w:left w:val="single" w:sz="4" w:space="0" w:color="auto"/>
              <w:bottom w:val="single" w:sz="4" w:space="0" w:color="auto"/>
              <w:right w:val="single" w:sz="4" w:space="0" w:color="auto"/>
            </w:tcBorders>
            <w:vAlign w:val="bottom"/>
          </w:tcPr>
          <w:p w14:paraId="31DCD84F" w14:textId="77777777" w:rsidR="00442CE6" w:rsidRPr="00F440CC" w:rsidRDefault="00504F1A" w:rsidP="00CD52C2">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1573" w:type="dxa"/>
            <w:gridSpan w:val="8"/>
            <w:tcBorders>
              <w:top w:val="nil"/>
              <w:left w:val="single" w:sz="4" w:space="0" w:color="auto"/>
              <w:bottom w:val="single" w:sz="4" w:space="0" w:color="auto"/>
              <w:right w:val="single" w:sz="12" w:space="0" w:color="auto"/>
            </w:tcBorders>
            <w:vAlign w:val="bottom"/>
          </w:tcPr>
          <w:p w14:paraId="00630B2C" w14:textId="77777777" w:rsidR="00442CE6" w:rsidRPr="00F440CC" w:rsidRDefault="00442CE6" w:rsidP="00CD52C2">
            <w:pPr>
              <w:tabs>
                <w:tab w:val="left" w:pos="1155"/>
              </w:tabs>
              <w:spacing w:line="240" w:lineRule="auto"/>
              <w:rPr>
                <w:rFonts w:ascii="Trebuchet MS" w:hAnsi="Trebuchet MS" w:cs="Arial"/>
                <w:sz w:val="16"/>
                <w:szCs w:val="16"/>
                <w:lang w:val="en-US"/>
              </w:rPr>
            </w:pPr>
          </w:p>
        </w:tc>
      </w:tr>
      <w:tr w:rsidR="00602269" w:rsidRPr="00F440CC" w14:paraId="412CC233" w14:textId="77777777" w:rsidTr="00CD52C2">
        <w:trPr>
          <w:cantSplit/>
          <w:trHeight w:hRule="exact" w:val="284"/>
        </w:trPr>
        <w:tc>
          <w:tcPr>
            <w:tcW w:w="981" w:type="dxa"/>
            <w:gridSpan w:val="2"/>
            <w:tcBorders>
              <w:top w:val="single" w:sz="4" w:space="0" w:color="auto"/>
              <w:left w:val="single" w:sz="12" w:space="0" w:color="auto"/>
              <w:bottom w:val="single" w:sz="4" w:space="0" w:color="auto"/>
              <w:right w:val="single" w:sz="4" w:space="0" w:color="auto"/>
            </w:tcBorders>
            <w:vAlign w:val="bottom"/>
          </w:tcPr>
          <w:p w14:paraId="6DC11E16" w14:textId="4F08D614" w:rsidR="00900F65" w:rsidRPr="00F440CC" w:rsidRDefault="00BE4F1D" w:rsidP="00900F65">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w:t>
            </w:r>
          </w:p>
        </w:tc>
        <w:tc>
          <w:tcPr>
            <w:tcW w:w="5935" w:type="dxa"/>
            <w:gridSpan w:val="11"/>
            <w:tcBorders>
              <w:top w:val="single" w:sz="4" w:space="0" w:color="auto"/>
              <w:left w:val="single" w:sz="4" w:space="0" w:color="auto"/>
              <w:bottom w:val="single" w:sz="4" w:space="0" w:color="auto"/>
              <w:right w:val="single" w:sz="4" w:space="0" w:color="auto"/>
            </w:tcBorders>
            <w:vAlign w:val="bottom"/>
          </w:tcPr>
          <w:p w14:paraId="24AC1546" w14:textId="08CE4EC9" w:rsidR="00900F65" w:rsidRPr="00F440CC" w:rsidRDefault="00BE4F1D" w:rsidP="00900F65">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w:t>
            </w:r>
          </w:p>
        </w:tc>
        <w:tc>
          <w:tcPr>
            <w:tcW w:w="1157" w:type="dxa"/>
            <w:gridSpan w:val="4"/>
            <w:tcBorders>
              <w:top w:val="single" w:sz="4" w:space="0" w:color="auto"/>
              <w:left w:val="single" w:sz="4" w:space="0" w:color="auto"/>
              <w:bottom w:val="single" w:sz="4" w:space="0" w:color="auto"/>
              <w:right w:val="single" w:sz="4" w:space="0" w:color="auto"/>
            </w:tcBorders>
            <w:vAlign w:val="bottom"/>
          </w:tcPr>
          <w:p w14:paraId="78B8EBD4" w14:textId="4006C656" w:rsidR="00900F65" w:rsidRPr="00F440CC" w:rsidRDefault="00BE4F1D" w:rsidP="00900F65">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w:t>
            </w:r>
          </w:p>
        </w:tc>
        <w:tc>
          <w:tcPr>
            <w:tcW w:w="1573" w:type="dxa"/>
            <w:gridSpan w:val="8"/>
            <w:tcBorders>
              <w:top w:val="single" w:sz="4" w:space="0" w:color="auto"/>
              <w:left w:val="single" w:sz="4" w:space="0" w:color="auto"/>
              <w:bottom w:val="single" w:sz="4" w:space="0" w:color="auto"/>
              <w:right w:val="single" w:sz="12" w:space="0" w:color="auto"/>
            </w:tcBorders>
            <w:vAlign w:val="bottom"/>
          </w:tcPr>
          <w:p w14:paraId="693C1634" w14:textId="77777777" w:rsidR="00900F65" w:rsidRPr="00F440CC" w:rsidRDefault="00900F65" w:rsidP="00900F65">
            <w:pPr>
              <w:tabs>
                <w:tab w:val="left" w:pos="1155"/>
              </w:tabs>
              <w:spacing w:line="240" w:lineRule="auto"/>
              <w:rPr>
                <w:rFonts w:ascii="Trebuchet MS" w:hAnsi="Trebuchet MS" w:cs="Arial"/>
                <w:sz w:val="16"/>
                <w:szCs w:val="16"/>
                <w:lang w:val="en-US"/>
              </w:rPr>
            </w:pPr>
          </w:p>
        </w:tc>
      </w:tr>
      <w:tr w:rsidR="00602269" w:rsidRPr="00F440CC" w14:paraId="4758FE98" w14:textId="77777777" w:rsidTr="00CD52C2">
        <w:trPr>
          <w:cantSplit/>
          <w:trHeight w:hRule="exact" w:val="284"/>
        </w:trPr>
        <w:tc>
          <w:tcPr>
            <w:tcW w:w="981" w:type="dxa"/>
            <w:gridSpan w:val="2"/>
            <w:tcBorders>
              <w:top w:val="single" w:sz="4" w:space="0" w:color="auto"/>
              <w:left w:val="single" w:sz="12" w:space="0" w:color="auto"/>
              <w:bottom w:val="single" w:sz="4" w:space="0" w:color="auto"/>
              <w:right w:val="single" w:sz="4" w:space="0" w:color="auto"/>
            </w:tcBorders>
            <w:vAlign w:val="bottom"/>
          </w:tcPr>
          <w:p w14:paraId="6D22FB49" w14:textId="20B94F6D" w:rsidR="00900F65" w:rsidRPr="00F440CC" w:rsidRDefault="00BE4F1D" w:rsidP="00900F65">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w:t>
            </w:r>
          </w:p>
        </w:tc>
        <w:tc>
          <w:tcPr>
            <w:tcW w:w="5935" w:type="dxa"/>
            <w:gridSpan w:val="11"/>
            <w:tcBorders>
              <w:top w:val="single" w:sz="4" w:space="0" w:color="auto"/>
              <w:left w:val="single" w:sz="4" w:space="0" w:color="auto"/>
              <w:bottom w:val="single" w:sz="4" w:space="0" w:color="auto"/>
              <w:right w:val="single" w:sz="4" w:space="0" w:color="auto"/>
            </w:tcBorders>
            <w:vAlign w:val="bottom"/>
          </w:tcPr>
          <w:p w14:paraId="720F1AC6" w14:textId="66BEE10E" w:rsidR="00900F65" w:rsidRPr="00F440CC" w:rsidRDefault="00BE4F1D" w:rsidP="00900F65">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w:t>
            </w:r>
          </w:p>
        </w:tc>
        <w:tc>
          <w:tcPr>
            <w:tcW w:w="1157" w:type="dxa"/>
            <w:gridSpan w:val="4"/>
            <w:tcBorders>
              <w:top w:val="single" w:sz="4" w:space="0" w:color="auto"/>
              <w:left w:val="single" w:sz="4" w:space="0" w:color="auto"/>
              <w:bottom w:val="single" w:sz="4" w:space="0" w:color="auto"/>
              <w:right w:val="single" w:sz="4" w:space="0" w:color="auto"/>
            </w:tcBorders>
            <w:vAlign w:val="bottom"/>
          </w:tcPr>
          <w:p w14:paraId="4883167D" w14:textId="438726DB" w:rsidR="00900F65" w:rsidRPr="00F440CC" w:rsidRDefault="00BE4F1D" w:rsidP="00900F65">
            <w:pPr>
              <w:tabs>
                <w:tab w:val="left" w:pos="1155"/>
              </w:tabs>
              <w:spacing w:line="240" w:lineRule="auto"/>
              <w:jc w:val="left"/>
              <w:rPr>
                <w:rFonts w:ascii="Trebuchet MS" w:hAnsi="Trebuchet MS" w:cs="Arial"/>
                <w:sz w:val="16"/>
                <w:szCs w:val="16"/>
                <w:lang w:val="en-US"/>
              </w:rPr>
            </w:pPr>
            <w:r w:rsidRPr="00F440CC">
              <w:rPr>
                <w:rFonts w:ascii="Trebuchet MS" w:hAnsi="Trebuchet MS" w:cs="Arial"/>
                <w:sz w:val="16"/>
                <w:szCs w:val="16"/>
                <w:lang w:val="en-US"/>
              </w:rPr>
              <w:t>/</w:t>
            </w:r>
          </w:p>
        </w:tc>
        <w:tc>
          <w:tcPr>
            <w:tcW w:w="1573" w:type="dxa"/>
            <w:gridSpan w:val="8"/>
            <w:tcBorders>
              <w:top w:val="single" w:sz="4" w:space="0" w:color="auto"/>
              <w:left w:val="single" w:sz="4" w:space="0" w:color="auto"/>
              <w:bottom w:val="single" w:sz="4" w:space="0" w:color="auto"/>
              <w:right w:val="single" w:sz="12" w:space="0" w:color="auto"/>
            </w:tcBorders>
            <w:vAlign w:val="bottom"/>
          </w:tcPr>
          <w:p w14:paraId="68029D4A" w14:textId="77777777" w:rsidR="00900F65" w:rsidRPr="00F440CC" w:rsidRDefault="00900F65" w:rsidP="00900F65">
            <w:pPr>
              <w:tabs>
                <w:tab w:val="left" w:pos="1155"/>
              </w:tabs>
              <w:spacing w:line="240" w:lineRule="auto"/>
              <w:rPr>
                <w:rFonts w:ascii="Trebuchet MS" w:hAnsi="Trebuchet MS" w:cs="Arial"/>
                <w:sz w:val="16"/>
                <w:szCs w:val="16"/>
                <w:lang w:val="en-US"/>
              </w:rPr>
            </w:pPr>
          </w:p>
        </w:tc>
      </w:tr>
      <w:tr w:rsidR="00602269" w:rsidRPr="00F440CC" w14:paraId="58D6DE10" w14:textId="77777777" w:rsidTr="00CD52C2">
        <w:trPr>
          <w:cantSplit/>
          <w:trHeight w:hRule="exact" w:val="284"/>
        </w:trPr>
        <w:tc>
          <w:tcPr>
            <w:tcW w:w="981" w:type="dxa"/>
            <w:gridSpan w:val="2"/>
            <w:tcBorders>
              <w:top w:val="single" w:sz="4" w:space="0" w:color="auto"/>
              <w:left w:val="single" w:sz="12" w:space="0" w:color="auto"/>
              <w:right w:val="single" w:sz="4" w:space="0" w:color="auto"/>
            </w:tcBorders>
            <w:vAlign w:val="center"/>
          </w:tcPr>
          <w:p w14:paraId="3C2BD779" w14:textId="217E5FE2" w:rsidR="00900F65" w:rsidRPr="00F440CC" w:rsidRDefault="00653586" w:rsidP="00900F65">
            <w:pPr>
              <w:tabs>
                <w:tab w:val="left" w:pos="1155"/>
              </w:tabs>
              <w:spacing w:line="240" w:lineRule="auto"/>
              <w:jc w:val="left"/>
              <w:rPr>
                <w:rFonts w:ascii="Trebuchet MS" w:hAnsi="Trebuchet MS" w:cs="Arial"/>
                <w:sz w:val="18"/>
                <w:szCs w:val="18"/>
                <w:lang w:val="en-US"/>
              </w:rPr>
            </w:pPr>
            <w:r w:rsidRPr="00F440CC">
              <w:rPr>
                <w:rFonts w:ascii="Trebuchet MS" w:hAnsi="Trebuchet MS" w:cs="Arial"/>
                <w:sz w:val="12"/>
                <w:szCs w:val="12"/>
                <w:lang w:val="en-US"/>
              </w:rPr>
              <w:t>Revision</w:t>
            </w:r>
            <w:r w:rsidR="00900F65" w:rsidRPr="00F440CC">
              <w:rPr>
                <w:rFonts w:ascii="Trebuchet MS" w:hAnsi="Trebuchet MS" w:cs="Arial"/>
                <w:sz w:val="12"/>
                <w:szCs w:val="12"/>
                <w:lang w:val="en-US"/>
              </w:rPr>
              <w:t>:</w:t>
            </w:r>
          </w:p>
        </w:tc>
        <w:tc>
          <w:tcPr>
            <w:tcW w:w="5935" w:type="dxa"/>
            <w:gridSpan w:val="11"/>
            <w:tcBorders>
              <w:top w:val="single" w:sz="4" w:space="0" w:color="auto"/>
              <w:left w:val="single" w:sz="4" w:space="0" w:color="auto"/>
              <w:right w:val="single" w:sz="4" w:space="0" w:color="auto"/>
            </w:tcBorders>
            <w:vAlign w:val="center"/>
          </w:tcPr>
          <w:p w14:paraId="78F61705" w14:textId="3E7FC329" w:rsidR="00900F65" w:rsidRPr="00F440CC" w:rsidRDefault="00900F65" w:rsidP="00900F65">
            <w:pPr>
              <w:tabs>
                <w:tab w:val="left" w:pos="1155"/>
              </w:tabs>
              <w:spacing w:line="240" w:lineRule="auto"/>
              <w:rPr>
                <w:rFonts w:ascii="Trebuchet MS" w:hAnsi="Trebuchet MS" w:cs="Arial"/>
                <w:b/>
                <w:i/>
                <w:sz w:val="18"/>
                <w:szCs w:val="18"/>
                <w:lang w:val="en-US"/>
              </w:rPr>
            </w:pPr>
            <w:r w:rsidRPr="00F440CC">
              <w:rPr>
                <w:rFonts w:ascii="Trebuchet MS" w:hAnsi="Trebuchet MS" w:cs="Arial"/>
                <w:sz w:val="12"/>
                <w:szCs w:val="12"/>
                <w:lang w:val="en-US"/>
              </w:rPr>
              <w:t xml:space="preserve">Description of the </w:t>
            </w:r>
            <w:r w:rsidR="00653586" w:rsidRPr="00F440CC">
              <w:rPr>
                <w:rFonts w:ascii="Trebuchet MS" w:hAnsi="Trebuchet MS" w:cs="Arial"/>
                <w:sz w:val="12"/>
                <w:szCs w:val="12"/>
                <w:lang w:val="en-US"/>
              </w:rPr>
              <w:t>revision</w:t>
            </w:r>
            <w:r w:rsidRPr="00F440CC">
              <w:rPr>
                <w:rFonts w:ascii="Trebuchet MS" w:hAnsi="Trebuchet MS" w:cs="Arial"/>
                <w:sz w:val="12"/>
                <w:szCs w:val="12"/>
                <w:lang w:val="en-US"/>
              </w:rPr>
              <w:t xml:space="preserve">: </w:t>
            </w:r>
          </w:p>
        </w:tc>
        <w:tc>
          <w:tcPr>
            <w:tcW w:w="1157" w:type="dxa"/>
            <w:gridSpan w:val="4"/>
            <w:tcBorders>
              <w:top w:val="single" w:sz="4" w:space="0" w:color="auto"/>
              <w:left w:val="single" w:sz="4" w:space="0" w:color="auto"/>
              <w:right w:val="single" w:sz="4" w:space="0" w:color="auto"/>
            </w:tcBorders>
            <w:vAlign w:val="center"/>
          </w:tcPr>
          <w:p w14:paraId="13DE0165" w14:textId="73F681F6" w:rsidR="00900F65" w:rsidRPr="00F440CC" w:rsidRDefault="00900F65" w:rsidP="00900F65">
            <w:pPr>
              <w:tabs>
                <w:tab w:val="left" w:pos="1155"/>
              </w:tabs>
              <w:spacing w:line="240" w:lineRule="auto"/>
              <w:jc w:val="left"/>
              <w:rPr>
                <w:rFonts w:ascii="Trebuchet MS" w:hAnsi="Trebuchet MS" w:cs="Arial"/>
                <w:b/>
                <w:i/>
                <w:sz w:val="18"/>
                <w:szCs w:val="18"/>
                <w:lang w:val="en-US"/>
              </w:rPr>
            </w:pPr>
            <w:r w:rsidRPr="00F440CC">
              <w:rPr>
                <w:rFonts w:ascii="Trebuchet MS" w:hAnsi="Trebuchet MS" w:cs="Arial"/>
                <w:sz w:val="12"/>
                <w:szCs w:val="12"/>
                <w:lang w:val="en-US"/>
              </w:rPr>
              <w:t xml:space="preserve">Date of </w:t>
            </w:r>
            <w:r w:rsidR="00653586" w:rsidRPr="00F440CC">
              <w:rPr>
                <w:rFonts w:ascii="Trebuchet MS" w:hAnsi="Trebuchet MS" w:cs="Arial"/>
                <w:sz w:val="12"/>
                <w:szCs w:val="12"/>
                <w:lang w:val="en-US"/>
              </w:rPr>
              <w:t>revision</w:t>
            </w:r>
            <w:r w:rsidRPr="00F440CC">
              <w:rPr>
                <w:rFonts w:ascii="Trebuchet MS" w:hAnsi="Trebuchet MS" w:cs="Arial"/>
                <w:sz w:val="12"/>
                <w:szCs w:val="12"/>
                <w:lang w:val="en-US"/>
              </w:rPr>
              <w:t xml:space="preserve">: </w:t>
            </w:r>
          </w:p>
        </w:tc>
        <w:tc>
          <w:tcPr>
            <w:tcW w:w="1573" w:type="dxa"/>
            <w:gridSpan w:val="8"/>
            <w:tcBorders>
              <w:top w:val="single" w:sz="4" w:space="0" w:color="auto"/>
              <w:left w:val="single" w:sz="4" w:space="0" w:color="auto"/>
              <w:right w:val="single" w:sz="12" w:space="0" w:color="auto"/>
            </w:tcBorders>
            <w:vAlign w:val="center"/>
          </w:tcPr>
          <w:p w14:paraId="46E84CCB" w14:textId="2FAB3AD2" w:rsidR="00900F65" w:rsidRPr="00F440CC" w:rsidRDefault="00653586" w:rsidP="00900F65">
            <w:pPr>
              <w:tabs>
                <w:tab w:val="left" w:pos="1155"/>
              </w:tabs>
              <w:spacing w:line="240" w:lineRule="auto"/>
              <w:rPr>
                <w:rFonts w:ascii="Trebuchet MS" w:hAnsi="Trebuchet MS" w:cs="Arial"/>
                <w:b/>
                <w:i/>
                <w:szCs w:val="22"/>
                <w:lang w:val="en-US"/>
              </w:rPr>
            </w:pPr>
            <w:r w:rsidRPr="00F440CC">
              <w:rPr>
                <w:rFonts w:ascii="Trebuchet MS" w:hAnsi="Trebuchet MS" w:cs="Arial"/>
                <w:sz w:val="12"/>
                <w:szCs w:val="12"/>
                <w:lang w:val="en-US"/>
              </w:rPr>
              <w:t>Signature</w:t>
            </w:r>
            <w:r w:rsidR="00900F65" w:rsidRPr="00F440CC">
              <w:rPr>
                <w:rFonts w:ascii="Trebuchet MS" w:hAnsi="Trebuchet MS" w:cs="Arial"/>
                <w:sz w:val="12"/>
                <w:szCs w:val="12"/>
                <w:lang w:val="en-US"/>
              </w:rPr>
              <w:t>:</w:t>
            </w:r>
          </w:p>
        </w:tc>
      </w:tr>
      <w:tr w:rsidR="00602269" w:rsidRPr="00F440CC" w14:paraId="1237A8B6" w14:textId="77777777" w:rsidTr="00CD52C2">
        <w:trPr>
          <w:cantSplit/>
          <w:trHeight w:hRule="exact" w:val="851"/>
        </w:trPr>
        <w:tc>
          <w:tcPr>
            <w:tcW w:w="4195" w:type="dxa"/>
            <w:gridSpan w:val="6"/>
            <w:tcBorders>
              <w:left w:val="single" w:sz="12" w:space="0" w:color="auto"/>
            </w:tcBorders>
          </w:tcPr>
          <w:p w14:paraId="45A6D736" w14:textId="77777777" w:rsidR="00900F65" w:rsidRPr="00F440CC" w:rsidRDefault="00900F65" w:rsidP="00900F65">
            <w:pPr>
              <w:tabs>
                <w:tab w:val="left" w:pos="1155"/>
              </w:tabs>
              <w:spacing w:before="40" w:line="240" w:lineRule="auto"/>
              <w:jc w:val="left"/>
              <w:rPr>
                <w:rFonts w:ascii="Trebuchet MS" w:hAnsi="Trebuchet MS" w:cs="Arial"/>
                <w:sz w:val="12"/>
                <w:szCs w:val="12"/>
                <w:lang w:val="en-US"/>
              </w:rPr>
            </w:pPr>
            <w:r w:rsidRPr="00F440CC">
              <w:rPr>
                <w:noProof/>
                <w:lang w:val="en-US"/>
              </w:rPr>
              <w:drawing>
                <wp:anchor distT="0" distB="0" distL="114300" distR="114300" simplePos="0" relativeHeight="251664384" behindDoc="0" locked="0" layoutInCell="1" allowOverlap="1" wp14:anchorId="57E97D76" wp14:editId="71C4B020">
                  <wp:simplePos x="0" y="0"/>
                  <wp:positionH relativeFrom="column">
                    <wp:posOffset>474345</wp:posOffset>
                  </wp:positionH>
                  <wp:positionV relativeFrom="paragraph">
                    <wp:posOffset>13970</wp:posOffset>
                  </wp:positionV>
                  <wp:extent cx="277200" cy="482400"/>
                  <wp:effectExtent l="0" t="0" r="8890" b="0"/>
                  <wp:wrapNone/>
                  <wp:docPr id="8" name="Slika 8" descr="Picture that contains the words text&#10;&#10;Description is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9" descr="Slika, ki vsebuje besede besedilo&#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200" cy="482400"/>
                          </a:xfrm>
                          <a:prstGeom prst="rect">
                            <a:avLst/>
                          </a:prstGeom>
                        </pic:spPr>
                      </pic:pic>
                    </a:graphicData>
                  </a:graphic>
                  <wp14:sizeRelH relativeFrom="margin">
                    <wp14:pctWidth>0</wp14:pctWidth>
                  </wp14:sizeRelH>
                  <wp14:sizeRelV relativeFrom="margin">
                    <wp14:pctHeight>0</wp14:pctHeight>
                  </wp14:sizeRelV>
                </wp:anchor>
              </w:drawing>
            </w:r>
            <w:r w:rsidRPr="00F440CC">
              <w:rPr>
                <w:rFonts w:ascii="Trebuchet MS" w:hAnsi="Trebuchet MS" w:cs="Arial"/>
                <w:sz w:val="12"/>
                <w:szCs w:val="12"/>
                <w:lang w:val="en-US"/>
              </w:rPr>
              <w:t>Investor:</w:t>
            </w:r>
          </w:p>
          <w:p w14:paraId="0F2461E5" w14:textId="28455834" w:rsidR="00F440CC" w:rsidRPr="00602269" w:rsidRDefault="00900F65" w:rsidP="00F440CC">
            <w:pPr>
              <w:tabs>
                <w:tab w:val="left" w:pos="1155"/>
              </w:tabs>
              <w:spacing w:line="240" w:lineRule="auto"/>
              <w:ind w:left="567"/>
              <w:jc w:val="left"/>
              <w:rPr>
                <w:rFonts w:ascii="Times New Roman" w:hAnsi="Times New Roman"/>
                <w:i/>
                <w:iCs/>
                <w:sz w:val="18"/>
                <w:szCs w:val="18"/>
              </w:rPr>
            </w:pPr>
            <w:r w:rsidRPr="00F440CC">
              <w:rPr>
                <w:rFonts w:ascii="Trebuchet MS" w:hAnsi="Trebuchet MS" w:cs="Arial"/>
                <w:sz w:val="18"/>
                <w:szCs w:val="18"/>
                <w:lang w:val="en-US"/>
              </w:rPr>
              <w:t xml:space="preserve">                    </w:t>
            </w:r>
            <w:r w:rsidR="00F440CC" w:rsidRPr="00602269">
              <w:rPr>
                <w:rFonts w:ascii="Times New Roman" w:hAnsi="Times New Roman"/>
                <w:sz w:val="18"/>
                <w:szCs w:val="18"/>
              </w:rPr>
              <w:t xml:space="preserve">Univerza </w:t>
            </w:r>
            <w:r w:rsidR="00F440CC" w:rsidRPr="00602269">
              <w:rPr>
                <w:rFonts w:ascii="Times New Roman" w:hAnsi="Times New Roman"/>
                <w:i/>
                <w:iCs/>
                <w:sz w:val="18"/>
                <w:szCs w:val="18"/>
              </w:rPr>
              <w:t>v Ljubljani</w:t>
            </w:r>
          </w:p>
          <w:p w14:paraId="01CC468B" w14:textId="77777777" w:rsidR="00F440CC" w:rsidRPr="00602269" w:rsidRDefault="00F440CC" w:rsidP="00F440CC">
            <w:pPr>
              <w:tabs>
                <w:tab w:val="left" w:pos="1155"/>
              </w:tabs>
              <w:spacing w:line="240" w:lineRule="auto"/>
              <w:ind w:left="567"/>
              <w:jc w:val="left"/>
              <w:rPr>
                <w:rFonts w:ascii="Times New Roman" w:hAnsi="Times New Roman"/>
                <w:sz w:val="18"/>
                <w:szCs w:val="18"/>
              </w:rPr>
            </w:pPr>
            <w:r w:rsidRPr="00602269">
              <w:rPr>
                <w:rFonts w:ascii="Times New Roman" w:hAnsi="Times New Roman"/>
                <w:sz w:val="18"/>
                <w:szCs w:val="18"/>
              </w:rPr>
              <w:t xml:space="preserve">                        Kongresni trg 12</w:t>
            </w:r>
          </w:p>
          <w:p w14:paraId="4E3C1A00" w14:textId="14BAE664" w:rsidR="00900F65" w:rsidRPr="00F440CC" w:rsidRDefault="00F440CC" w:rsidP="00F440CC">
            <w:pPr>
              <w:tabs>
                <w:tab w:val="left" w:pos="1155"/>
              </w:tabs>
              <w:spacing w:line="240" w:lineRule="auto"/>
              <w:ind w:left="567"/>
              <w:jc w:val="left"/>
              <w:rPr>
                <w:rFonts w:ascii="Trebuchet MS" w:hAnsi="Trebuchet MS" w:cs="Arial"/>
                <w:sz w:val="18"/>
                <w:szCs w:val="18"/>
                <w:lang w:val="en-US"/>
              </w:rPr>
            </w:pPr>
            <w:r w:rsidRPr="00602269">
              <w:rPr>
                <w:rFonts w:ascii="Times New Roman" w:hAnsi="Times New Roman"/>
                <w:sz w:val="18"/>
                <w:szCs w:val="18"/>
              </w:rPr>
              <w:t xml:space="preserve">                        1000 Ljubljana, Slovenija</w:t>
            </w:r>
          </w:p>
        </w:tc>
        <w:tc>
          <w:tcPr>
            <w:tcW w:w="5451" w:type="dxa"/>
            <w:gridSpan w:val="19"/>
            <w:tcBorders>
              <w:right w:val="single" w:sz="12" w:space="0" w:color="auto"/>
            </w:tcBorders>
          </w:tcPr>
          <w:p w14:paraId="72BE49D0" w14:textId="77777777" w:rsidR="00900F65" w:rsidRPr="00F440CC" w:rsidRDefault="00900F65" w:rsidP="00900F65">
            <w:pPr>
              <w:spacing w:before="40" w:line="240" w:lineRule="auto"/>
              <w:rPr>
                <w:rFonts w:ascii="Trebuchet MS" w:hAnsi="Trebuchet MS" w:cs="Arial"/>
                <w:sz w:val="12"/>
                <w:szCs w:val="12"/>
                <w:lang w:val="en-US"/>
              </w:rPr>
            </w:pPr>
            <w:r w:rsidRPr="00F440CC">
              <w:rPr>
                <w:rFonts w:ascii="Trebuchet MS" w:hAnsi="Trebuchet MS" w:cs="Arial"/>
                <w:sz w:val="12"/>
                <w:szCs w:val="12"/>
                <w:lang w:val="en-US"/>
              </w:rPr>
              <w:t>Construction/Facility:</w:t>
            </w:r>
          </w:p>
          <w:p w14:paraId="0922AC46" w14:textId="7C641CF4" w:rsidR="00900F65" w:rsidRPr="00F440CC" w:rsidRDefault="00900F65" w:rsidP="00900F65">
            <w:pPr>
              <w:spacing w:line="240" w:lineRule="auto"/>
              <w:jc w:val="center"/>
              <w:rPr>
                <w:rFonts w:ascii="Trebuchet MS" w:hAnsi="Trebuchet MS" w:cs="Arial"/>
                <w:sz w:val="20"/>
                <w:lang w:val="en-US"/>
              </w:rPr>
            </w:pPr>
            <w:r w:rsidRPr="00F440CC">
              <w:rPr>
                <w:rFonts w:ascii="Trebuchet MS" w:hAnsi="Trebuchet MS" w:cs="Arial"/>
                <w:sz w:val="20"/>
                <w:lang w:val="en-US"/>
              </w:rPr>
              <w:t xml:space="preserve">Faculty of Mechanical Engineering </w:t>
            </w:r>
          </w:p>
        </w:tc>
      </w:tr>
      <w:tr w:rsidR="00602269" w:rsidRPr="00F440CC" w14:paraId="23792EEB" w14:textId="77777777" w:rsidTr="00CD52C2">
        <w:trPr>
          <w:cantSplit/>
          <w:trHeight w:hRule="exact" w:val="851"/>
        </w:trPr>
        <w:tc>
          <w:tcPr>
            <w:tcW w:w="4195" w:type="dxa"/>
            <w:gridSpan w:val="6"/>
            <w:tcBorders>
              <w:left w:val="single" w:sz="12" w:space="0" w:color="auto"/>
            </w:tcBorders>
          </w:tcPr>
          <w:p w14:paraId="7C501931" w14:textId="77777777" w:rsidR="00900F65" w:rsidRPr="00F440CC" w:rsidRDefault="00900F65" w:rsidP="00900F65">
            <w:pPr>
              <w:spacing w:before="20" w:line="160" w:lineRule="exact"/>
              <w:jc w:val="left"/>
              <w:rPr>
                <w:rFonts w:ascii="Trebuchet MS" w:hAnsi="Trebuchet MS" w:cs="Arial"/>
                <w:sz w:val="12"/>
                <w:szCs w:val="12"/>
                <w:lang w:val="en-US"/>
              </w:rPr>
            </w:pPr>
            <w:r w:rsidRPr="00F440CC">
              <w:rPr>
                <w:rFonts w:ascii="Trebuchet MS" w:hAnsi="Trebuchet MS" w:cs="Arial"/>
                <w:sz w:val="12"/>
                <w:szCs w:val="12"/>
                <w:lang w:val="en-US"/>
              </w:rPr>
              <w:t>Designer:</w:t>
            </w:r>
          </w:p>
          <w:p w14:paraId="27E36D28" w14:textId="4652E34A" w:rsidR="00900F65" w:rsidRPr="00F440CC" w:rsidRDefault="00F440CC" w:rsidP="00900F65">
            <w:pPr>
              <w:spacing w:before="20" w:line="160" w:lineRule="exact"/>
              <w:ind w:left="1701"/>
              <w:jc w:val="left"/>
              <w:rPr>
                <w:rFonts w:ascii="Trebuchet MS" w:hAnsi="Trebuchet MS" w:cs="Arial"/>
                <w:b/>
                <w:sz w:val="15"/>
                <w:szCs w:val="15"/>
                <w:lang w:val="en-US"/>
              </w:rPr>
            </w:pPr>
            <w:r w:rsidRPr="00602269">
              <w:rPr>
                <w:rFonts w:ascii="Trebuchet MS" w:hAnsi="Trebuchet MS" w:cs="Arial"/>
                <w:b/>
                <w:sz w:val="15"/>
                <w:szCs w:val="15"/>
              </w:rPr>
              <w:t>IBE, svetovanje,</w:t>
            </w:r>
            <w:r w:rsidRPr="00602269">
              <w:rPr>
                <w:rFonts w:ascii="Trebuchet MS" w:hAnsi="Trebuchet MS" w:cs="Arial"/>
                <w:b/>
                <w:sz w:val="15"/>
                <w:szCs w:val="15"/>
              </w:rPr>
              <w:br/>
              <w:t>projektiranje in inženiring</w:t>
            </w:r>
            <w:r w:rsidRPr="00602269">
              <w:rPr>
                <w:rFonts w:ascii="Trebuchet MS" w:hAnsi="Trebuchet MS" w:cs="Arial"/>
                <w:b/>
                <w:sz w:val="15"/>
                <w:szCs w:val="15"/>
              </w:rPr>
              <w:br/>
              <w:t>Ljubljana, Slovenija</w:t>
            </w:r>
          </w:p>
        </w:tc>
        <w:tc>
          <w:tcPr>
            <w:tcW w:w="5451" w:type="dxa"/>
            <w:gridSpan w:val="19"/>
            <w:tcBorders>
              <w:right w:val="single" w:sz="12" w:space="0" w:color="auto"/>
            </w:tcBorders>
          </w:tcPr>
          <w:p w14:paraId="5ADF50DA" w14:textId="77777777" w:rsidR="00900F65" w:rsidRPr="00F440CC" w:rsidRDefault="00900F65" w:rsidP="00900F65">
            <w:pPr>
              <w:spacing w:before="40" w:after="80" w:line="240" w:lineRule="auto"/>
              <w:rPr>
                <w:rFonts w:ascii="Trebuchet MS" w:hAnsi="Trebuchet MS" w:cs="Arial"/>
                <w:sz w:val="12"/>
                <w:szCs w:val="12"/>
                <w:lang w:val="en-US"/>
              </w:rPr>
            </w:pPr>
            <w:r w:rsidRPr="00F440CC">
              <w:rPr>
                <w:rFonts w:ascii="Trebuchet MS" w:hAnsi="Trebuchet MS" w:cs="Arial"/>
                <w:sz w:val="12"/>
                <w:szCs w:val="12"/>
                <w:lang w:val="en-US"/>
              </w:rPr>
              <w:t>Part of the building/system:</w:t>
            </w:r>
          </w:p>
          <w:p w14:paraId="442D9350" w14:textId="77777777" w:rsidR="00900F65" w:rsidRPr="00F440CC" w:rsidRDefault="00900F65" w:rsidP="00900F65">
            <w:pPr>
              <w:spacing w:line="240" w:lineRule="auto"/>
              <w:jc w:val="center"/>
              <w:rPr>
                <w:rFonts w:ascii="Trebuchet MS" w:hAnsi="Trebuchet MS" w:cs="Arial"/>
                <w:sz w:val="20"/>
                <w:lang w:val="en-US"/>
              </w:rPr>
            </w:pPr>
            <w:r w:rsidRPr="00F440CC">
              <w:rPr>
                <w:rFonts w:ascii="Trebuchet MS" w:hAnsi="Trebuchet MS" w:cs="Arial"/>
                <w:szCs w:val="22"/>
                <w:lang w:val="en-US"/>
              </w:rPr>
              <w:t>/</w:t>
            </w:r>
          </w:p>
        </w:tc>
      </w:tr>
      <w:tr w:rsidR="00602269" w:rsidRPr="00F440CC" w14:paraId="56740C76" w14:textId="77777777" w:rsidTr="00CD52C2">
        <w:trPr>
          <w:cantSplit/>
          <w:trHeight w:hRule="exact" w:val="851"/>
        </w:trPr>
        <w:tc>
          <w:tcPr>
            <w:tcW w:w="4195" w:type="dxa"/>
            <w:gridSpan w:val="6"/>
            <w:tcBorders>
              <w:left w:val="single" w:sz="12" w:space="0" w:color="auto"/>
            </w:tcBorders>
          </w:tcPr>
          <w:p w14:paraId="6074E1FE" w14:textId="24F4FBD0" w:rsidR="00900F65" w:rsidRPr="003005F0" w:rsidRDefault="00900F65" w:rsidP="00900F65">
            <w:pPr>
              <w:spacing w:before="20" w:line="160" w:lineRule="exact"/>
              <w:jc w:val="left"/>
              <w:rPr>
                <w:rFonts w:ascii="Trebuchet MS" w:hAnsi="Trebuchet MS" w:cs="Arial"/>
                <w:sz w:val="12"/>
                <w:szCs w:val="12"/>
                <w:lang w:val="pt-BR"/>
              </w:rPr>
            </w:pPr>
            <w:r w:rsidRPr="00F440CC">
              <w:rPr>
                <w:rFonts w:ascii="Trebuchet MS" w:hAnsi="Trebuchet MS" w:cs="Arial"/>
                <w:noProof/>
                <w:sz w:val="12"/>
                <w:szCs w:val="12"/>
                <w:lang w:val="en-US"/>
              </w:rPr>
              <w:drawing>
                <wp:anchor distT="0" distB="0" distL="114300" distR="114300" simplePos="0" relativeHeight="251665408" behindDoc="0" locked="0" layoutInCell="1" allowOverlap="1" wp14:anchorId="7FD40D66" wp14:editId="3A9392F8">
                  <wp:simplePos x="0" y="0"/>
                  <wp:positionH relativeFrom="column">
                    <wp:posOffset>266049</wp:posOffset>
                  </wp:positionH>
                  <wp:positionV relativeFrom="paragraph">
                    <wp:posOffset>94579</wp:posOffset>
                  </wp:positionV>
                  <wp:extent cx="845785" cy="400571"/>
                  <wp:effectExtent l="0" t="0" r="0" b="0"/>
                  <wp:wrapNone/>
                  <wp:docPr id="31834569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0620" cy="412333"/>
                          </a:xfrm>
                          <a:prstGeom prst="rect">
                            <a:avLst/>
                          </a:prstGeom>
                          <a:noFill/>
                        </pic:spPr>
                      </pic:pic>
                    </a:graphicData>
                  </a:graphic>
                  <wp14:sizeRelH relativeFrom="page">
                    <wp14:pctWidth>0</wp14:pctWidth>
                  </wp14:sizeRelH>
                  <wp14:sizeRelV relativeFrom="page">
                    <wp14:pctHeight>0</wp14:pctHeight>
                  </wp14:sizeRelV>
                </wp:anchor>
              </w:drawing>
            </w:r>
            <w:r w:rsidRPr="003005F0">
              <w:rPr>
                <w:rFonts w:ascii="Trebuchet MS" w:hAnsi="Trebuchet MS" w:cs="Arial"/>
                <w:sz w:val="12"/>
                <w:szCs w:val="12"/>
                <w:lang w:val="pt-BR"/>
              </w:rPr>
              <w:t>Designer:</w:t>
            </w:r>
          </w:p>
          <w:p w14:paraId="3E0FF81D" w14:textId="3D1BB04C" w:rsidR="00900F65" w:rsidRPr="003005F0" w:rsidRDefault="00900F65" w:rsidP="00900F65">
            <w:pPr>
              <w:tabs>
                <w:tab w:val="left" w:pos="1155"/>
              </w:tabs>
              <w:spacing w:line="240" w:lineRule="auto"/>
              <w:ind w:left="2057"/>
              <w:jc w:val="left"/>
              <w:rPr>
                <w:rFonts w:ascii="Trebuchet MS" w:hAnsi="Trebuchet MS" w:cs="Arial"/>
                <w:sz w:val="18"/>
                <w:szCs w:val="18"/>
                <w:lang w:val="pt-BR"/>
              </w:rPr>
            </w:pPr>
            <w:r w:rsidRPr="003005F0">
              <w:rPr>
                <w:rFonts w:ascii="Trebuchet MS" w:hAnsi="Trebuchet MS" w:cs="Arial"/>
                <w:b/>
                <w:bCs/>
                <w:sz w:val="15"/>
                <w:szCs w:val="15"/>
                <w:lang w:val="pt-BR"/>
              </w:rPr>
              <w:br/>
            </w:r>
            <w:r w:rsidR="00F440CC" w:rsidRPr="00602269">
              <w:rPr>
                <w:rFonts w:ascii="Trebuchet MS" w:hAnsi="Trebuchet MS" w:cs="Arial"/>
                <w:b/>
                <w:bCs/>
                <w:sz w:val="15"/>
                <w:szCs w:val="15"/>
              </w:rPr>
              <w:t>SADAR + VUGA</w:t>
            </w:r>
            <w:r w:rsidR="00F440CC" w:rsidRPr="00602269">
              <w:rPr>
                <w:rFonts w:ascii="Trebuchet MS" w:hAnsi="Trebuchet MS" w:cs="Arial"/>
                <w:b/>
                <w:sz w:val="15"/>
                <w:szCs w:val="15"/>
              </w:rPr>
              <w:t xml:space="preserve"> d.o.o.</w:t>
            </w:r>
            <w:r w:rsidR="00F440CC" w:rsidRPr="00602269">
              <w:rPr>
                <w:rFonts w:ascii="Trebuchet MS" w:hAnsi="Trebuchet MS" w:cs="Arial"/>
                <w:b/>
                <w:sz w:val="15"/>
                <w:szCs w:val="15"/>
              </w:rPr>
              <w:br/>
              <w:t>Ljubljana, Slovenija</w:t>
            </w:r>
          </w:p>
        </w:tc>
        <w:tc>
          <w:tcPr>
            <w:tcW w:w="5451" w:type="dxa"/>
            <w:gridSpan w:val="19"/>
            <w:tcBorders>
              <w:right w:val="single" w:sz="12" w:space="0" w:color="auto"/>
            </w:tcBorders>
          </w:tcPr>
          <w:p w14:paraId="05AE40A3" w14:textId="4EDAE192" w:rsidR="00900F65" w:rsidRPr="00F440CC" w:rsidRDefault="00900F65" w:rsidP="00900F65">
            <w:pPr>
              <w:spacing w:before="40" w:after="80" w:line="240" w:lineRule="auto"/>
              <w:rPr>
                <w:rFonts w:ascii="Trebuchet MS" w:hAnsi="Trebuchet MS" w:cs="Arial"/>
                <w:sz w:val="12"/>
                <w:szCs w:val="12"/>
                <w:lang w:val="en-US"/>
              </w:rPr>
            </w:pPr>
            <w:r w:rsidRPr="00F440CC">
              <w:rPr>
                <w:rFonts w:ascii="Trebuchet MS" w:hAnsi="Trebuchet MS" w:cs="Arial"/>
                <w:sz w:val="12"/>
                <w:szCs w:val="12"/>
                <w:lang w:val="en-US"/>
              </w:rPr>
              <w:t>Type of documentation:</w:t>
            </w:r>
          </w:p>
          <w:p w14:paraId="08F2675D" w14:textId="5CC0F6B0" w:rsidR="00900F65" w:rsidRPr="00F440CC" w:rsidRDefault="00BE4F1D" w:rsidP="00900F65">
            <w:pPr>
              <w:spacing w:line="240" w:lineRule="auto"/>
              <w:jc w:val="center"/>
              <w:rPr>
                <w:rFonts w:ascii="Trebuchet MS" w:hAnsi="Trebuchet MS" w:cs="Arial"/>
                <w:szCs w:val="22"/>
                <w:lang w:val="en-US"/>
              </w:rPr>
            </w:pPr>
            <w:r w:rsidRPr="00F440CC">
              <w:rPr>
                <w:rFonts w:ascii="Trebuchet MS" w:hAnsi="Trebuchet MS" w:cs="Arial"/>
                <w:szCs w:val="22"/>
                <w:lang w:val="en-US"/>
              </w:rPr>
              <w:t xml:space="preserve">0 </w:t>
            </w:r>
            <w:r w:rsidR="00653586" w:rsidRPr="00F440CC">
              <w:rPr>
                <w:rFonts w:ascii="Trebuchet MS" w:hAnsi="Trebuchet MS" w:cs="Arial"/>
                <w:szCs w:val="22"/>
                <w:lang w:val="en-US"/>
              </w:rPr>
              <w:t>HEAD FOLDE</w:t>
            </w:r>
            <w:r w:rsidR="00F36EC3">
              <w:rPr>
                <w:rFonts w:ascii="Trebuchet MS" w:hAnsi="Trebuchet MS" w:cs="Arial"/>
                <w:szCs w:val="22"/>
                <w:lang w:val="en-US"/>
              </w:rPr>
              <w:t>R</w:t>
            </w:r>
          </w:p>
        </w:tc>
      </w:tr>
      <w:tr w:rsidR="00602269" w:rsidRPr="00F440CC" w14:paraId="2F0E5174" w14:textId="77777777" w:rsidTr="00CD52C2">
        <w:trPr>
          <w:cantSplit/>
          <w:trHeight w:hRule="exact" w:val="369"/>
        </w:trPr>
        <w:tc>
          <w:tcPr>
            <w:tcW w:w="981" w:type="dxa"/>
            <w:gridSpan w:val="2"/>
            <w:tcBorders>
              <w:left w:val="single" w:sz="12" w:space="0" w:color="auto"/>
              <w:bottom w:val="single" w:sz="4" w:space="0" w:color="auto"/>
              <w:right w:val="single" w:sz="4" w:space="0" w:color="auto"/>
            </w:tcBorders>
            <w:vAlign w:val="center"/>
          </w:tcPr>
          <w:p w14:paraId="3D0EF51E" w14:textId="77777777" w:rsidR="00900F65" w:rsidRPr="00F440CC" w:rsidRDefault="00900F65" w:rsidP="00900F65">
            <w:pPr>
              <w:tabs>
                <w:tab w:val="left" w:pos="1155"/>
              </w:tabs>
              <w:spacing w:line="240" w:lineRule="auto"/>
              <w:rPr>
                <w:rFonts w:ascii="Trebuchet MS" w:hAnsi="Trebuchet MS" w:cs="Arial"/>
                <w:szCs w:val="22"/>
                <w:lang w:val="en-US"/>
              </w:rPr>
            </w:pPr>
          </w:p>
        </w:tc>
        <w:tc>
          <w:tcPr>
            <w:tcW w:w="2478" w:type="dxa"/>
            <w:gridSpan w:val="3"/>
            <w:tcBorders>
              <w:left w:val="single" w:sz="4" w:space="0" w:color="auto"/>
              <w:bottom w:val="single" w:sz="4" w:space="0" w:color="auto"/>
              <w:right w:val="single" w:sz="4" w:space="0" w:color="auto"/>
            </w:tcBorders>
            <w:vAlign w:val="center"/>
          </w:tcPr>
          <w:p w14:paraId="01DE491C" w14:textId="77777777" w:rsidR="00900F65" w:rsidRPr="00F440CC" w:rsidRDefault="00900F65" w:rsidP="00900F65">
            <w:pPr>
              <w:tabs>
                <w:tab w:val="left" w:pos="1155"/>
              </w:tabs>
              <w:spacing w:line="240" w:lineRule="auto"/>
              <w:rPr>
                <w:rFonts w:ascii="Trebuchet MS" w:hAnsi="Trebuchet MS" w:cs="Arial"/>
                <w:szCs w:val="22"/>
                <w:lang w:val="en-US"/>
              </w:rPr>
            </w:pPr>
            <w:r w:rsidRPr="00F440CC">
              <w:rPr>
                <w:rFonts w:ascii="Trebuchet MS" w:hAnsi="Trebuchet MS" w:cs="Arial"/>
                <w:sz w:val="12"/>
                <w:szCs w:val="12"/>
                <w:lang w:val="en-US"/>
              </w:rPr>
              <w:t>Name and surname:</w:t>
            </w:r>
          </w:p>
        </w:tc>
        <w:tc>
          <w:tcPr>
            <w:tcW w:w="736" w:type="dxa"/>
            <w:tcBorders>
              <w:left w:val="single" w:sz="4" w:space="0" w:color="auto"/>
              <w:bottom w:val="single" w:sz="4" w:space="0" w:color="auto"/>
            </w:tcBorders>
            <w:vAlign w:val="center"/>
          </w:tcPr>
          <w:p w14:paraId="47A7560B" w14:textId="77777777" w:rsidR="00900F65" w:rsidRPr="00F440CC" w:rsidRDefault="00900F65" w:rsidP="00900F65">
            <w:pPr>
              <w:tabs>
                <w:tab w:val="left" w:pos="1155"/>
              </w:tabs>
              <w:spacing w:line="240" w:lineRule="auto"/>
              <w:jc w:val="center"/>
              <w:rPr>
                <w:rFonts w:ascii="Trebuchet MS" w:hAnsi="Trebuchet MS" w:cs="Arial"/>
                <w:szCs w:val="22"/>
                <w:lang w:val="en-US"/>
              </w:rPr>
            </w:pPr>
            <w:r w:rsidRPr="00F440CC">
              <w:rPr>
                <w:rFonts w:ascii="Trebuchet MS" w:hAnsi="Trebuchet MS" w:cs="Arial"/>
                <w:sz w:val="12"/>
                <w:szCs w:val="12"/>
                <w:lang w:val="en-US"/>
              </w:rPr>
              <w:t>Ident. No.:</w:t>
            </w:r>
          </w:p>
        </w:tc>
        <w:tc>
          <w:tcPr>
            <w:tcW w:w="5451" w:type="dxa"/>
            <w:gridSpan w:val="19"/>
            <w:vMerge w:val="restart"/>
            <w:tcBorders>
              <w:right w:val="single" w:sz="12" w:space="0" w:color="auto"/>
            </w:tcBorders>
          </w:tcPr>
          <w:p w14:paraId="799CB78A" w14:textId="20504C3D" w:rsidR="00900F65" w:rsidRPr="00F440CC" w:rsidRDefault="00900F65" w:rsidP="00900F65">
            <w:pPr>
              <w:spacing w:before="40" w:after="80" w:line="240" w:lineRule="auto"/>
              <w:rPr>
                <w:rFonts w:ascii="Trebuchet MS" w:hAnsi="Trebuchet MS" w:cs="Arial"/>
                <w:sz w:val="12"/>
                <w:szCs w:val="12"/>
                <w:lang w:val="en-US"/>
              </w:rPr>
            </w:pPr>
            <w:r w:rsidRPr="00F440CC">
              <w:rPr>
                <w:rFonts w:ascii="Trebuchet MS" w:hAnsi="Trebuchet MS" w:cs="Arial"/>
                <w:sz w:val="12"/>
                <w:szCs w:val="12"/>
                <w:lang w:val="en-US"/>
              </w:rPr>
              <w:t>Content of the drawing (document):</w:t>
            </w:r>
          </w:p>
          <w:p w14:paraId="0C3A2E49" w14:textId="1F2EB098" w:rsidR="00900F65" w:rsidRPr="00F440CC" w:rsidRDefault="00BE4F1D" w:rsidP="00900F65">
            <w:pPr>
              <w:spacing w:line="240" w:lineRule="auto"/>
              <w:jc w:val="center"/>
              <w:rPr>
                <w:rFonts w:ascii="Trebuchet MS" w:hAnsi="Trebuchet MS" w:cs="Arial"/>
                <w:sz w:val="20"/>
                <w:lang w:val="en-US"/>
              </w:rPr>
            </w:pPr>
            <w:r w:rsidRPr="00F440CC">
              <w:rPr>
                <w:rFonts w:ascii="Trebuchet MS" w:hAnsi="Trebuchet MS" w:cs="Arial"/>
                <w:szCs w:val="22"/>
                <w:lang w:val="en-US"/>
              </w:rPr>
              <w:t>SUMMARY TECHNICAL REPORT</w:t>
            </w:r>
          </w:p>
        </w:tc>
      </w:tr>
      <w:tr w:rsidR="00602269" w:rsidRPr="00F440CC" w14:paraId="2484BEBF" w14:textId="77777777" w:rsidTr="00DC0E54">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5357AC0D" w14:textId="47F548B9" w:rsidR="00900F65" w:rsidRPr="00F440CC" w:rsidRDefault="00900F65" w:rsidP="00900F65">
            <w:pPr>
              <w:tabs>
                <w:tab w:val="left" w:pos="1155"/>
              </w:tabs>
              <w:spacing w:line="240" w:lineRule="auto"/>
              <w:ind w:right="-108"/>
              <w:jc w:val="left"/>
              <w:rPr>
                <w:rFonts w:ascii="Trebuchet MS" w:hAnsi="Trebuchet MS" w:cs="Arial"/>
                <w:szCs w:val="22"/>
                <w:lang w:val="en-US"/>
              </w:rPr>
            </w:pPr>
            <w:r w:rsidRPr="00F440CC">
              <w:rPr>
                <w:rFonts w:ascii="Trebuchet MS" w:hAnsi="Trebuchet MS" w:cs="Arial"/>
                <w:sz w:val="12"/>
                <w:szCs w:val="12"/>
                <w:lang w:val="en-US"/>
              </w:rPr>
              <w:t>Design Manager:</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6570518D" w14:textId="6685FC93" w:rsidR="00900F65" w:rsidRPr="00F440CC" w:rsidRDefault="00900F65" w:rsidP="00900F65">
            <w:pPr>
              <w:tabs>
                <w:tab w:val="left" w:pos="1155"/>
              </w:tabs>
              <w:spacing w:line="160" w:lineRule="exact"/>
              <w:ind w:right="-57"/>
              <w:jc w:val="left"/>
              <w:rPr>
                <w:rFonts w:ascii="Trebuchet MS" w:hAnsi="Trebuchet MS" w:cs="Arial"/>
                <w:sz w:val="16"/>
                <w:szCs w:val="16"/>
                <w:lang w:val="en-US"/>
              </w:rPr>
            </w:pPr>
            <w:r w:rsidRPr="00F440CC">
              <w:rPr>
                <w:rFonts w:ascii="Trebuchet MS" w:hAnsi="Trebuchet MS" w:cs="Arial"/>
                <w:sz w:val="16"/>
                <w:szCs w:val="16"/>
                <w:lang w:val="en-US"/>
              </w:rPr>
              <w:t>Boštjan Vuga, univ. B.Sc. Eng. Arch., Grad. dip. (AA)</w:t>
            </w:r>
          </w:p>
        </w:tc>
        <w:tc>
          <w:tcPr>
            <w:tcW w:w="736" w:type="dxa"/>
            <w:tcBorders>
              <w:top w:val="single" w:sz="4" w:space="0" w:color="auto"/>
              <w:left w:val="single" w:sz="4" w:space="0" w:color="auto"/>
              <w:bottom w:val="single" w:sz="4" w:space="0" w:color="auto"/>
            </w:tcBorders>
            <w:tcMar>
              <w:right w:w="113" w:type="dxa"/>
            </w:tcMar>
            <w:vAlign w:val="center"/>
          </w:tcPr>
          <w:p w14:paraId="20F57E78" w14:textId="57D5C64E" w:rsidR="00900F65" w:rsidRPr="00F440CC" w:rsidRDefault="00900F65" w:rsidP="00900F65">
            <w:pPr>
              <w:tabs>
                <w:tab w:val="left" w:pos="1155"/>
              </w:tabs>
              <w:spacing w:line="240" w:lineRule="auto"/>
              <w:ind w:left="-163" w:right="-12"/>
              <w:jc w:val="right"/>
              <w:rPr>
                <w:rFonts w:ascii="Trebuchet MS" w:hAnsi="Trebuchet MS" w:cs="Arial"/>
                <w:sz w:val="14"/>
                <w:szCs w:val="14"/>
                <w:lang w:val="en-US"/>
              </w:rPr>
            </w:pPr>
            <w:r w:rsidRPr="00F440CC">
              <w:rPr>
                <w:rFonts w:ascii="Trebuchet MS" w:hAnsi="Trebuchet MS" w:cs="Arial"/>
                <w:sz w:val="14"/>
                <w:szCs w:val="14"/>
                <w:lang w:val="en-US"/>
              </w:rPr>
              <w:t>ZAPS 0035 PA PPN</w:t>
            </w:r>
          </w:p>
        </w:tc>
        <w:tc>
          <w:tcPr>
            <w:tcW w:w="5451" w:type="dxa"/>
            <w:gridSpan w:val="19"/>
            <w:vMerge/>
            <w:tcBorders>
              <w:right w:val="single" w:sz="12" w:space="0" w:color="auto"/>
            </w:tcBorders>
          </w:tcPr>
          <w:p w14:paraId="050178D2" w14:textId="77777777" w:rsidR="00900F65" w:rsidRPr="00F440CC" w:rsidRDefault="00900F65" w:rsidP="00900F65">
            <w:pPr>
              <w:tabs>
                <w:tab w:val="left" w:pos="1155"/>
              </w:tabs>
              <w:spacing w:line="240" w:lineRule="auto"/>
              <w:rPr>
                <w:rFonts w:ascii="Trebuchet MS" w:hAnsi="Trebuchet MS" w:cs="Arial"/>
                <w:b/>
                <w:i/>
                <w:szCs w:val="22"/>
                <w:lang w:val="en-US"/>
              </w:rPr>
            </w:pPr>
          </w:p>
        </w:tc>
      </w:tr>
      <w:tr w:rsidR="00602269" w:rsidRPr="00F440CC" w14:paraId="0C7D9EBB" w14:textId="77777777" w:rsidTr="00DC0E54">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1396708B" w14:textId="77777777" w:rsidR="00900F65" w:rsidRPr="00F440CC" w:rsidRDefault="00900F65" w:rsidP="00900F65">
            <w:pPr>
              <w:tabs>
                <w:tab w:val="left" w:pos="1155"/>
              </w:tabs>
              <w:spacing w:line="240" w:lineRule="auto"/>
              <w:ind w:right="-108"/>
              <w:jc w:val="left"/>
              <w:rPr>
                <w:rFonts w:ascii="Trebuchet MS" w:hAnsi="Trebuchet MS" w:cs="Arial"/>
                <w:sz w:val="12"/>
                <w:szCs w:val="12"/>
                <w:lang w:val="en-US"/>
              </w:rPr>
            </w:pPr>
            <w:r w:rsidRPr="00F440CC">
              <w:rPr>
                <w:rFonts w:ascii="Trebuchet MS" w:hAnsi="Trebuchet MS" w:cs="Arial"/>
                <w:sz w:val="12"/>
                <w:szCs w:val="12"/>
                <w:lang w:val="en-US"/>
              </w:rPr>
              <w:t xml:space="preserve"> </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0D683F18" w14:textId="77777777" w:rsidR="00900F65" w:rsidRPr="00F440CC" w:rsidRDefault="00900F65" w:rsidP="00900F65">
            <w:pPr>
              <w:tabs>
                <w:tab w:val="left" w:pos="1155"/>
              </w:tabs>
              <w:spacing w:line="160" w:lineRule="exact"/>
              <w:jc w:val="lef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736" w:type="dxa"/>
            <w:tcBorders>
              <w:top w:val="single" w:sz="4" w:space="0" w:color="auto"/>
              <w:left w:val="single" w:sz="4" w:space="0" w:color="auto"/>
              <w:bottom w:val="single" w:sz="4" w:space="0" w:color="auto"/>
            </w:tcBorders>
            <w:tcMar>
              <w:right w:w="113" w:type="dxa"/>
            </w:tcMar>
            <w:vAlign w:val="center"/>
          </w:tcPr>
          <w:p w14:paraId="734930D7" w14:textId="77777777" w:rsidR="00900F65" w:rsidRPr="00F440CC" w:rsidRDefault="00900F65" w:rsidP="00900F65">
            <w:pPr>
              <w:tabs>
                <w:tab w:val="left" w:pos="1155"/>
              </w:tabs>
              <w:spacing w:line="240" w:lineRule="auto"/>
              <w:ind w:left="-163"/>
              <w:jc w:val="righ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5451" w:type="dxa"/>
            <w:gridSpan w:val="19"/>
            <w:vMerge/>
            <w:tcBorders>
              <w:right w:val="single" w:sz="12" w:space="0" w:color="auto"/>
            </w:tcBorders>
          </w:tcPr>
          <w:p w14:paraId="59E39FFD" w14:textId="77777777" w:rsidR="00900F65" w:rsidRPr="00F440CC" w:rsidRDefault="00900F65" w:rsidP="00900F65">
            <w:pPr>
              <w:tabs>
                <w:tab w:val="left" w:pos="1155"/>
              </w:tabs>
              <w:spacing w:line="240" w:lineRule="auto"/>
              <w:rPr>
                <w:rFonts w:ascii="Trebuchet MS" w:hAnsi="Trebuchet MS" w:cs="Arial"/>
                <w:b/>
                <w:i/>
                <w:szCs w:val="22"/>
                <w:lang w:val="en-US"/>
              </w:rPr>
            </w:pPr>
          </w:p>
        </w:tc>
      </w:tr>
      <w:tr w:rsidR="00602269" w:rsidRPr="00F440CC" w14:paraId="3F90A25A" w14:textId="77777777" w:rsidTr="00852686">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4A3F1C0A" w14:textId="77777777" w:rsidR="00900F65" w:rsidRPr="00F440CC" w:rsidRDefault="00900F65" w:rsidP="00900F65">
            <w:pPr>
              <w:tabs>
                <w:tab w:val="left" w:pos="1155"/>
              </w:tabs>
              <w:spacing w:line="240" w:lineRule="auto"/>
              <w:ind w:right="-108"/>
              <w:jc w:val="left"/>
              <w:rPr>
                <w:rFonts w:ascii="Trebuchet MS" w:hAnsi="Trebuchet MS" w:cs="Arial"/>
                <w:sz w:val="12"/>
                <w:szCs w:val="12"/>
                <w:lang w:val="en-US"/>
              </w:rPr>
            </w:pPr>
            <w:r w:rsidRPr="00F440CC">
              <w:rPr>
                <w:rFonts w:ascii="Trebuchet MS" w:hAnsi="Trebuchet MS" w:cs="Arial"/>
                <w:sz w:val="12"/>
                <w:szCs w:val="12"/>
                <w:lang w:val="en-US"/>
              </w:rPr>
              <w:t xml:space="preserve"> </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722376A2" w14:textId="77777777" w:rsidR="00900F65" w:rsidRPr="00F440CC" w:rsidRDefault="00900F65" w:rsidP="00900F65">
            <w:pPr>
              <w:tabs>
                <w:tab w:val="left" w:pos="1155"/>
              </w:tabs>
              <w:spacing w:line="160" w:lineRule="exact"/>
              <w:jc w:val="lef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736" w:type="dxa"/>
            <w:tcBorders>
              <w:top w:val="single" w:sz="4" w:space="0" w:color="auto"/>
              <w:left w:val="single" w:sz="4" w:space="0" w:color="auto"/>
              <w:bottom w:val="single" w:sz="4" w:space="0" w:color="auto"/>
            </w:tcBorders>
            <w:tcMar>
              <w:right w:w="113" w:type="dxa"/>
            </w:tcMar>
            <w:vAlign w:val="center"/>
          </w:tcPr>
          <w:p w14:paraId="558B1E3C" w14:textId="77777777" w:rsidR="00900F65" w:rsidRPr="00F440CC" w:rsidRDefault="00900F65" w:rsidP="00900F65">
            <w:pPr>
              <w:tabs>
                <w:tab w:val="left" w:pos="1155"/>
              </w:tabs>
              <w:spacing w:line="240" w:lineRule="auto"/>
              <w:ind w:left="-163"/>
              <w:jc w:val="right"/>
              <w:rPr>
                <w:rFonts w:ascii="Trebuchet MS" w:hAnsi="Trebuchet MS" w:cs="Arial"/>
                <w:sz w:val="16"/>
                <w:szCs w:val="16"/>
                <w:lang w:val="en-US"/>
              </w:rPr>
            </w:pPr>
            <w:r w:rsidRPr="00F440CC">
              <w:rPr>
                <w:rFonts w:ascii="Trebuchet MS" w:hAnsi="Trebuchet MS" w:cs="Arial"/>
                <w:sz w:val="16"/>
                <w:szCs w:val="16"/>
                <w:lang w:val="en-US"/>
              </w:rPr>
              <w:t xml:space="preserve"> </w:t>
            </w:r>
          </w:p>
        </w:tc>
        <w:tc>
          <w:tcPr>
            <w:tcW w:w="867" w:type="dxa"/>
            <w:vAlign w:val="center"/>
          </w:tcPr>
          <w:p w14:paraId="5513C787" w14:textId="77777777" w:rsidR="00900F65" w:rsidRPr="00F440CC" w:rsidRDefault="00900F65" w:rsidP="00900F65">
            <w:pPr>
              <w:tabs>
                <w:tab w:val="left" w:pos="1155"/>
              </w:tabs>
              <w:spacing w:line="240" w:lineRule="auto"/>
              <w:jc w:val="left"/>
              <w:rPr>
                <w:rFonts w:ascii="Trebuchet MS" w:hAnsi="Trebuchet MS" w:cs="Arial"/>
                <w:sz w:val="12"/>
                <w:szCs w:val="12"/>
                <w:lang w:val="en-US"/>
              </w:rPr>
            </w:pPr>
            <w:r w:rsidRPr="00F440CC">
              <w:rPr>
                <w:rFonts w:ascii="Trebuchet MS" w:hAnsi="Trebuchet MS" w:cs="Arial"/>
                <w:sz w:val="12"/>
                <w:szCs w:val="12"/>
                <w:lang w:val="en-US"/>
              </w:rPr>
              <w:t>Project number:</w:t>
            </w:r>
          </w:p>
        </w:tc>
        <w:tc>
          <w:tcPr>
            <w:tcW w:w="2792" w:type="dxa"/>
            <w:gridSpan w:val="9"/>
            <w:vAlign w:val="bottom"/>
          </w:tcPr>
          <w:p w14:paraId="72DA56D0" w14:textId="08460502" w:rsidR="00900F65" w:rsidRPr="00F440CC" w:rsidRDefault="00900F65" w:rsidP="00900F65">
            <w:pPr>
              <w:spacing w:line="240" w:lineRule="auto"/>
              <w:ind w:left="-8" w:right="-57"/>
              <w:jc w:val="left"/>
              <w:rPr>
                <w:rFonts w:ascii="Courier" w:hAnsi="Courier" w:cs="Arial"/>
                <w:sz w:val="27"/>
                <w:szCs w:val="27"/>
                <w:lang w:val="en-US"/>
              </w:rPr>
            </w:pPr>
            <w:r w:rsidRPr="00F440CC">
              <w:rPr>
                <w:rFonts w:ascii="Courier" w:hAnsi="Courier" w:cs="Arial"/>
                <w:sz w:val="27"/>
                <w:szCs w:val="27"/>
                <w:lang w:val="en-US"/>
              </w:rPr>
              <w:t>362-19</w:t>
            </w:r>
          </w:p>
        </w:tc>
        <w:tc>
          <w:tcPr>
            <w:tcW w:w="992" w:type="dxa"/>
            <w:gridSpan w:val="6"/>
            <w:tcBorders>
              <w:right w:val="nil"/>
            </w:tcBorders>
            <w:tcMar>
              <w:left w:w="113" w:type="dxa"/>
            </w:tcMar>
            <w:vAlign w:val="center"/>
          </w:tcPr>
          <w:p w14:paraId="3D41626C" w14:textId="77777777" w:rsidR="00900F65" w:rsidRPr="00F440CC" w:rsidRDefault="00900F65" w:rsidP="00900F65">
            <w:pPr>
              <w:tabs>
                <w:tab w:val="left" w:pos="1155"/>
              </w:tabs>
              <w:spacing w:line="240" w:lineRule="auto"/>
              <w:ind w:left="-34" w:right="-23"/>
              <w:jc w:val="left"/>
              <w:rPr>
                <w:rFonts w:ascii="Trebuchet MS" w:hAnsi="Trebuchet MS" w:cs="Arial"/>
                <w:sz w:val="12"/>
                <w:szCs w:val="12"/>
                <w:lang w:val="en-US"/>
              </w:rPr>
            </w:pPr>
            <w:r w:rsidRPr="00F440CC">
              <w:rPr>
                <w:rFonts w:ascii="Trebuchet MS" w:hAnsi="Trebuchet MS" w:cs="Arial"/>
                <w:sz w:val="12"/>
                <w:szCs w:val="12"/>
                <w:lang w:val="en-US"/>
              </w:rPr>
              <w:t>Project type:</w:t>
            </w:r>
          </w:p>
        </w:tc>
        <w:tc>
          <w:tcPr>
            <w:tcW w:w="800" w:type="dxa"/>
            <w:gridSpan w:val="3"/>
            <w:tcBorders>
              <w:left w:val="nil"/>
              <w:right w:val="single" w:sz="12" w:space="0" w:color="auto"/>
            </w:tcBorders>
            <w:vAlign w:val="center"/>
          </w:tcPr>
          <w:p w14:paraId="1069A2A1" w14:textId="5B006A0B" w:rsidR="00900F65" w:rsidRPr="00F440CC" w:rsidRDefault="00890D8C" w:rsidP="00900F65">
            <w:pPr>
              <w:tabs>
                <w:tab w:val="left" w:pos="1077"/>
              </w:tabs>
              <w:spacing w:line="240" w:lineRule="auto"/>
              <w:jc w:val="right"/>
              <w:rPr>
                <w:rFonts w:ascii="Trebuchet MS" w:hAnsi="Trebuchet MS" w:cs="Arial"/>
                <w:sz w:val="27"/>
                <w:szCs w:val="27"/>
                <w:lang w:val="en-US"/>
              </w:rPr>
            </w:pPr>
            <w:r w:rsidRPr="00F440CC">
              <w:rPr>
                <w:rFonts w:ascii="Trebuchet MS" w:hAnsi="Trebuchet MS"/>
                <w:szCs w:val="22"/>
                <w:lang w:val="en-US"/>
              </w:rPr>
              <w:t>DZR</w:t>
            </w:r>
          </w:p>
        </w:tc>
      </w:tr>
      <w:tr w:rsidR="00602269" w:rsidRPr="00F440CC" w14:paraId="1E70721A" w14:textId="77777777" w:rsidTr="00852686">
        <w:trPr>
          <w:cantSplit/>
          <w:trHeight w:hRule="exact" w:val="312"/>
        </w:trPr>
        <w:tc>
          <w:tcPr>
            <w:tcW w:w="981" w:type="dxa"/>
            <w:gridSpan w:val="2"/>
            <w:vMerge w:val="restart"/>
            <w:tcBorders>
              <w:top w:val="single" w:sz="4" w:space="0" w:color="auto"/>
              <w:left w:val="single" w:sz="12" w:space="0" w:color="auto"/>
              <w:right w:val="single" w:sz="4" w:space="0" w:color="auto"/>
            </w:tcBorders>
            <w:vAlign w:val="center"/>
          </w:tcPr>
          <w:p w14:paraId="2AB12273" w14:textId="76CC1572" w:rsidR="00900F65" w:rsidRPr="00F440CC" w:rsidRDefault="00653586" w:rsidP="00900F65">
            <w:pPr>
              <w:tabs>
                <w:tab w:val="left" w:pos="1155"/>
              </w:tabs>
              <w:spacing w:before="40" w:line="240" w:lineRule="auto"/>
              <w:ind w:right="-108"/>
              <w:jc w:val="left"/>
              <w:rPr>
                <w:rFonts w:ascii="Trebuchet MS" w:hAnsi="Trebuchet MS" w:cs="Arial"/>
                <w:szCs w:val="22"/>
                <w:lang w:val="en-US"/>
              </w:rPr>
            </w:pPr>
            <w:r w:rsidRPr="00F440CC">
              <w:rPr>
                <w:rFonts w:ascii="Trebuchet MS" w:hAnsi="Trebuchet MS" w:cs="Arial"/>
                <w:sz w:val="12"/>
                <w:szCs w:val="12"/>
                <w:lang w:val="en-US"/>
              </w:rPr>
              <w:t>Elaborated</w:t>
            </w:r>
            <w:r w:rsidR="00900F65" w:rsidRPr="00F440CC">
              <w:rPr>
                <w:rFonts w:ascii="Trebuchet MS" w:hAnsi="Trebuchet MS" w:cs="Arial"/>
                <w:sz w:val="12"/>
                <w:szCs w:val="12"/>
                <w:lang w:val="en-US"/>
              </w:rPr>
              <w:t xml:space="preserve"> by:</w:t>
            </w:r>
          </w:p>
        </w:tc>
        <w:tc>
          <w:tcPr>
            <w:tcW w:w="2478" w:type="dxa"/>
            <w:gridSpan w:val="3"/>
            <w:vMerge w:val="restart"/>
            <w:tcBorders>
              <w:top w:val="single" w:sz="4" w:space="0" w:color="auto"/>
              <w:left w:val="single" w:sz="4" w:space="0" w:color="auto"/>
              <w:right w:val="single" w:sz="4" w:space="0" w:color="auto"/>
            </w:tcBorders>
            <w:vAlign w:val="center"/>
          </w:tcPr>
          <w:p w14:paraId="688361C1" w14:textId="45D40AB1" w:rsidR="00900F65" w:rsidRPr="00F440CC" w:rsidRDefault="00900F65" w:rsidP="00900F65">
            <w:pPr>
              <w:tabs>
                <w:tab w:val="left" w:pos="1155"/>
              </w:tabs>
              <w:spacing w:line="160" w:lineRule="exact"/>
              <w:jc w:val="left"/>
              <w:rPr>
                <w:rFonts w:ascii="Trebuchet MS" w:hAnsi="Trebuchet MS" w:cs="Arial"/>
                <w:position w:val="-6"/>
                <w:sz w:val="16"/>
                <w:szCs w:val="16"/>
                <w:lang w:val="en-US"/>
              </w:rPr>
            </w:pPr>
            <w:r w:rsidRPr="00F440CC">
              <w:rPr>
                <w:rFonts w:ascii="Trebuchet MS" w:hAnsi="Trebuchet MS" w:cs="Arial"/>
                <w:sz w:val="16"/>
                <w:szCs w:val="16"/>
                <w:lang w:val="en-US"/>
              </w:rPr>
              <w:t>*</w:t>
            </w:r>
          </w:p>
        </w:tc>
        <w:tc>
          <w:tcPr>
            <w:tcW w:w="736" w:type="dxa"/>
            <w:vMerge w:val="restart"/>
            <w:tcBorders>
              <w:top w:val="single" w:sz="4" w:space="0" w:color="auto"/>
              <w:left w:val="single" w:sz="4" w:space="0" w:color="auto"/>
            </w:tcBorders>
            <w:tcMar>
              <w:right w:w="113" w:type="dxa"/>
            </w:tcMar>
            <w:vAlign w:val="center"/>
          </w:tcPr>
          <w:p w14:paraId="134A0A00" w14:textId="27C57680" w:rsidR="00900F65" w:rsidRPr="00F440CC" w:rsidRDefault="00900F65" w:rsidP="00900F65">
            <w:pPr>
              <w:tabs>
                <w:tab w:val="left" w:pos="1155"/>
              </w:tabs>
              <w:spacing w:line="240" w:lineRule="auto"/>
              <w:ind w:left="-163"/>
              <w:jc w:val="right"/>
              <w:rPr>
                <w:rFonts w:ascii="Trebuchet MS" w:hAnsi="Trebuchet MS" w:cs="Arial"/>
                <w:sz w:val="16"/>
                <w:szCs w:val="16"/>
                <w:lang w:val="en-US"/>
              </w:rPr>
            </w:pPr>
            <w:r w:rsidRPr="00F440CC">
              <w:rPr>
                <w:rFonts w:ascii="Trebuchet MS" w:hAnsi="Trebuchet MS" w:cs="Arial"/>
                <w:sz w:val="16"/>
                <w:szCs w:val="16"/>
                <w:lang w:val="en-US"/>
              </w:rPr>
              <w:t>*</w:t>
            </w:r>
          </w:p>
        </w:tc>
        <w:tc>
          <w:tcPr>
            <w:tcW w:w="867" w:type="dxa"/>
            <w:vMerge w:val="restart"/>
            <w:vAlign w:val="center"/>
          </w:tcPr>
          <w:p w14:paraId="1A6E5029" w14:textId="6EA2F489" w:rsidR="00900F65" w:rsidRPr="00F440CC" w:rsidRDefault="00900F65" w:rsidP="00900F65">
            <w:pPr>
              <w:tabs>
                <w:tab w:val="left" w:pos="1155"/>
              </w:tabs>
              <w:spacing w:line="240" w:lineRule="auto"/>
              <w:jc w:val="left"/>
              <w:rPr>
                <w:rFonts w:ascii="Trebuchet MS" w:hAnsi="Trebuchet MS" w:cs="Arial"/>
                <w:szCs w:val="22"/>
                <w:lang w:val="en-US"/>
              </w:rPr>
            </w:pPr>
            <w:r w:rsidRPr="00F440CC">
              <w:rPr>
                <w:rFonts w:ascii="Trebuchet MS" w:hAnsi="Trebuchet MS" w:cs="Arial"/>
                <w:sz w:val="12"/>
                <w:szCs w:val="12"/>
                <w:lang w:val="en-US"/>
              </w:rPr>
              <w:t>Class</w:t>
            </w:r>
            <w:r w:rsidR="00653586" w:rsidRPr="00F440CC">
              <w:rPr>
                <w:rFonts w:ascii="Trebuchet MS" w:hAnsi="Trebuchet MS" w:cs="Arial"/>
                <w:sz w:val="12"/>
                <w:szCs w:val="12"/>
                <w:lang w:val="en-US"/>
              </w:rPr>
              <w:t>. No.</w:t>
            </w:r>
            <w:r w:rsidRPr="00F440CC">
              <w:rPr>
                <w:rFonts w:ascii="Trebuchet MS" w:hAnsi="Trebuchet MS" w:cs="Arial"/>
                <w:sz w:val="12"/>
                <w:szCs w:val="12"/>
                <w:lang w:val="en-US"/>
              </w:rPr>
              <w:t>:</w:t>
            </w:r>
          </w:p>
        </w:tc>
        <w:tc>
          <w:tcPr>
            <w:tcW w:w="2792" w:type="dxa"/>
            <w:gridSpan w:val="9"/>
            <w:tcBorders>
              <w:bottom w:val="nil"/>
            </w:tcBorders>
            <w:vAlign w:val="bottom"/>
          </w:tcPr>
          <w:p w14:paraId="1505E42D" w14:textId="77777777" w:rsidR="00900F65" w:rsidRPr="00F440CC" w:rsidRDefault="00900F65" w:rsidP="00900F65">
            <w:pPr>
              <w:spacing w:line="240" w:lineRule="auto"/>
              <w:ind w:left="-23" w:right="-255"/>
              <w:jc w:val="left"/>
              <w:rPr>
                <w:rFonts w:ascii="Courier" w:hAnsi="Courier" w:cs="Arial"/>
                <w:spacing w:val="120"/>
                <w:position w:val="-6"/>
                <w:sz w:val="32"/>
                <w:szCs w:val="32"/>
                <w:lang w:val="en-US"/>
              </w:rPr>
            </w:pPr>
            <w:r w:rsidRPr="00F440CC">
              <w:rPr>
                <w:rFonts w:ascii="Courier" w:hAnsi="Courier" w:cs="Arial"/>
                <w:spacing w:val="120"/>
                <w:position w:val="-6"/>
                <w:sz w:val="32"/>
                <w:szCs w:val="32"/>
                <w:lang w:val="en-US"/>
              </w:rPr>
              <w:t>--</w:t>
            </w:r>
          </w:p>
        </w:tc>
        <w:tc>
          <w:tcPr>
            <w:tcW w:w="708" w:type="dxa"/>
            <w:gridSpan w:val="4"/>
            <w:vMerge w:val="restart"/>
            <w:tcBorders>
              <w:right w:val="nil"/>
            </w:tcBorders>
            <w:tcMar>
              <w:left w:w="85" w:type="dxa"/>
            </w:tcMar>
            <w:vAlign w:val="center"/>
          </w:tcPr>
          <w:p w14:paraId="1E0F5D6E" w14:textId="77777777" w:rsidR="00900F65" w:rsidRPr="00F440CC" w:rsidRDefault="00900F65" w:rsidP="00900F65">
            <w:pPr>
              <w:tabs>
                <w:tab w:val="left" w:pos="1155"/>
              </w:tabs>
              <w:spacing w:line="240" w:lineRule="auto"/>
              <w:ind w:right="-71"/>
              <w:jc w:val="left"/>
              <w:rPr>
                <w:rFonts w:ascii="Trebuchet MS" w:hAnsi="Trebuchet MS" w:cs="Arial"/>
                <w:b/>
                <w:i/>
                <w:szCs w:val="22"/>
                <w:lang w:val="en-US"/>
              </w:rPr>
            </w:pPr>
            <w:r w:rsidRPr="00F440CC">
              <w:rPr>
                <w:rFonts w:ascii="Trebuchet MS" w:hAnsi="Trebuchet MS" w:cs="Arial"/>
                <w:sz w:val="12"/>
                <w:szCs w:val="12"/>
                <w:lang w:val="en-US"/>
              </w:rPr>
              <w:t>Page(s):</w:t>
            </w:r>
          </w:p>
        </w:tc>
        <w:tc>
          <w:tcPr>
            <w:tcW w:w="1084" w:type="dxa"/>
            <w:gridSpan w:val="5"/>
            <w:vMerge w:val="restart"/>
            <w:tcBorders>
              <w:left w:val="nil"/>
              <w:right w:val="single" w:sz="12" w:space="0" w:color="auto"/>
            </w:tcBorders>
            <w:vAlign w:val="bottom"/>
          </w:tcPr>
          <w:p w14:paraId="4E7FF896" w14:textId="4CA5939B" w:rsidR="00900F65" w:rsidRPr="00F440CC" w:rsidRDefault="00900F65" w:rsidP="00900F65">
            <w:pPr>
              <w:tabs>
                <w:tab w:val="left" w:pos="1155"/>
              </w:tabs>
              <w:spacing w:line="240" w:lineRule="auto"/>
              <w:ind w:left="-15"/>
              <w:jc w:val="right"/>
              <w:rPr>
                <w:rFonts w:ascii="Trebuchet MS" w:hAnsi="Trebuchet MS" w:cs="Arial"/>
                <w:sz w:val="27"/>
                <w:szCs w:val="27"/>
                <w:lang w:val="en-US"/>
              </w:rPr>
            </w:pPr>
            <w:r w:rsidRPr="00F440CC">
              <w:rPr>
                <w:szCs w:val="22"/>
                <w:lang w:val="en-US"/>
              </w:rPr>
              <w:fldChar w:fldCharType="begin"/>
            </w:r>
            <w:r w:rsidRPr="00F440CC">
              <w:rPr>
                <w:szCs w:val="22"/>
                <w:lang w:val="en-US"/>
              </w:rPr>
              <w:instrText xml:space="preserve"> PAGE   \* MERGEFORMAT </w:instrText>
            </w:r>
            <w:r w:rsidRPr="00F440CC">
              <w:rPr>
                <w:szCs w:val="22"/>
                <w:lang w:val="en-US"/>
              </w:rPr>
              <w:fldChar w:fldCharType="separate"/>
            </w:r>
            <w:r w:rsidR="00805B4D" w:rsidRPr="00F440CC">
              <w:rPr>
                <w:rFonts w:ascii="Trebuchet MS" w:hAnsi="Trebuchet MS" w:cs="Arial"/>
                <w:noProof/>
                <w:sz w:val="27"/>
                <w:szCs w:val="27"/>
                <w:lang w:val="en-US"/>
              </w:rPr>
              <w:t>1</w:t>
            </w:r>
            <w:r w:rsidRPr="00F440CC">
              <w:rPr>
                <w:szCs w:val="22"/>
                <w:lang w:val="en-US"/>
              </w:rPr>
              <w:fldChar w:fldCharType="end"/>
            </w:r>
            <w:r w:rsidRPr="00F440CC">
              <w:rPr>
                <w:rFonts w:ascii="Trebuchet MS" w:hAnsi="Trebuchet MS" w:cs="Arial"/>
                <w:sz w:val="27"/>
                <w:szCs w:val="27"/>
                <w:lang w:val="en-US"/>
              </w:rPr>
              <w:t>/</w:t>
            </w:r>
            <w:r w:rsidR="00FD250C" w:rsidRPr="00F440CC">
              <w:rPr>
                <w:lang w:val="en-US"/>
              </w:rPr>
              <w:fldChar w:fldCharType="begin"/>
            </w:r>
            <w:r w:rsidR="00FD250C" w:rsidRPr="00F440CC">
              <w:rPr>
                <w:lang w:val="en-US"/>
              </w:rPr>
              <w:instrText xml:space="preserve"> NUMPAGES   \* MERGEFORMAT </w:instrText>
            </w:r>
            <w:r w:rsidR="00FD250C" w:rsidRPr="00F440CC">
              <w:rPr>
                <w:lang w:val="en-US"/>
              </w:rPr>
              <w:fldChar w:fldCharType="separate"/>
            </w:r>
            <w:r w:rsidR="00FD250C" w:rsidRPr="00F440CC">
              <w:rPr>
                <w:rFonts w:ascii="Trebuchet MS" w:hAnsi="Trebuchet MS" w:cs="Arial"/>
                <w:noProof/>
                <w:sz w:val="27"/>
                <w:szCs w:val="27"/>
                <w:lang w:val="en-US"/>
              </w:rPr>
              <w:t>61</w:t>
            </w:r>
            <w:r w:rsidR="00FD250C" w:rsidRPr="00F440CC">
              <w:rPr>
                <w:rFonts w:ascii="Trebuchet MS" w:hAnsi="Trebuchet MS" w:cs="Arial"/>
                <w:noProof/>
                <w:sz w:val="27"/>
                <w:szCs w:val="27"/>
                <w:lang w:val="en-US"/>
              </w:rPr>
              <w:fldChar w:fldCharType="end"/>
            </w:r>
          </w:p>
        </w:tc>
      </w:tr>
      <w:tr w:rsidR="00602269" w:rsidRPr="00F440CC" w14:paraId="17A15E6D" w14:textId="77777777" w:rsidTr="00852686">
        <w:trPr>
          <w:cantSplit/>
          <w:trHeight w:hRule="exact" w:val="57"/>
        </w:trPr>
        <w:tc>
          <w:tcPr>
            <w:tcW w:w="981" w:type="dxa"/>
            <w:gridSpan w:val="2"/>
            <w:vMerge/>
            <w:tcBorders>
              <w:left w:val="single" w:sz="12" w:space="0" w:color="auto"/>
              <w:bottom w:val="single" w:sz="12" w:space="0" w:color="auto"/>
              <w:right w:val="single" w:sz="4" w:space="0" w:color="auto"/>
            </w:tcBorders>
          </w:tcPr>
          <w:p w14:paraId="5AD62097"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2478" w:type="dxa"/>
            <w:gridSpan w:val="3"/>
            <w:vMerge/>
            <w:tcBorders>
              <w:left w:val="single" w:sz="4" w:space="0" w:color="auto"/>
              <w:bottom w:val="single" w:sz="12" w:space="0" w:color="auto"/>
              <w:right w:val="single" w:sz="4" w:space="0" w:color="auto"/>
            </w:tcBorders>
          </w:tcPr>
          <w:p w14:paraId="63AD3631"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736" w:type="dxa"/>
            <w:vMerge/>
            <w:tcBorders>
              <w:left w:val="single" w:sz="4" w:space="0" w:color="auto"/>
              <w:bottom w:val="single" w:sz="12" w:space="0" w:color="auto"/>
            </w:tcBorders>
            <w:tcMar>
              <w:right w:w="113" w:type="dxa"/>
            </w:tcMar>
          </w:tcPr>
          <w:p w14:paraId="0704E0E1"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867" w:type="dxa"/>
            <w:vMerge/>
          </w:tcPr>
          <w:p w14:paraId="6133BA81" w14:textId="77777777" w:rsidR="00900F65" w:rsidRPr="00F440CC" w:rsidRDefault="00900F65" w:rsidP="00900F65">
            <w:pPr>
              <w:tabs>
                <w:tab w:val="left" w:pos="1155"/>
              </w:tabs>
              <w:spacing w:line="240" w:lineRule="auto"/>
              <w:jc w:val="left"/>
              <w:rPr>
                <w:rFonts w:ascii="Trebuchet MS" w:hAnsi="Trebuchet MS" w:cs="Arial"/>
                <w:b/>
                <w:i/>
                <w:szCs w:val="22"/>
                <w:lang w:val="en-US"/>
              </w:rPr>
            </w:pPr>
          </w:p>
        </w:tc>
        <w:tc>
          <w:tcPr>
            <w:tcW w:w="309" w:type="dxa"/>
            <w:tcBorders>
              <w:top w:val="nil"/>
              <w:bottom w:val="single" w:sz="12" w:space="0" w:color="auto"/>
              <w:right w:val="single" w:sz="4" w:space="0" w:color="auto"/>
            </w:tcBorders>
          </w:tcPr>
          <w:p w14:paraId="1886CB7F"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06397872"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65CE4E75"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36A4BC51"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68D932C9"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6F7E2E2C"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56BE3011"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09" w:type="dxa"/>
            <w:tcBorders>
              <w:top w:val="nil"/>
              <w:left w:val="single" w:sz="4" w:space="0" w:color="auto"/>
              <w:bottom w:val="single" w:sz="12" w:space="0" w:color="auto"/>
              <w:right w:val="single" w:sz="4" w:space="0" w:color="auto"/>
            </w:tcBorders>
          </w:tcPr>
          <w:p w14:paraId="5946CD2C"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320" w:type="dxa"/>
            <w:tcBorders>
              <w:top w:val="nil"/>
              <w:left w:val="single" w:sz="4" w:space="0" w:color="auto"/>
              <w:bottom w:val="single" w:sz="12" w:space="0" w:color="auto"/>
            </w:tcBorders>
          </w:tcPr>
          <w:p w14:paraId="0C39F864"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708" w:type="dxa"/>
            <w:gridSpan w:val="4"/>
            <w:vMerge/>
            <w:tcBorders>
              <w:bottom w:val="single" w:sz="12" w:space="0" w:color="auto"/>
              <w:right w:val="nil"/>
            </w:tcBorders>
          </w:tcPr>
          <w:p w14:paraId="26FABAEB" w14:textId="77777777" w:rsidR="00900F65" w:rsidRPr="00F440CC" w:rsidRDefault="00900F65" w:rsidP="00900F65">
            <w:pPr>
              <w:tabs>
                <w:tab w:val="left" w:pos="1155"/>
              </w:tabs>
              <w:spacing w:line="240" w:lineRule="auto"/>
              <w:rPr>
                <w:rFonts w:ascii="Trebuchet MS" w:hAnsi="Trebuchet MS" w:cs="Arial"/>
                <w:b/>
                <w:i/>
                <w:szCs w:val="22"/>
                <w:lang w:val="en-US"/>
              </w:rPr>
            </w:pPr>
          </w:p>
        </w:tc>
        <w:tc>
          <w:tcPr>
            <w:tcW w:w="1084" w:type="dxa"/>
            <w:gridSpan w:val="5"/>
            <w:vMerge/>
            <w:tcBorders>
              <w:left w:val="nil"/>
              <w:bottom w:val="single" w:sz="12" w:space="0" w:color="auto"/>
              <w:right w:val="single" w:sz="12" w:space="0" w:color="auto"/>
            </w:tcBorders>
          </w:tcPr>
          <w:p w14:paraId="7BE191C0" w14:textId="77777777" w:rsidR="00900F65" w:rsidRPr="00F440CC" w:rsidRDefault="00900F65" w:rsidP="00900F65">
            <w:pPr>
              <w:tabs>
                <w:tab w:val="left" w:pos="1155"/>
              </w:tabs>
              <w:spacing w:line="240" w:lineRule="auto"/>
              <w:rPr>
                <w:rFonts w:ascii="Trebuchet MS" w:hAnsi="Trebuchet MS" w:cs="Arial"/>
                <w:b/>
                <w:i/>
                <w:szCs w:val="22"/>
                <w:lang w:val="en-US"/>
              </w:rPr>
            </w:pPr>
          </w:p>
        </w:tc>
      </w:tr>
      <w:tr w:rsidR="00602269" w:rsidRPr="00F440CC" w14:paraId="3E07A832" w14:textId="77777777" w:rsidTr="00CD52C2">
        <w:trPr>
          <w:cantSplit/>
          <w:trHeight w:hRule="exact" w:val="312"/>
        </w:trPr>
        <w:tc>
          <w:tcPr>
            <w:tcW w:w="624" w:type="dxa"/>
            <w:vMerge w:val="restart"/>
            <w:tcBorders>
              <w:left w:val="single" w:sz="12" w:space="0" w:color="auto"/>
              <w:bottom w:val="single" w:sz="12" w:space="0" w:color="auto"/>
              <w:right w:val="nil"/>
            </w:tcBorders>
            <w:noWrap/>
            <w:vAlign w:val="center"/>
          </w:tcPr>
          <w:p w14:paraId="24B02FD3" w14:textId="6068B71D" w:rsidR="00900F65" w:rsidRPr="00F440CC" w:rsidRDefault="00900F65" w:rsidP="00900F65">
            <w:pPr>
              <w:tabs>
                <w:tab w:val="left" w:pos="1155"/>
              </w:tabs>
              <w:spacing w:line="240" w:lineRule="auto"/>
              <w:jc w:val="left"/>
              <w:rPr>
                <w:rFonts w:ascii="Trebuchet MS" w:hAnsi="Trebuchet MS" w:cs="Arial"/>
                <w:b/>
                <w:i/>
                <w:szCs w:val="22"/>
                <w:lang w:val="en-US"/>
              </w:rPr>
            </w:pPr>
            <w:r w:rsidRPr="00F440CC">
              <w:rPr>
                <w:rFonts w:ascii="Trebuchet MS" w:hAnsi="Trebuchet MS" w:cs="Arial"/>
                <w:sz w:val="12"/>
                <w:szCs w:val="12"/>
                <w:lang w:val="en-US"/>
              </w:rPr>
              <w:t>Date:</w:t>
            </w:r>
          </w:p>
        </w:tc>
        <w:tc>
          <w:tcPr>
            <w:tcW w:w="1581" w:type="dxa"/>
            <w:gridSpan w:val="2"/>
            <w:vMerge w:val="restart"/>
            <w:tcBorders>
              <w:left w:val="nil"/>
              <w:bottom w:val="single" w:sz="12" w:space="0" w:color="auto"/>
            </w:tcBorders>
            <w:tcMar>
              <w:right w:w="113" w:type="dxa"/>
            </w:tcMar>
            <w:vAlign w:val="bottom"/>
          </w:tcPr>
          <w:p w14:paraId="16277C49" w14:textId="2E170E67" w:rsidR="00900F65" w:rsidRPr="00F440CC" w:rsidRDefault="00CF3556" w:rsidP="00900F65">
            <w:pPr>
              <w:spacing w:after="20" w:line="240" w:lineRule="auto"/>
              <w:ind w:left="85"/>
              <w:jc w:val="right"/>
              <w:rPr>
                <w:rFonts w:ascii="Trebuchet MS" w:hAnsi="Trebuchet MS" w:cs="Arial"/>
                <w:sz w:val="18"/>
                <w:szCs w:val="18"/>
                <w:lang w:val="en-US"/>
              </w:rPr>
            </w:pPr>
            <w:r w:rsidRPr="00F440CC">
              <w:rPr>
                <w:rFonts w:ascii="Trebuchet MS" w:hAnsi="Trebuchet MS"/>
                <w:sz w:val="18"/>
                <w:szCs w:val="18"/>
                <w:lang w:val="en-US"/>
              </w:rPr>
              <w:t>September 2025</w:t>
            </w:r>
          </w:p>
        </w:tc>
        <w:tc>
          <w:tcPr>
            <w:tcW w:w="546" w:type="dxa"/>
            <w:vMerge w:val="restart"/>
            <w:tcBorders>
              <w:bottom w:val="single" w:sz="12" w:space="0" w:color="auto"/>
              <w:right w:val="nil"/>
            </w:tcBorders>
          </w:tcPr>
          <w:p w14:paraId="03D7ACB4" w14:textId="53B98BB4" w:rsidR="00900F65" w:rsidRPr="00F440CC" w:rsidRDefault="00653586" w:rsidP="00900F65">
            <w:pPr>
              <w:tabs>
                <w:tab w:val="left" w:pos="1155"/>
              </w:tabs>
              <w:spacing w:before="40" w:line="240" w:lineRule="auto"/>
              <w:jc w:val="left"/>
              <w:rPr>
                <w:rFonts w:ascii="Trebuchet MS" w:hAnsi="Trebuchet MS" w:cs="Arial"/>
                <w:b/>
                <w:i/>
                <w:szCs w:val="22"/>
                <w:lang w:val="en-US"/>
              </w:rPr>
            </w:pPr>
            <w:r w:rsidRPr="00F440CC">
              <w:rPr>
                <w:rFonts w:ascii="Trebuchet MS" w:hAnsi="Trebuchet MS" w:cs="Arial"/>
                <w:sz w:val="12"/>
                <w:szCs w:val="12"/>
                <w:lang w:val="en-US"/>
              </w:rPr>
              <w:t>Scale:</w:t>
            </w:r>
          </w:p>
        </w:tc>
        <w:tc>
          <w:tcPr>
            <w:tcW w:w="1444" w:type="dxa"/>
            <w:gridSpan w:val="2"/>
            <w:vMerge w:val="restart"/>
            <w:tcBorders>
              <w:left w:val="nil"/>
              <w:bottom w:val="single" w:sz="12" w:space="0" w:color="auto"/>
            </w:tcBorders>
            <w:tcMar>
              <w:right w:w="113" w:type="dxa"/>
            </w:tcMar>
            <w:vAlign w:val="bottom"/>
          </w:tcPr>
          <w:p w14:paraId="04092101" w14:textId="77777777" w:rsidR="00900F65" w:rsidRPr="00F440CC" w:rsidRDefault="00900F65" w:rsidP="00900F65">
            <w:pPr>
              <w:tabs>
                <w:tab w:val="left" w:pos="1155"/>
              </w:tabs>
              <w:spacing w:after="20" w:line="240" w:lineRule="auto"/>
              <w:jc w:val="right"/>
              <w:rPr>
                <w:rFonts w:ascii="Trebuchet MS" w:hAnsi="Trebuchet MS" w:cs="Arial"/>
                <w:szCs w:val="22"/>
                <w:lang w:val="en-US"/>
              </w:rPr>
            </w:pPr>
            <w:r w:rsidRPr="00F440CC">
              <w:rPr>
                <w:rFonts w:ascii="Trebuchet MS" w:hAnsi="Trebuchet MS" w:cs="Arial"/>
                <w:szCs w:val="22"/>
                <w:lang w:val="en-US"/>
              </w:rPr>
              <w:t>/</w:t>
            </w:r>
          </w:p>
        </w:tc>
        <w:tc>
          <w:tcPr>
            <w:tcW w:w="867" w:type="dxa"/>
            <w:vMerge w:val="restart"/>
            <w:vAlign w:val="center"/>
          </w:tcPr>
          <w:p w14:paraId="6D43CBE6" w14:textId="2668CD62" w:rsidR="00900F65" w:rsidRPr="00F440CC" w:rsidRDefault="00900F65" w:rsidP="00900F65">
            <w:pPr>
              <w:tabs>
                <w:tab w:val="left" w:pos="1155"/>
              </w:tabs>
              <w:spacing w:line="240" w:lineRule="auto"/>
              <w:jc w:val="left"/>
              <w:rPr>
                <w:rFonts w:ascii="Trebuchet MS" w:hAnsi="Trebuchet MS" w:cs="Arial"/>
                <w:szCs w:val="22"/>
                <w:lang w:val="en-US"/>
              </w:rPr>
            </w:pPr>
            <w:r w:rsidRPr="00F440CC">
              <w:rPr>
                <w:rFonts w:ascii="Trebuchet MS" w:hAnsi="Trebuchet MS" w:cs="Arial"/>
                <w:sz w:val="12"/>
                <w:szCs w:val="12"/>
                <w:lang w:val="en-US"/>
              </w:rPr>
              <w:t>Id</w:t>
            </w:r>
            <w:r w:rsidR="00653586" w:rsidRPr="00F440CC">
              <w:rPr>
                <w:rFonts w:ascii="Trebuchet MS" w:hAnsi="Trebuchet MS" w:cs="Arial"/>
                <w:sz w:val="12"/>
                <w:szCs w:val="12"/>
                <w:lang w:val="en-US"/>
              </w:rPr>
              <w:t>. No.</w:t>
            </w:r>
            <w:r w:rsidRPr="00F440CC">
              <w:rPr>
                <w:rFonts w:ascii="Trebuchet MS" w:hAnsi="Trebuchet MS" w:cs="Arial"/>
                <w:sz w:val="12"/>
                <w:szCs w:val="12"/>
                <w:lang w:val="en-US"/>
              </w:rPr>
              <w:t>:</w:t>
            </w:r>
          </w:p>
        </w:tc>
        <w:tc>
          <w:tcPr>
            <w:tcW w:w="4332" w:type="dxa"/>
            <w:gridSpan w:val="17"/>
            <w:tcBorders>
              <w:bottom w:val="nil"/>
              <w:right w:val="nil"/>
            </w:tcBorders>
          </w:tcPr>
          <w:p w14:paraId="5CF21AA8" w14:textId="3D4FD444" w:rsidR="00900F65" w:rsidRPr="00F440CC" w:rsidRDefault="00900F65" w:rsidP="00900F65">
            <w:pPr>
              <w:spacing w:after="120" w:line="220" w:lineRule="exact"/>
              <w:ind w:left="-23" w:right="-255"/>
              <w:jc w:val="left"/>
              <w:rPr>
                <w:rFonts w:ascii="Trebuchet MS" w:hAnsi="Trebuchet MS" w:cs="Arial"/>
                <w:szCs w:val="22"/>
                <w:lang w:val="en-US"/>
              </w:rPr>
            </w:pPr>
            <w:r w:rsidRPr="00F440CC">
              <w:rPr>
                <w:rFonts w:ascii="Courier" w:hAnsi="Courier" w:cs="Arial"/>
                <w:spacing w:val="120"/>
                <w:position w:val="-6"/>
                <w:sz w:val="32"/>
                <w:szCs w:val="32"/>
                <w:lang w:val="en-US"/>
              </w:rPr>
              <w:t>JULFS</w:t>
            </w:r>
            <w:r w:rsidR="00A25719" w:rsidRPr="00F440CC">
              <w:rPr>
                <w:rFonts w:ascii="Courier" w:hAnsi="Courier" w:cs="Arial"/>
                <w:spacing w:val="120"/>
                <w:position w:val="-6"/>
                <w:sz w:val="32"/>
                <w:szCs w:val="32"/>
                <w:lang w:val="en-US"/>
              </w:rPr>
              <w:t>-</w:t>
            </w:r>
            <w:r w:rsidRPr="00F440CC">
              <w:rPr>
                <w:rFonts w:ascii="Courier" w:hAnsi="Courier" w:cs="Arial"/>
                <w:spacing w:val="120"/>
                <w:position w:val="-6"/>
                <w:sz w:val="32"/>
                <w:szCs w:val="32"/>
                <w:lang w:val="en-US"/>
              </w:rPr>
              <w:t>-6V1001</w:t>
            </w:r>
            <w:r w:rsidR="00A25719" w:rsidRPr="00F440CC">
              <w:rPr>
                <w:rFonts w:ascii="Courier" w:hAnsi="Courier" w:cs="Arial"/>
                <w:spacing w:val="120"/>
                <w:position w:val="-6"/>
                <w:sz w:val="32"/>
                <w:szCs w:val="32"/>
                <w:lang w:val="en-US"/>
              </w:rPr>
              <w:t>P</w:t>
            </w:r>
          </w:p>
        </w:tc>
        <w:tc>
          <w:tcPr>
            <w:tcW w:w="252" w:type="dxa"/>
            <w:tcBorders>
              <w:left w:val="nil"/>
              <w:bottom w:val="nil"/>
              <w:right w:val="single" w:sz="12" w:space="0" w:color="auto"/>
            </w:tcBorders>
          </w:tcPr>
          <w:p w14:paraId="4EF592A5" w14:textId="77777777" w:rsidR="00900F65" w:rsidRPr="00F440CC" w:rsidRDefault="00900F65" w:rsidP="00900F65">
            <w:pPr>
              <w:spacing w:line="240" w:lineRule="auto"/>
              <w:ind w:left="-118" w:right="-43"/>
              <w:jc w:val="right"/>
              <w:rPr>
                <w:rFonts w:ascii="Trebuchet MS" w:hAnsi="Trebuchet MS" w:cs="Arial"/>
                <w:sz w:val="10"/>
                <w:szCs w:val="10"/>
                <w:lang w:val="en-US"/>
              </w:rPr>
            </w:pPr>
            <w:r w:rsidRPr="00F440CC">
              <w:rPr>
                <w:rFonts w:ascii="Trebuchet MS" w:hAnsi="Trebuchet MS" w:cs="Arial"/>
                <w:sz w:val="10"/>
                <w:szCs w:val="10"/>
                <w:lang w:val="en-US"/>
              </w:rPr>
              <w:t>Spr.:</w:t>
            </w:r>
          </w:p>
        </w:tc>
      </w:tr>
      <w:tr w:rsidR="00602269" w:rsidRPr="00F440CC" w14:paraId="5D8324CD" w14:textId="77777777" w:rsidTr="00CD52C2">
        <w:trPr>
          <w:cantSplit/>
          <w:trHeight w:hRule="exact" w:val="57"/>
        </w:trPr>
        <w:tc>
          <w:tcPr>
            <w:tcW w:w="624" w:type="dxa"/>
            <w:vMerge/>
            <w:tcBorders>
              <w:top w:val="single" w:sz="4" w:space="0" w:color="auto"/>
              <w:left w:val="single" w:sz="12" w:space="0" w:color="auto"/>
              <w:bottom w:val="single" w:sz="12" w:space="0" w:color="auto"/>
              <w:right w:val="nil"/>
            </w:tcBorders>
          </w:tcPr>
          <w:p w14:paraId="46CC615A" w14:textId="77777777" w:rsidR="00900F65" w:rsidRPr="00F440CC" w:rsidRDefault="00900F65" w:rsidP="00900F65">
            <w:pPr>
              <w:tabs>
                <w:tab w:val="left" w:pos="1155"/>
              </w:tabs>
              <w:spacing w:line="240" w:lineRule="auto"/>
              <w:rPr>
                <w:rFonts w:cs="Arial"/>
                <w:b/>
                <w:i/>
                <w:szCs w:val="22"/>
                <w:lang w:val="en-US"/>
              </w:rPr>
            </w:pPr>
          </w:p>
        </w:tc>
        <w:tc>
          <w:tcPr>
            <w:tcW w:w="1581" w:type="dxa"/>
            <w:gridSpan w:val="2"/>
            <w:vMerge/>
            <w:tcBorders>
              <w:top w:val="single" w:sz="4" w:space="0" w:color="auto"/>
              <w:left w:val="nil"/>
              <w:bottom w:val="single" w:sz="12" w:space="0" w:color="auto"/>
            </w:tcBorders>
          </w:tcPr>
          <w:p w14:paraId="29BF95B5" w14:textId="77777777" w:rsidR="00900F65" w:rsidRPr="00F440CC" w:rsidRDefault="00900F65" w:rsidP="00900F65">
            <w:pPr>
              <w:tabs>
                <w:tab w:val="left" w:pos="1155"/>
              </w:tabs>
              <w:spacing w:line="240" w:lineRule="auto"/>
              <w:rPr>
                <w:rFonts w:cs="Arial"/>
                <w:b/>
                <w:i/>
                <w:szCs w:val="22"/>
                <w:lang w:val="en-US"/>
              </w:rPr>
            </w:pPr>
          </w:p>
        </w:tc>
        <w:tc>
          <w:tcPr>
            <w:tcW w:w="546" w:type="dxa"/>
            <w:vMerge/>
            <w:tcBorders>
              <w:top w:val="single" w:sz="4" w:space="0" w:color="auto"/>
              <w:bottom w:val="single" w:sz="12" w:space="0" w:color="auto"/>
              <w:right w:val="nil"/>
            </w:tcBorders>
          </w:tcPr>
          <w:p w14:paraId="35DF1CB1" w14:textId="77777777" w:rsidR="00900F65" w:rsidRPr="00F440CC" w:rsidRDefault="00900F65" w:rsidP="00900F65">
            <w:pPr>
              <w:tabs>
                <w:tab w:val="left" w:pos="1155"/>
              </w:tabs>
              <w:spacing w:line="240" w:lineRule="auto"/>
              <w:rPr>
                <w:rFonts w:cs="Arial"/>
                <w:b/>
                <w:i/>
                <w:szCs w:val="22"/>
                <w:lang w:val="en-US"/>
              </w:rPr>
            </w:pPr>
          </w:p>
        </w:tc>
        <w:tc>
          <w:tcPr>
            <w:tcW w:w="1444" w:type="dxa"/>
            <w:gridSpan w:val="2"/>
            <w:vMerge/>
            <w:tcBorders>
              <w:top w:val="single" w:sz="4" w:space="0" w:color="auto"/>
              <w:left w:val="nil"/>
              <w:bottom w:val="single" w:sz="12" w:space="0" w:color="auto"/>
            </w:tcBorders>
          </w:tcPr>
          <w:p w14:paraId="4B5C8745" w14:textId="77777777" w:rsidR="00900F65" w:rsidRPr="00F440CC" w:rsidRDefault="00900F65" w:rsidP="00900F65">
            <w:pPr>
              <w:tabs>
                <w:tab w:val="left" w:pos="1155"/>
              </w:tabs>
              <w:spacing w:line="240" w:lineRule="auto"/>
              <w:rPr>
                <w:rFonts w:cs="Arial"/>
                <w:b/>
                <w:i/>
                <w:szCs w:val="22"/>
                <w:lang w:val="en-US"/>
              </w:rPr>
            </w:pPr>
          </w:p>
        </w:tc>
        <w:tc>
          <w:tcPr>
            <w:tcW w:w="867" w:type="dxa"/>
            <w:vMerge/>
            <w:tcBorders>
              <w:bottom w:val="single" w:sz="12" w:space="0" w:color="auto"/>
            </w:tcBorders>
          </w:tcPr>
          <w:p w14:paraId="37BE3B28"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bottom w:val="single" w:sz="12" w:space="0" w:color="auto"/>
              <w:right w:val="single" w:sz="4" w:space="0" w:color="auto"/>
            </w:tcBorders>
          </w:tcPr>
          <w:p w14:paraId="17F04640"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77C3BB1F"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2AEE851B"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1B752591"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782EED76"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3B58B424"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55038EB0"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0485C5F7" w14:textId="77777777" w:rsidR="00900F65" w:rsidRPr="00F440CC" w:rsidRDefault="00900F65" w:rsidP="00900F65">
            <w:pPr>
              <w:tabs>
                <w:tab w:val="left" w:pos="1155"/>
              </w:tabs>
              <w:spacing w:line="240" w:lineRule="auto"/>
              <w:rPr>
                <w:rFonts w:cs="Arial"/>
                <w:b/>
                <w:i/>
                <w:szCs w:val="22"/>
                <w:lang w:val="en-US"/>
              </w:rPr>
            </w:pPr>
          </w:p>
        </w:tc>
        <w:tc>
          <w:tcPr>
            <w:tcW w:w="320" w:type="dxa"/>
            <w:tcBorders>
              <w:top w:val="nil"/>
              <w:left w:val="single" w:sz="4" w:space="0" w:color="auto"/>
              <w:bottom w:val="single" w:sz="12" w:space="0" w:color="auto"/>
              <w:right w:val="single" w:sz="4" w:space="0" w:color="auto"/>
            </w:tcBorders>
          </w:tcPr>
          <w:p w14:paraId="1B0847E9" w14:textId="77777777" w:rsidR="00900F65" w:rsidRPr="00F440CC" w:rsidRDefault="00900F65" w:rsidP="00900F65">
            <w:pPr>
              <w:tabs>
                <w:tab w:val="left" w:pos="1155"/>
              </w:tabs>
              <w:spacing w:line="240" w:lineRule="auto"/>
              <w:rPr>
                <w:rFonts w:cs="Arial"/>
                <w:b/>
                <w:i/>
                <w:szCs w:val="22"/>
                <w:lang w:val="en-US"/>
              </w:rPr>
            </w:pPr>
          </w:p>
        </w:tc>
        <w:tc>
          <w:tcPr>
            <w:tcW w:w="326" w:type="dxa"/>
            <w:gridSpan w:val="2"/>
            <w:tcBorders>
              <w:top w:val="nil"/>
              <w:left w:val="single" w:sz="4" w:space="0" w:color="auto"/>
              <w:bottom w:val="single" w:sz="12" w:space="0" w:color="auto"/>
              <w:right w:val="single" w:sz="4" w:space="0" w:color="auto"/>
            </w:tcBorders>
          </w:tcPr>
          <w:p w14:paraId="27BB6B72"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single" w:sz="4" w:space="0" w:color="auto"/>
              <w:bottom w:val="single" w:sz="12" w:space="0" w:color="auto"/>
              <w:right w:val="single" w:sz="4" w:space="0" w:color="auto"/>
            </w:tcBorders>
          </w:tcPr>
          <w:p w14:paraId="5C15B7EC" w14:textId="77777777" w:rsidR="00900F65" w:rsidRPr="00F440CC" w:rsidRDefault="00900F65" w:rsidP="00900F65">
            <w:pPr>
              <w:tabs>
                <w:tab w:val="left" w:pos="1155"/>
              </w:tabs>
              <w:spacing w:line="240" w:lineRule="auto"/>
              <w:rPr>
                <w:rFonts w:cs="Arial"/>
                <w:b/>
                <w:i/>
                <w:szCs w:val="22"/>
                <w:lang w:val="en-US"/>
              </w:rPr>
            </w:pPr>
          </w:p>
        </w:tc>
        <w:tc>
          <w:tcPr>
            <w:tcW w:w="309" w:type="dxa"/>
            <w:gridSpan w:val="2"/>
            <w:tcBorders>
              <w:top w:val="nil"/>
              <w:left w:val="single" w:sz="4" w:space="0" w:color="auto"/>
              <w:bottom w:val="single" w:sz="12" w:space="0" w:color="auto"/>
              <w:right w:val="single" w:sz="4" w:space="0" w:color="auto"/>
            </w:tcBorders>
          </w:tcPr>
          <w:p w14:paraId="483DCBD3" w14:textId="77777777" w:rsidR="00900F65" w:rsidRPr="00F440CC" w:rsidRDefault="00900F65" w:rsidP="00900F65">
            <w:pPr>
              <w:tabs>
                <w:tab w:val="left" w:pos="1155"/>
              </w:tabs>
              <w:spacing w:line="240" w:lineRule="auto"/>
              <w:rPr>
                <w:rFonts w:cs="Arial"/>
                <w:b/>
                <w:i/>
                <w:szCs w:val="22"/>
                <w:lang w:val="en-US"/>
              </w:rPr>
            </w:pPr>
          </w:p>
        </w:tc>
        <w:tc>
          <w:tcPr>
            <w:tcW w:w="309" w:type="dxa"/>
            <w:gridSpan w:val="2"/>
            <w:tcBorders>
              <w:top w:val="nil"/>
              <w:left w:val="single" w:sz="4" w:space="0" w:color="auto"/>
              <w:bottom w:val="single" w:sz="12" w:space="0" w:color="auto"/>
            </w:tcBorders>
          </w:tcPr>
          <w:p w14:paraId="05C1377F" w14:textId="77777777" w:rsidR="00900F65" w:rsidRPr="00F440CC" w:rsidRDefault="00900F65" w:rsidP="00900F65">
            <w:pPr>
              <w:tabs>
                <w:tab w:val="left" w:pos="1155"/>
              </w:tabs>
              <w:spacing w:line="240" w:lineRule="auto"/>
              <w:rPr>
                <w:rFonts w:cs="Arial"/>
                <w:b/>
                <w:i/>
                <w:szCs w:val="22"/>
                <w:lang w:val="en-US"/>
              </w:rPr>
            </w:pPr>
          </w:p>
        </w:tc>
        <w:tc>
          <w:tcPr>
            <w:tcW w:w="539" w:type="dxa"/>
            <w:gridSpan w:val="2"/>
            <w:tcBorders>
              <w:top w:val="nil"/>
              <w:bottom w:val="single" w:sz="12" w:space="0" w:color="auto"/>
              <w:right w:val="single" w:sz="12" w:space="0" w:color="auto"/>
            </w:tcBorders>
          </w:tcPr>
          <w:p w14:paraId="607AAE72" w14:textId="77777777" w:rsidR="00900F65" w:rsidRPr="00F440CC" w:rsidRDefault="00900F65" w:rsidP="00900F65">
            <w:pPr>
              <w:tabs>
                <w:tab w:val="left" w:pos="1155"/>
              </w:tabs>
              <w:spacing w:line="240" w:lineRule="auto"/>
              <w:rPr>
                <w:rFonts w:cs="Arial"/>
                <w:b/>
                <w:i/>
                <w:szCs w:val="22"/>
                <w:lang w:val="en-US"/>
              </w:rPr>
            </w:pPr>
          </w:p>
        </w:tc>
      </w:tr>
      <w:tr w:rsidR="00602269" w:rsidRPr="00F440CC" w14:paraId="51C9031F" w14:textId="77777777" w:rsidTr="00CD52C2">
        <w:trPr>
          <w:cantSplit/>
          <w:trHeight w:hRule="exact" w:val="57"/>
        </w:trPr>
        <w:tc>
          <w:tcPr>
            <w:tcW w:w="624" w:type="dxa"/>
            <w:tcBorders>
              <w:top w:val="single" w:sz="12" w:space="0" w:color="auto"/>
              <w:left w:val="nil"/>
              <w:bottom w:val="nil"/>
              <w:right w:val="nil"/>
            </w:tcBorders>
          </w:tcPr>
          <w:p w14:paraId="0B27C111" w14:textId="77777777" w:rsidR="00900F65" w:rsidRPr="00F440CC" w:rsidRDefault="00900F65" w:rsidP="00900F65">
            <w:pPr>
              <w:tabs>
                <w:tab w:val="left" w:pos="1155"/>
              </w:tabs>
              <w:spacing w:line="240" w:lineRule="auto"/>
              <w:rPr>
                <w:rFonts w:cs="Arial"/>
                <w:b/>
                <w:i/>
                <w:szCs w:val="22"/>
                <w:lang w:val="en-US"/>
              </w:rPr>
            </w:pPr>
          </w:p>
        </w:tc>
        <w:tc>
          <w:tcPr>
            <w:tcW w:w="1581" w:type="dxa"/>
            <w:gridSpan w:val="2"/>
            <w:tcBorders>
              <w:top w:val="single" w:sz="12" w:space="0" w:color="auto"/>
              <w:left w:val="nil"/>
              <w:bottom w:val="nil"/>
              <w:right w:val="nil"/>
            </w:tcBorders>
          </w:tcPr>
          <w:p w14:paraId="0F264E91" w14:textId="77777777" w:rsidR="00900F65" w:rsidRPr="00F440CC" w:rsidRDefault="00900F65" w:rsidP="00900F65">
            <w:pPr>
              <w:tabs>
                <w:tab w:val="left" w:pos="1155"/>
              </w:tabs>
              <w:spacing w:line="240" w:lineRule="auto"/>
              <w:rPr>
                <w:rFonts w:cs="Arial"/>
                <w:b/>
                <w:i/>
                <w:szCs w:val="22"/>
                <w:lang w:val="en-US"/>
              </w:rPr>
            </w:pPr>
          </w:p>
        </w:tc>
        <w:tc>
          <w:tcPr>
            <w:tcW w:w="546" w:type="dxa"/>
            <w:tcBorders>
              <w:top w:val="single" w:sz="12" w:space="0" w:color="auto"/>
              <w:left w:val="nil"/>
              <w:bottom w:val="nil"/>
              <w:right w:val="nil"/>
            </w:tcBorders>
          </w:tcPr>
          <w:p w14:paraId="4BA0DCA7" w14:textId="77777777" w:rsidR="00900F65" w:rsidRPr="00F440CC" w:rsidRDefault="00900F65" w:rsidP="00900F65">
            <w:pPr>
              <w:tabs>
                <w:tab w:val="left" w:pos="1155"/>
              </w:tabs>
              <w:spacing w:line="240" w:lineRule="auto"/>
              <w:rPr>
                <w:rFonts w:cs="Arial"/>
                <w:b/>
                <w:i/>
                <w:szCs w:val="22"/>
                <w:lang w:val="en-US"/>
              </w:rPr>
            </w:pPr>
          </w:p>
        </w:tc>
        <w:tc>
          <w:tcPr>
            <w:tcW w:w="1444" w:type="dxa"/>
            <w:gridSpan w:val="2"/>
            <w:tcBorders>
              <w:top w:val="single" w:sz="12" w:space="0" w:color="auto"/>
              <w:left w:val="nil"/>
              <w:bottom w:val="nil"/>
              <w:right w:val="nil"/>
            </w:tcBorders>
          </w:tcPr>
          <w:p w14:paraId="753DD38C" w14:textId="77777777" w:rsidR="00900F65" w:rsidRPr="00F440CC" w:rsidRDefault="00900F65" w:rsidP="00900F65">
            <w:pPr>
              <w:tabs>
                <w:tab w:val="left" w:pos="1155"/>
              </w:tabs>
              <w:spacing w:line="240" w:lineRule="auto"/>
              <w:rPr>
                <w:rFonts w:cs="Arial"/>
                <w:b/>
                <w:i/>
                <w:szCs w:val="22"/>
                <w:lang w:val="en-US"/>
              </w:rPr>
            </w:pPr>
          </w:p>
        </w:tc>
        <w:tc>
          <w:tcPr>
            <w:tcW w:w="867" w:type="dxa"/>
            <w:tcBorders>
              <w:top w:val="single" w:sz="12" w:space="0" w:color="auto"/>
              <w:left w:val="nil"/>
              <w:bottom w:val="nil"/>
              <w:right w:val="nil"/>
            </w:tcBorders>
          </w:tcPr>
          <w:p w14:paraId="5FE99CBD"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202EFAAB"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45533D33"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255FA785"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61AA528F"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5E2E2F75"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2CDF90D8"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17C4732E"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668374D7" w14:textId="77777777" w:rsidR="00900F65" w:rsidRPr="00F440CC" w:rsidRDefault="00900F65" w:rsidP="00900F65">
            <w:pPr>
              <w:tabs>
                <w:tab w:val="left" w:pos="1155"/>
              </w:tabs>
              <w:spacing w:line="240" w:lineRule="auto"/>
              <w:rPr>
                <w:rFonts w:cs="Arial"/>
                <w:b/>
                <w:i/>
                <w:szCs w:val="22"/>
                <w:lang w:val="en-US"/>
              </w:rPr>
            </w:pPr>
          </w:p>
        </w:tc>
        <w:tc>
          <w:tcPr>
            <w:tcW w:w="320" w:type="dxa"/>
            <w:tcBorders>
              <w:top w:val="single" w:sz="12" w:space="0" w:color="auto"/>
              <w:left w:val="nil"/>
              <w:bottom w:val="nil"/>
              <w:right w:val="nil"/>
            </w:tcBorders>
          </w:tcPr>
          <w:p w14:paraId="5B0B00C8" w14:textId="77777777" w:rsidR="00900F65" w:rsidRPr="00F440CC" w:rsidRDefault="00900F65" w:rsidP="00900F65">
            <w:pPr>
              <w:tabs>
                <w:tab w:val="left" w:pos="1155"/>
              </w:tabs>
              <w:spacing w:line="240" w:lineRule="auto"/>
              <w:rPr>
                <w:rFonts w:cs="Arial"/>
                <w:b/>
                <w:i/>
                <w:szCs w:val="22"/>
                <w:lang w:val="en-US"/>
              </w:rPr>
            </w:pPr>
          </w:p>
          <w:p w14:paraId="72C47E0B" w14:textId="77777777" w:rsidR="00653586" w:rsidRPr="00F440CC" w:rsidRDefault="00653586" w:rsidP="00653586">
            <w:pPr>
              <w:rPr>
                <w:rFonts w:cs="Arial"/>
                <w:szCs w:val="22"/>
                <w:lang w:val="en-US"/>
              </w:rPr>
            </w:pPr>
          </w:p>
          <w:p w14:paraId="5C2640BC" w14:textId="77777777" w:rsidR="00653586" w:rsidRPr="00F440CC" w:rsidRDefault="00653586" w:rsidP="00653586">
            <w:pPr>
              <w:rPr>
                <w:rFonts w:cs="Arial"/>
                <w:szCs w:val="22"/>
                <w:lang w:val="en-US"/>
              </w:rPr>
            </w:pPr>
          </w:p>
        </w:tc>
        <w:tc>
          <w:tcPr>
            <w:tcW w:w="326" w:type="dxa"/>
            <w:gridSpan w:val="2"/>
            <w:tcBorders>
              <w:top w:val="single" w:sz="12" w:space="0" w:color="auto"/>
              <w:left w:val="nil"/>
              <w:bottom w:val="nil"/>
              <w:right w:val="nil"/>
            </w:tcBorders>
          </w:tcPr>
          <w:p w14:paraId="428E43F7"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single" w:sz="12" w:space="0" w:color="auto"/>
              <w:left w:val="nil"/>
              <w:bottom w:val="nil"/>
              <w:right w:val="nil"/>
            </w:tcBorders>
          </w:tcPr>
          <w:p w14:paraId="66D22223" w14:textId="77777777" w:rsidR="00900F65" w:rsidRPr="00F440CC" w:rsidRDefault="00900F65" w:rsidP="00900F65">
            <w:pPr>
              <w:tabs>
                <w:tab w:val="left" w:pos="1155"/>
              </w:tabs>
              <w:spacing w:line="240" w:lineRule="auto"/>
              <w:rPr>
                <w:rFonts w:cs="Arial"/>
                <w:b/>
                <w:i/>
                <w:szCs w:val="22"/>
                <w:lang w:val="en-US"/>
              </w:rPr>
            </w:pPr>
          </w:p>
        </w:tc>
        <w:tc>
          <w:tcPr>
            <w:tcW w:w="309" w:type="dxa"/>
            <w:gridSpan w:val="2"/>
            <w:tcBorders>
              <w:top w:val="single" w:sz="12" w:space="0" w:color="auto"/>
              <w:left w:val="nil"/>
              <w:bottom w:val="nil"/>
              <w:right w:val="nil"/>
            </w:tcBorders>
          </w:tcPr>
          <w:p w14:paraId="26747687" w14:textId="77777777" w:rsidR="00900F65" w:rsidRPr="00F440CC" w:rsidRDefault="00900F65" w:rsidP="00900F65">
            <w:pPr>
              <w:tabs>
                <w:tab w:val="left" w:pos="1155"/>
              </w:tabs>
              <w:spacing w:line="240" w:lineRule="auto"/>
              <w:rPr>
                <w:rFonts w:cs="Arial"/>
                <w:b/>
                <w:i/>
                <w:szCs w:val="22"/>
                <w:lang w:val="en-US"/>
              </w:rPr>
            </w:pPr>
          </w:p>
        </w:tc>
        <w:tc>
          <w:tcPr>
            <w:tcW w:w="309" w:type="dxa"/>
            <w:gridSpan w:val="2"/>
            <w:tcBorders>
              <w:top w:val="single" w:sz="12" w:space="0" w:color="auto"/>
              <w:left w:val="nil"/>
              <w:bottom w:val="nil"/>
              <w:right w:val="nil"/>
            </w:tcBorders>
          </w:tcPr>
          <w:p w14:paraId="5CF3DC67" w14:textId="77777777" w:rsidR="00900F65" w:rsidRPr="00F440CC" w:rsidRDefault="00900F65" w:rsidP="00900F65">
            <w:pPr>
              <w:tabs>
                <w:tab w:val="left" w:pos="1155"/>
              </w:tabs>
              <w:spacing w:line="240" w:lineRule="auto"/>
              <w:rPr>
                <w:rFonts w:cs="Arial"/>
                <w:b/>
                <w:i/>
                <w:szCs w:val="22"/>
                <w:lang w:val="en-US"/>
              </w:rPr>
            </w:pPr>
          </w:p>
        </w:tc>
        <w:tc>
          <w:tcPr>
            <w:tcW w:w="539" w:type="dxa"/>
            <w:gridSpan w:val="2"/>
            <w:tcBorders>
              <w:top w:val="single" w:sz="12" w:space="0" w:color="auto"/>
              <w:left w:val="nil"/>
              <w:bottom w:val="nil"/>
              <w:right w:val="nil"/>
            </w:tcBorders>
          </w:tcPr>
          <w:p w14:paraId="125B4093" w14:textId="77777777" w:rsidR="00900F65" w:rsidRPr="00F440CC" w:rsidRDefault="00900F65" w:rsidP="00900F65">
            <w:pPr>
              <w:tabs>
                <w:tab w:val="left" w:pos="1155"/>
              </w:tabs>
              <w:spacing w:line="240" w:lineRule="auto"/>
              <w:rPr>
                <w:rFonts w:cs="Arial"/>
                <w:b/>
                <w:i/>
                <w:szCs w:val="22"/>
                <w:lang w:val="en-US"/>
              </w:rPr>
            </w:pPr>
          </w:p>
        </w:tc>
      </w:tr>
      <w:tr w:rsidR="00602269" w:rsidRPr="00F440CC" w14:paraId="62FA2481" w14:textId="77777777" w:rsidTr="00CD52C2">
        <w:trPr>
          <w:cantSplit/>
          <w:trHeight w:hRule="exact" w:val="284"/>
        </w:trPr>
        <w:tc>
          <w:tcPr>
            <w:tcW w:w="9646" w:type="dxa"/>
            <w:gridSpan w:val="25"/>
            <w:tcBorders>
              <w:top w:val="nil"/>
              <w:left w:val="nil"/>
              <w:bottom w:val="nil"/>
              <w:right w:val="nil"/>
            </w:tcBorders>
            <w:vAlign w:val="bottom"/>
          </w:tcPr>
          <w:p w14:paraId="27898D30" w14:textId="77777777" w:rsidR="00900F65" w:rsidRPr="00F440CC" w:rsidRDefault="00900F65" w:rsidP="00900F65">
            <w:pPr>
              <w:tabs>
                <w:tab w:val="left" w:pos="1155"/>
              </w:tabs>
              <w:spacing w:line="240" w:lineRule="auto"/>
              <w:rPr>
                <w:rFonts w:ascii="Trebuchet MS" w:hAnsi="Trebuchet MS" w:cs="Arial"/>
                <w:sz w:val="16"/>
                <w:szCs w:val="16"/>
                <w:lang w:val="en-US"/>
              </w:rPr>
            </w:pPr>
          </w:p>
        </w:tc>
      </w:tr>
      <w:tr w:rsidR="00602269" w:rsidRPr="00F440CC" w14:paraId="57D6FF95" w14:textId="77777777" w:rsidTr="00CD52C2">
        <w:trPr>
          <w:cantSplit/>
          <w:trHeight w:hRule="exact" w:val="57"/>
        </w:trPr>
        <w:tc>
          <w:tcPr>
            <w:tcW w:w="624" w:type="dxa"/>
            <w:tcBorders>
              <w:top w:val="nil"/>
              <w:left w:val="nil"/>
              <w:bottom w:val="nil"/>
              <w:right w:val="nil"/>
            </w:tcBorders>
          </w:tcPr>
          <w:p w14:paraId="3157604D" w14:textId="77777777" w:rsidR="00900F65" w:rsidRPr="00F440CC" w:rsidRDefault="00900F65" w:rsidP="00900F65">
            <w:pPr>
              <w:tabs>
                <w:tab w:val="left" w:pos="1155"/>
              </w:tabs>
              <w:spacing w:line="240" w:lineRule="auto"/>
              <w:rPr>
                <w:rFonts w:cs="Arial"/>
                <w:b/>
                <w:i/>
                <w:szCs w:val="22"/>
                <w:lang w:val="en-US"/>
              </w:rPr>
            </w:pPr>
          </w:p>
        </w:tc>
        <w:tc>
          <w:tcPr>
            <w:tcW w:w="1581" w:type="dxa"/>
            <w:gridSpan w:val="2"/>
            <w:tcBorders>
              <w:top w:val="nil"/>
              <w:left w:val="nil"/>
              <w:bottom w:val="nil"/>
              <w:right w:val="nil"/>
            </w:tcBorders>
          </w:tcPr>
          <w:p w14:paraId="001631FC" w14:textId="77777777" w:rsidR="00900F65" w:rsidRPr="00F440CC" w:rsidRDefault="00900F65" w:rsidP="00900F65">
            <w:pPr>
              <w:tabs>
                <w:tab w:val="left" w:pos="1155"/>
              </w:tabs>
              <w:spacing w:line="240" w:lineRule="auto"/>
              <w:rPr>
                <w:rFonts w:cs="Arial"/>
                <w:b/>
                <w:i/>
                <w:szCs w:val="22"/>
                <w:lang w:val="en-US"/>
              </w:rPr>
            </w:pPr>
          </w:p>
        </w:tc>
        <w:tc>
          <w:tcPr>
            <w:tcW w:w="546" w:type="dxa"/>
            <w:tcBorders>
              <w:top w:val="nil"/>
              <w:left w:val="nil"/>
              <w:bottom w:val="nil"/>
              <w:right w:val="nil"/>
            </w:tcBorders>
          </w:tcPr>
          <w:p w14:paraId="6E883303" w14:textId="77777777" w:rsidR="00900F65" w:rsidRPr="00F440CC" w:rsidRDefault="00900F65" w:rsidP="00900F65">
            <w:pPr>
              <w:tabs>
                <w:tab w:val="left" w:pos="1155"/>
              </w:tabs>
              <w:spacing w:line="240" w:lineRule="auto"/>
              <w:rPr>
                <w:rFonts w:cs="Arial"/>
                <w:b/>
                <w:i/>
                <w:szCs w:val="22"/>
                <w:lang w:val="en-US"/>
              </w:rPr>
            </w:pPr>
          </w:p>
        </w:tc>
        <w:tc>
          <w:tcPr>
            <w:tcW w:w="1444" w:type="dxa"/>
            <w:gridSpan w:val="2"/>
            <w:tcBorders>
              <w:top w:val="nil"/>
              <w:left w:val="nil"/>
              <w:bottom w:val="nil"/>
              <w:right w:val="nil"/>
            </w:tcBorders>
          </w:tcPr>
          <w:p w14:paraId="7A19E935" w14:textId="77777777" w:rsidR="00900F65" w:rsidRPr="00F440CC" w:rsidRDefault="00900F65" w:rsidP="00900F65">
            <w:pPr>
              <w:tabs>
                <w:tab w:val="left" w:pos="1155"/>
              </w:tabs>
              <w:spacing w:line="240" w:lineRule="auto"/>
              <w:rPr>
                <w:rFonts w:cs="Arial"/>
                <w:b/>
                <w:i/>
                <w:szCs w:val="22"/>
                <w:lang w:val="en-US"/>
              </w:rPr>
            </w:pPr>
          </w:p>
        </w:tc>
        <w:tc>
          <w:tcPr>
            <w:tcW w:w="867" w:type="dxa"/>
            <w:tcBorders>
              <w:top w:val="nil"/>
              <w:left w:val="nil"/>
              <w:bottom w:val="nil"/>
              <w:right w:val="nil"/>
            </w:tcBorders>
          </w:tcPr>
          <w:p w14:paraId="4F148C1E"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62502A19"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386BDAB2"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1CB1C1CC"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6A646E7F"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29EFF19A"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75147743"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2D3028C5"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2B98E8E8" w14:textId="77777777" w:rsidR="00900F65" w:rsidRPr="00F440CC" w:rsidRDefault="00900F65" w:rsidP="00900F65">
            <w:pPr>
              <w:tabs>
                <w:tab w:val="left" w:pos="1155"/>
              </w:tabs>
              <w:spacing w:line="240" w:lineRule="auto"/>
              <w:rPr>
                <w:rFonts w:cs="Arial"/>
                <w:b/>
                <w:i/>
                <w:szCs w:val="22"/>
                <w:lang w:val="en-US"/>
              </w:rPr>
            </w:pPr>
          </w:p>
        </w:tc>
        <w:tc>
          <w:tcPr>
            <w:tcW w:w="320" w:type="dxa"/>
            <w:tcBorders>
              <w:top w:val="nil"/>
              <w:left w:val="nil"/>
              <w:bottom w:val="nil"/>
              <w:right w:val="nil"/>
            </w:tcBorders>
          </w:tcPr>
          <w:p w14:paraId="242BCFDE" w14:textId="77777777" w:rsidR="00900F65" w:rsidRPr="00F440CC" w:rsidRDefault="00900F65" w:rsidP="00900F65">
            <w:pPr>
              <w:tabs>
                <w:tab w:val="left" w:pos="1155"/>
              </w:tabs>
              <w:spacing w:line="240" w:lineRule="auto"/>
              <w:rPr>
                <w:rFonts w:cs="Arial"/>
                <w:b/>
                <w:i/>
                <w:szCs w:val="22"/>
                <w:lang w:val="en-US"/>
              </w:rPr>
            </w:pPr>
          </w:p>
        </w:tc>
        <w:tc>
          <w:tcPr>
            <w:tcW w:w="326" w:type="dxa"/>
            <w:gridSpan w:val="2"/>
            <w:tcBorders>
              <w:top w:val="nil"/>
              <w:left w:val="nil"/>
              <w:bottom w:val="nil"/>
              <w:right w:val="nil"/>
            </w:tcBorders>
          </w:tcPr>
          <w:p w14:paraId="3FD24B58" w14:textId="77777777" w:rsidR="00900F65" w:rsidRPr="00F440CC" w:rsidRDefault="00900F65" w:rsidP="00900F65">
            <w:pPr>
              <w:tabs>
                <w:tab w:val="left" w:pos="1155"/>
              </w:tabs>
              <w:spacing w:line="240" w:lineRule="auto"/>
              <w:rPr>
                <w:rFonts w:cs="Arial"/>
                <w:b/>
                <w:i/>
                <w:szCs w:val="22"/>
                <w:lang w:val="en-US"/>
              </w:rPr>
            </w:pPr>
          </w:p>
        </w:tc>
        <w:tc>
          <w:tcPr>
            <w:tcW w:w="309" w:type="dxa"/>
            <w:tcBorders>
              <w:top w:val="nil"/>
              <w:left w:val="nil"/>
              <w:bottom w:val="nil"/>
              <w:right w:val="nil"/>
            </w:tcBorders>
          </w:tcPr>
          <w:p w14:paraId="01A144B1" w14:textId="77777777" w:rsidR="00900F65" w:rsidRPr="00F440CC" w:rsidRDefault="00900F65" w:rsidP="00900F65">
            <w:pPr>
              <w:tabs>
                <w:tab w:val="left" w:pos="1155"/>
              </w:tabs>
              <w:spacing w:line="240" w:lineRule="auto"/>
              <w:rPr>
                <w:rFonts w:cs="Arial"/>
                <w:b/>
                <w:i/>
                <w:szCs w:val="22"/>
                <w:lang w:val="en-US"/>
              </w:rPr>
            </w:pPr>
          </w:p>
        </w:tc>
        <w:tc>
          <w:tcPr>
            <w:tcW w:w="309" w:type="dxa"/>
            <w:gridSpan w:val="2"/>
            <w:tcBorders>
              <w:top w:val="nil"/>
              <w:left w:val="nil"/>
              <w:bottom w:val="nil"/>
              <w:right w:val="nil"/>
            </w:tcBorders>
          </w:tcPr>
          <w:p w14:paraId="22D4E5FC" w14:textId="77777777" w:rsidR="00900F65" w:rsidRPr="00F440CC" w:rsidRDefault="00900F65" w:rsidP="00900F65">
            <w:pPr>
              <w:tabs>
                <w:tab w:val="left" w:pos="1155"/>
              </w:tabs>
              <w:spacing w:line="240" w:lineRule="auto"/>
              <w:rPr>
                <w:rFonts w:cs="Arial"/>
                <w:b/>
                <w:i/>
                <w:szCs w:val="22"/>
                <w:lang w:val="en-US"/>
              </w:rPr>
            </w:pPr>
          </w:p>
        </w:tc>
        <w:tc>
          <w:tcPr>
            <w:tcW w:w="309" w:type="dxa"/>
            <w:gridSpan w:val="2"/>
            <w:tcBorders>
              <w:top w:val="nil"/>
              <w:left w:val="nil"/>
              <w:bottom w:val="nil"/>
              <w:right w:val="nil"/>
            </w:tcBorders>
          </w:tcPr>
          <w:p w14:paraId="5C87CA6A" w14:textId="77777777" w:rsidR="00900F65" w:rsidRPr="00F440CC" w:rsidRDefault="00900F65" w:rsidP="00900F65">
            <w:pPr>
              <w:tabs>
                <w:tab w:val="left" w:pos="1155"/>
              </w:tabs>
              <w:spacing w:line="240" w:lineRule="auto"/>
              <w:rPr>
                <w:rFonts w:cs="Arial"/>
                <w:b/>
                <w:i/>
                <w:szCs w:val="22"/>
                <w:lang w:val="en-US"/>
              </w:rPr>
            </w:pPr>
          </w:p>
        </w:tc>
        <w:tc>
          <w:tcPr>
            <w:tcW w:w="539" w:type="dxa"/>
            <w:gridSpan w:val="2"/>
            <w:tcBorders>
              <w:top w:val="nil"/>
              <w:left w:val="nil"/>
              <w:bottom w:val="nil"/>
              <w:right w:val="nil"/>
            </w:tcBorders>
          </w:tcPr>
          <w:p w14:paraId="606D2FFE" w14:textId="77777777" w:rsidR="00900F65" w:rsidRPr="00F440CC" w:rsidRDefault="00900F65" w:rsidP="00900F65">
            <w:pPr>
              <w:tabs>
                <w:tab w:val="left" w:pos="1155"/>
              </w:tabs>
              <w:spacing w:line="240" w:lineRule="auto"/>
              <w:rPr>
                <w:rFonts w:cs="Arial"/>
                <w:b/>
                <w:i/>
                <w:szCs w:val="22"/>
                <w:lang w:val="en-US"/>
              </w:rPr>
            </w:pPr>
          </w:p>
        </w:tc>
      </w:tr>
    </w:tbl>
    <w:p w14:paraId="5566E143" w14:textId="15D4DA34" w:rsidR="00987534" w:rsidRPr="00F440CC" w:rsidRDefault="002D2E04" w:rsidP="00987534">
      <w:pPr>
        <w:rPr>
          <w:rFonts w:ascii="Trebuchet MS" w:hAnsi="Trebuchet MS"/>
          <w:szCs w:val="22"/>
          <w:lang w:val="en-US"/>
        </w:rPr>
      </w:pPr>
      <w:r w:rsidRPr="00F440CC">
        <w:rPr>
          <w:rFonts w:ascii="Trebuchet MS" w:hAnsi="Trebuchet MS" w:cs="Arial"/>
          <w:noProof/>
          <w:szCs w:val="22"/>
          <w:lang w:val="en-US"/>
        </w:rPr>
        <mc:AlternateContent>
          <mc:Choice Requires="wpg">
            <w:drawing>
              <wp:anchor distT="0" distB="0" distL="114300" distR="114300" simplePos="0" relativeHeight="251659264" behindDoc="0" locked="1" layoutInCell="1" allowOverlap="1" wp14:anchorId="23FA53A0" wp14:editId="07EC9614">
                <wp:simplePos x="0" y="0"/>
                <wp:positionH relativeFrom="page">
                  <wp:posOffset>1445895</wp:posOffset>
                </wp:positionH>
                <wp:positionV relativeFrom="page">
                  <wp:posOffset>7103110</wp:posOffset>
                </wp:positionV>
                <wp:extent cx="558165" cy="430530"/>
                <wp:effectExtent l="0" t="0" r="0" b="0"/>
                <wp:wrapNone/>
                <wp:docPr id="15" name="Group 43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58165" cy="430530"/>
                          <a:chOff x="2" y="2"/>
                          <a:chExt cx="1065" cy="844"/>
                        </a:xfrm>
                      </wpg:grpSpPr>
                      <wps:wsp>
                        <wps:cNvPr id="16" name="Freeform 439"/>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440"/>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441"/>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442"/>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443"/>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438" style="position:absolute;margin-left:113.85pt;margin-top:559.3pt;width:43.95pt;height:33.9pt;z-index:251659264;mso-position-horizontal-relative:page;mso-position-vertical-relative:page" coordsize="1065,844" coordorigin="2,2"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" w14:anchorId="6AE46923">
                <o:lock v:ext="edit" aspectratio="t"/>
                <v:shape id="Freeform 439" style="position:absolute;left:231;top:120;width:381;height:726;visibility:visible;mso-wrap-style:square;v-text-anchor:top" coordsize="381,726" o:spid="_x0000_s1027" fillcolor="#ef6b00" stroked="f"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">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440" style="position:absolute;left:687;top:241;width:380;height:366;visibility:visible;mso-wrap-style:square;v-text-anchor:top" coordsize="380,366" o:spid="_x0000_s1028"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">
                  <v:path arrowok="t" o:connecttype="custom" o:connectlocs="0,366;0,204;380,0;380,162;0,366" o:connectangles="0,0,0,0,0"/>
                  <o:lock v:ext="edit" aspectratio="t"/>
                </v:shape>
                <v:shape id="Freeform 441" style="position:absolute;left:687;top:480;width:380;height:366;visibility:visible;mso-wrap-style:square;v-text-anchor:top" coordsize="380,366" o:spid="_x0000_s1029"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">
                  <v:path arrowok="t" o:connecttype="custom" o:connectlocs="0,366;0,204;380,0;380,162;0,366" o:connectangles="0,0,0,0,0"/>
                  <o:lock v:ext="edit" aspectratio="t"/>
                </v:shape>
                <v:shape id="Freeform 442" style="position:absolute;left:2;top:130;width:143;height:716;visibility:visible;mso-wrap-style:square;v-text-anchor:top" coordsize="143,716" o:spid="_x0000_s1030" fillcolor="#ef6b00" stroked="f" path="m143,640l143,,,76,,716,143,64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">
                  <v:path arrowok="t" o:connecttype="custom" o:connectlocs="143,640;143,0;0,76;0,716;143,640" o:connectangles="0,0,0,0,0"/>
                  <o:lock v:ext="edit" aspectratio="t"/>
                </v:shape>
                <v:shape id="Freeform 443" style="position:absolute;left:687;top:2;width:380;height:366;visibility:visible;mso-wrap-style:square;v-text-anchor:top" coordsize="380,366" o:spid="_x0000_s1031"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">
                  <v:path arrowok="t" o:connecttype="custom" o:connectlocs="0,366;0,204;380,0;380,162;0,366" o:connectangles="0,0,0,0,0"/>
                  <o:lock v:ext="edit" aspectratio="t"/>
                </v:shape>
                <w10:wrap anchorx="page" anchory="page"/>
                <w10:anchorlock/>
              </v:group>
            </w:pict>
          </mc:Fallback>
        </mc:AlternateContent>
      </w:r>
    </w:p>
    <w:p w14:paraId="6ADC2C01" w14:textId="5C5D3319" w:rsidR="00442CE6" w:rsidRPr="00F440CC" w:rsidRDefault="002D2E04">
      <w:pPr>
        <w:rPr>
          <w:szCs w:val="22"/>
          <w:lang w:val="en-US"/>
        </w:rPr>
        <w:sectPr w:rsidR="00442CE6" w:rsidRPr="00F440CC">
          <w:headerReference w:type="default" r:id="rId10"/>
          <w:footerReference w:type="default" r:id="rId11"/>
          <w:pgSz w:w="11907" w:h="16840" w:code="9"/>
          <w:pgMar w:top="1985" w:right="851" w:bottom="1418" w:left="1701" w:header="510" w:footer="170" w:gutter="0"/>
          <w:cols w:space="708"/>
        </w:sectPr>
      </w:pPr>
      <w:r w:rsidRPr="00F440CC">
        <w:rPr>
          <w:rFonts w:ascii="Trebuchet MS" w:hAnsi="Trebuchet MS" w:cs="Arial"/>
          <w:noProof/>
          <w:sz w:val="12"/>
          <w:szCs w:val="12"/>
          <w:lang w:val="en-US"/>
        </w:rPr>
        <mc:AlternateContent>
          <mc:Choice Requires="wpg">
            <w:drawing>
              <wp:anchor distT="0" distB="0" distL="114300" distR="114300" simplePos="0" relativeHeight="251657216" behindDoc="0" locked="1" layoutInCell="1" allowOverlap="1" wp14:anchorId="5313E4AA" wp14:editId="6D41948B">
                <wp:simplePos x="0" y="0"/>
                <wp:positionH relativeFrom="page">
                  <wp:posOffset>1445895</wp:posOffset>
                </wp:positionH>
                <wp:positionV relativeFrom="page">
                  <wp:posOffset>7103110</wp:posOffset>
                </wp:positionV>
                <wp:extent cx="558165" cy="430530"/>
                <wp:effectExtent l="0" t="0" r="0" b="0"/>
                <wp:wrapNone/>
                <wp:docPr id="9" name="Group 43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58165" cy="430530"/>
                          <a:chOff x="2" y="2"/>
                          <a:chExt cx="1065" cy="844"/>
                        </a:xfrm>
                      </wpg:grpSpPr>
                      <wps:wsp>
                        <wps:cNvPr id="10" name="Freeform 433"/>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434"/>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435"/>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436"/>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437"/>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432" style="position:absolute;margin-left:113.85pt;margin-top:559.3pt;width:43.95pt;height:33.9pt;z-index:251657216;mso-position-horizontal-relative:page;mso-position-vertical-relative:page" coordsize="1065,844" coordorigin="2,2"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" w14:anchorId="465A5AA5">
                <o:lock v:ext="edit" aspectratio="t"/>
                <v:shape id="Freeform 433" style="position:absolute;left:231;top:120;width:381;height:726;visibility:visible;mso-wrap-style:square;v-text-anchor:top" coordsize="381,726" o:spid="_x0000_s1027" fillcolor="#ef6b00" stroked="f"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">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434" style="position:absolute;left:687;top:241;width:380;height:366;visibility:visible;mso-wrap-style:square;v-text-anchor:top" coordsize="380,366" o:spid="_x0000_s1028"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">
                  <v:path arrowok="t" o:connecttype="custom" o:connectlocs="0,366;0,204;380,0;380,162;0,366" o:connectangles="0,0,0,0,0"/>
                  <o:lock v:ext="edit" aspectratio="t"/>
                </v:shape>
                <v:shape id="Freeform 435" style="position:absolute;left:687;top:480;width:380;height:366;visibility:visible;mso-wrap-style:square;v-text-anchor:top" coordsize="380,366" o:spid="_x0000_s1029"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">
                  <v:path arrowok="t" o:connecttype="custom" o:connectlocs="0,366;0,204;380,0;380,162;0,366" o:connectangles="0,0,0,0,0"/>
                  <o:lock v:ext="edit" aspectratio="t"/>
                </v:shape>
                <v:shape id="Freeform 436" style="position:absolute;left:2;top:130;width:143;height:716;visibility:visible;mso-wrap-style:square;v-text-anchor:top" coordsize="143,716" o:spid="_x0000_s1030" fillcolor="#ef6b00" stroked="f" path="m143,640l143,,,76,,716,143,64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">
                  <v:path arrowok="t" o:connecttype="custom" o:connectlocs="143,640;143,0;0,76;0,716;143,640" o:connectangles="0,0,0,0,0"/>
                  <o:lock v:ext="edit" aspectratio="t"/>
                </v:shape>
                <v:shape id="Freeform 437" style="position:absolute;left:687;top:2;width:380;height:366;visibility:visible;mso-wrap-style:square;v-text-anchor:top" coordsize="380,366" o:spid="_x0000_s1031"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">
                  <v:path arrowok="t" o:connecttype="custom" o:connectlocs="0,366;0,204;380,0;380,162;0,366" o:connectangles="0,0,0,0,0"/>
                  <o:lock v:ext="edit" aspectratio="t"/>
                </v:shape>
                <w10:wrap anchorx="page" anchory="page"/>
                <w10:anchorlock/>
              </v:group>
            </w:pict>
          </mc:Fallback>
        </mc:AlternateContent>
      </w:r>
    </w:p>
    <w:p w14:paraId="51D69AFB" w14:textId="7EE01602" w:rsidR="00DA0383" w:rsidRPr="00F440CC" w:rsidRDefault="00DA0383">
      <w:pPr>
        <w:rPr>
          <w:lang w:val="en-US"/>
        </w:rPr>
      </w:pPr>
      <w:r w:rsidRPr="00F440CC">
        <w:rPr>
          <w:rFonts w:ascii="Trebuchet MS" w:hAnsi="Trebuchet MS"/>
          <w:szCs w:val="22"/>
          <w:vertAlign w:val="superscript"/>
          <w:lang w:val="en-US"/>
        </w:rPr>
        <w:lastRenderedPageBreak/>
        <w:t xml:space="preserve">* </w:t>
      </w:r>
      <w:r w:rsidRPr="00F440CC">
        <w:rPr>
          <w:rFonts w:ascii="Trebuchet MS" w:hAnsi="Trebuchet MS"/>
          <w:szCs w:val="22"/>
          <w:lang w:val="en-US"/>
        </w:rPr>
        <w:t>EXPERTS WHO PARTICIPATED IN THE CREATION OF THE DOCUMENT:</w:t>
      </w:r>
    </w:p>
    <w:p w14:paraId="106EE62B" w14:textId="77777777" w:rsidR="00DA0383" w:rsidRPr="00F440CC" w:rsidRDefault="00DA0383">
      <w:pPr>
        <w:rPr>
          <w:lang w:val="en-US"/>
        </w:rPr>
      </w:pPr>
    </w:p>
    <w:tbl>
      <w:tblPr>
        <w:tblStyle w:val="Tabelamrea"/>
        <w:tblW w:w="934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39"/>
        <w:gridCol w:w="1341"/>
        <w:gridCol w:w="1637"/>
        <w:gridCol w:w="2832"/>
      </w:tblGrid>
      <w:tr w:rsidR="00602269" w:rsidRPr="00F440CC" w14:paraId="6B45F460" w14:textId="77777777" w:rsidTr="00960E0B">
        <w:trPr>
          <w:tblHeader/>
        </w:trPr>
        <w:tc>
          <w:tcPr>
            <w:tcW w:w="3539" w:type="dxa"/>
            <w:shd w:val="clear" w:color="auto" w:fill="D9D9D9" w:themeFill="background1" w:themeFillShade="D9"/>
          </w:tcPr>
          <w:p w14:paraId="004E5FA0" w14:textId="2893FFDC" w:rsidR="003115A9" w:rsidRPr="00F440CC" w:rsidRDefault="003115A9" w:rsidP="002129AB">
            <w:pPr>
              <w:rPr>
                <w:rFonts w:ascii="Trebuchet MS" w:hAnsi="Trebuchet MS"/>
                <w:b/>
                <w:bCs/>
                <w:sz w:val="20"/>
                <w:szCs w:val="20"/>
                <w:lang w:val="en-US"/>
              </w:rPr>
            </w:pPr>
            <w:r w:rsidRPr="00F440CC">
              <w:rPr>
                <w:rFonts w:ascii="Trebuchet MS" w:hAnsi="Trebuchet MS"/>
                <w:b/>
                <w:bCs/>
                <w:sz w:val="20"/>
                <w:szCs w:val="20"/>
                <w:lang w:val="en-US"/>
              </w:rPr>
              <w:t>Authorized expert</w:t>
            </w:r>
          </w:p>
        </w:tc>
        <w:tc>
          <w:tcPr>
            <w:tcW w:w="1341" w:type="dxa"/>
            <w:shd w:val="clear" w:color="auto" w:fill="D9D9D9" w:themeFill="background1" w:themeFillShade="D9"/>
          </w:tcPr>
          <w:p w14:paraId="59B735FF" w14:textId="267E200E" w:rsidR="00DA0383" w:rsidRPr="00F440CC" w:rsidRDefault="003115A9" w:rsidP="00996FF6">
            <w:pPr>
              <w:jc w:val="left"/>
              <w:rPr>
                <w:rFonts w:ascii="Trebuchet MS" w:hAnsi="Trebuchet MS"/>
                <w:b/>
                <w:bCs/>
                <w:sz w:val="20"/>
                <w:szCs w:val="20"/>
                <w:lang w:val="en-US"/>
              </w:rPr>
            </w:pPr>
            <w:r w:rsidRPr="00F440CC">
              <w:rPr>
                <w:rFonts w:ascii="Trebuchet MS" w:hAnsi="Trebuchet MS"/>
                <w:b/>
                <w:bCs/>
                <w:sz w:val="20"/>
                <w:szCs w:val="20"/>
                <w:lang w:val="en-US"/>
              </w:rPr>
              <w:t xml:space="preserve">ZAPS/IZS </w:t>
            </w:r>
            <w:r w:rsidR="00775909" w:rsidRPr="00F440CC">
              <w:rPr>
                <w:rFonts w:ascii="Trebuchet MS" w:hAnsi="Trebuchet MS"/>
                <w:b/>
                <w:bCs/>
                <w:sz w:val="20"/>
                <w:szCs w:val="20"/>
                <w:lang w:val="en-US"/>
              </w:rPr>
              <w:br/>
              <w:t>id. No.</w:t>
            </w:r>
          </w:p>
        </w:tc>
        <w:tc>
          <w:tcPr>
            <w:tcW w:w="1637" w:type="dxa"/>
            <w:shd w:val="clear" w:color="auto" w:fill="D9D9D9" w:themeFill="background1" w:themeFillShade="D9"/>
          </w:tcPr>
          <w:p w14:paraId="649F4C4E" w14:textId="3D9ADEA2" w:rsidR="00DA0383" w:rsidRPr="00F440CC" w:rsidRDefault="00DA0383" w:rsidP="00DA0383">
            <w:pPr>
              <w:rPr>
                <w:rFonts w:ascii="Trebuchet MS" w:hAnsi="Trebuchet MS"/>
                <w:sz w:val="20"/>
                <w:szCs w:val="20"/>
                <w:lang w:val="en-US"/>
              </w:rPr>
            </w:pPr>
            <w:r w:rsidRPr="00F440CC">
              <w:rPr>
                <w:rFonts w:ascii="Trebuchet MS" w:hAnsi="Trebuchet MS"/>
                <w:b/>
                <w:bCs/>
                <w:sz w:val="20"/>
                <w:szCs w:val="20"/>
                <w:lang w:val="en-US"/>
              </w:rPr>
              <w:t>Company</w:t>
            </w:r>
          </w:p>
        </w:tc>
        <w:tc>
          <w:tcPr>
            <w:tcW w:w="2832" w:type="dxa"/>
            <w:shd w:val="clear" w:color="auto" w:fill="D9D9D9" w:themeFill="background1" w:themeFillShade="D9"/>
          </w:tcPr>
          <w:p w14:paraId="4E3F3E4D" w14:textId="144100CC" w:rsidR="00DA0383" w:rsidRPr="00F440CC" w:rsidRDefault="00DA0383" w:rsidP="00DA0383">
            <w:pPr>
              <w:rPr>
                <w:rFonts w:ascii="Trebuchet MS" w:hAnsi="Trebuchet MS"/>
                <w:sz w:val="20"/>
                <w:szCs w:val="20"/>
                <w:lang w:val="en-US"/>
              </w:rPr>
            </w:pPr>
            <w:r w:rsidRPr="00F440CC">
              <w:rPr>
                <w:rFonts w:ascii="Trebuchet MS" w:hAnsi="Trebuchet MS"/>
                <w:b/>
                <w:bCs/>
                <w:sz w:val="20"/>
                <w:szCs w:val="20"/>
                <w:lang w:val="en-US"/>
              </w:rPr>
              <w:t>Field of expertise</w:t>
            </w:r>
          </w:p>
        </w:tc>
      </w:tr>
      <w:tr w:rsidR="00602269" w:rsidRPr="00F440CC" w14:paraId="12129E58" w14:textId="77777777" w:rsidTr="00960E0B">
        <w:tc>
          <w:tcPr>
            <w:tcW w:w="9349" w:type="dxa"/>
            <w:gridSpan w:val="4"/>
          </w:tcPr>
          <w:p w14:paraId="0C5ACA61" w14:textId="5DCE4CDB" w:rsidR="003115A9" w:rsidRPr="00F440CC" w:rsidRDefault="003115A9" w:rsidP="00937B31">
            <w:pPr>
              <w:spacing w:after="120"/>
              <w:rPr>
                <w:rFonts w:ascii="Trebuchet MS" w:hAnsi="Trebuchet MS"/>
                <w:sz w:val="20"/>
                <w:szCs w:val="20"/>
                <w:lang w:val="en-US"/>
              </w:rPr>
            </w:pPr>
            <w:r w:rsidRPr="00F440CC">
              <w:rPr>
                <w:rFonts w:ascii="Trebuchet MS" w:hAnsi="Trebuchet MS"/>
                <w:sz w:val="20"/>
                <w:szCs w:val="20"/>
                <w:lang w:val="en-US"/>
              </w:rPr>
              <w:t>FIELD OF ARCHITECTURE:</w:t>
            </w:r>
          </w:p>
        </w:tc>
      </w:tr>
      <w:tr w:rsidR="00F440CC" w:rsidRPr="00F440CC" w14:paraId="377EED9B" w14:textId="77777777" w:rsidTr="00960E0B">
        <w:tc>
          <w:tcPr>
            <w:tcW w:w="3539" w:type="dxa"/>
          </w:tcPr>
          <w:p w14:paraId="4C574AB1" w14:textId="49C857F5"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Miha Čebulj, univ. dipl. inž. arh., m. arch. (BI)</w:t>
            </w:r>
          </w:p>
        </w:tc>
        <w:tc>
          <w:tcPr>
            <w:tcW w:w="1341" w:type="dxa"/>
          </w:tcPr>
          <w:p w14:paraId="4BD944D6"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lang w:val="en-US"/>
              </w:rPr>
              <w:t>ZAPS 1632 PA*</w:t>
            </w:r>
          </w:p>
        </w:tc>
        <w:tc>
          <w:tcPr>
            <w:tcW w:w="1637" w:type="dxa"/>
          </w:tcPr>
          <w:p w14:paraId="6932AC18" w14:textId="77777777" w:rsidR="00F440CC" w:rsidRPr="003005F0" w:rsidRDefault="00F440CC" w:rsidP="00F440CC">
            <w:pPr>
              <w:spacing w:before="60" w:line="240" w:lineRule="auto"/>
              <w:jc w:val="left"/>
              <w:rPr>
                <w:rFonts w:ascii="Trebuchet MS" w:hAnsi="Trebuchet MS"/>
                <w:b/>
                <w:bCs/>
                <w:sz w:val="20"/>
                <w:szCs w:val="20"/>
                <w:lang w:val="pt-BR"/>
              </w:rPr>
            </w:pPr>
            <w:r w:rsidRPr="003005F0">
              <w:rPr>
                <w:rFonts w:ascii="Trebuchet MS" w:hAnsi="Trebuchet MS"/>
                <w:b/>
                <w:bCs/>
                <w:sz w:val="20"/>
                <w:szCs w:val="20"/>
                <w:lang w:val="pt-BR"/>
              </w:rPr>
              <w:t>SADAR + VUGA d.o.o.</w:t>
            </w:r>
          </w:p>
        </w:tc>
        <w:tc>
          <w:tcPr>
            <w:tcW w:w="2832" w:type="dxa"/>
          </w:tcPr>
          <w:p w14:paraId="5800F334"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Architecture</w:t>
            </w:r>
          </w:p>
        </w:tc>
      </w:tr>
      <w:tr w:rsidR="00F440CC" w:rsidRPr="00F440CC" w14:paraId="03B08A4C" w14:textId="77777777" w:rsidTr="00CA1BBB">
        <w:tc>
          <w:tcPr>
            <w:tcW w:w="3539" w:type="dxa"/>
            <w:tcBorders>
              <w:top w:val="dotted" w:sz="4" w:space="0" w:color="auto"/>
              <w:left w:val="dotted" w:sz="4" w:space="0" w:color="auto"/>
              <w:bottom w:val="dotted" w:sz="4" w:space="0" w:color="auto"/>
              <w:right w:val="dotted" w:sz="4" w:space="0" w:color="auto"/>
            </w:tcBorders>
          </w:tcPr>
          <w:p w14:paraId="48A5AAA3" w14:textId="17F6050E"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Andraž Seifert, univ. dipl. inž. arh.</w:t>
            </w:r>
          </w:p>
        </w:tc>
        <w:tc>
          <w:tcPr>
            <w:tcW w:w="1341" w:type="dxa"/>
            <w:tcBorders>
              <w:top w:val="dotted" w:sz="4" w:space="0" w:color="auto"/>
              <w:left w:val="dotted" w:sz="4" w:space="0" w:color="auto"/>
              <w:bottom w:val="dotted" w:sz="4" w:space="0" w:color="auto"/>
              <w:right w:val="dotted" w:sz="4" w:space="0" w:color="auto"/>
            </w:tcBorders>
          </w:tcPr>
          <w:p w14:paraId="1F72631D"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ZAPS 1781</w:t>
            </w:r>
          </w:p>
          <w:p w14:paraId="16900995" w14:textId="0251130D"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lang w:val="en-US"/>
              </w:rPr>
              <w:t>PA*</w:t>
            </w:r>
          </w:p>
        </w:tc>
        <w:tc>
          <w:tcPr>
            <w:tcW w:w="1637" w:type="dxa"/>
          </w:tcPr>
          <w:p w14:paraId="2ECC4EDB" w14:textId="694B6A6B" w:rsidR="00F440CC" w:rsidRPr="003005F0" w:rsidRDefault="00F440CC" w:rsidP="00F440CC">
            <w:pPr>
              <w:spacing w:before="60" w:line="240" w:lineRule="auto"/>
              <w:jc w:val="left"/>
              <w:rPr>
                <w:rFonts w:ascii="Trebuchet MS" w:hAnsi="Trebuchet MS"/>
                <w:b/>
                <w:bCs/>
                <w:sz w:val="20"/>
                <w:szCs w:val="20"/>
                <w:lang w:val="pt-BR"/>
              </w:rPr>
            </w:pPr>
            <w:r w:rsidRPr="003005F0">
              <w:rPr>
                <w:rFonts w:ascii="Trebuchet MS" w:hAnsi="Trebuchet MS"/>
                <w:b/>
                <w:bCs/>
                <w:sz w:val="20"/>
                <w:szCs w:val="20"/>
                <w:lang w:val="pt-BR"/>
              </w:rPr>
              <w:t>SADAR + VUGA d.o.o.</w:t>
            </w:r>
          </w:p>
        </w:tc>
        <w:tc>
          <w:tcPr>
            <w:tcW w:w="2832" w:type="dxa"/>
          </w:tcPr>
          <w:p w14:paraId="6EF9E419"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Architecture</w:t>
            </w:r>
          </w:p>
        </w:tc>
      </w:tr>
      <w:tr w:rsidR="00F440CC" w:rsidRPr="00F440CC" w14:paraId="6CB994A9" w14:textId="77777777" w:rsidTr="003E074F">
        <w:tc>
          <w:tcPr>
            <w:tcW w:w="3539" w:type="dxa"/>
          </w:tcPr>
          <w:p w14:paraId="500E5D6A" w14:textId="522646A2"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Matej Turk, mag. inž. arh.</w:t>
            </w:r>
          </w:p>
        </w:tc>
        <w:tc>
          <w:tcPr>
            <w:tcW w:w="1341" w:type="dxa"/>
          </w:tcPr>
          <w:p w14:paraId="52229382"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lang w:val="en-US"/>
              </w:rPr>
              <w:t>ZAPS 2334 PA</w:t>
            </w:r>
          </w:p>
        </w:tc>
        <w:tc>
          <w:tcPr>
            <w:tcW w:w="1637" w:type="dxa"/>
          </w:tcPr>
          <w:p w14:paraId="1381C090"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IBE d.d.</w:t>
            </w:r>
          </w:p>
        </w:tc>
        <w:tc>
          <w:tcPr>
            <w:tcW w:w="2832" w:type="dxa"/>
          </w:tcPr>
          <w:p w14:paraId="73C52216"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architecture - laboratory rooms on the ground floor, shelter</w:t>
            </w:r>
          </w:p>
        </w:tc>
      </w:tr>
      <w:tr w:rsidR="00F440CC" w:rsidRPr="00F440CC" w14:paraId="76E36BC1" w14:textId="77777777" w:rsidTr="00960E0B">
        <w:tc>
          <w:tcPr>
            <w:tcW w:w="3539" w:type="dxa"/>
          </w:tcPr>
          <w:p w14:paraId="05A14595" w14:textId="78D68EAC" w:rsidR="00F440CC" w:rsidRPr="00F440CC" w:rsidRDefault="00F440CC" w:rsidP="00F440CC">
            <w:pPr>
              <w:jc w:val="left"/>
              <w:rPr>
                <w:rFonts w:ascii="Trebuchet MS" w:hAnsi="Trebuchet MS"/>
                <w:b/>
                <w:bCs/>
                <w:sz w:val="20"/>
                <w:lang w:val="en-US"/>
              </w:rPr>
            </w:pPr>
            <w:r w:rsidRPr="00602269">
              <w:rPr>
                <w:rFonts w:ascii="Trebuchet MS" w:hAnsi="Trebuchet MS"/>
                <w:b/>
                <w:bCs/>
                <w:sz w:val="20"/>
              </w:rPr>
              <w:t>Edvard Mandić, univ. dipl. inž. arh.</w:t>
            </w:r>
          </w:p>
        </w:tc>
        <w:tc>
          <w:tcPr>
            <w:tcW w:w="1341" w:type="dxa"/>
          </w:tcPr>
          <w:p w14:paraId="536D0C04"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 xml:space="preserve">ZAPS 0703 </w:t>
            </w:r>
          </w:p>
          <w:p w14:paraId="16F7214D" w14:textId="4A5253FE"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PA PPN</w:t>
            </w:r>
          </w:p>
        </w:tc>
        <w:tc>
          <w:tcPr>
            <w:tcW w:w="1637" w:type="dxa"/>
          </w:tcPr>
          <w:p w14:paraId="21C5407A" w14:textId="77777777" w:rsidR="00F440CC" w:rsidRPr="003005F0" w:rsidRDefault="00F440CC" w:rsidP="00F440CC">
            <w:pPr>
              <w:spacing w:before="60" w:line="240" w:lineRule="auto"/>
              <w:jc w:val="left"/>
              <w:rPr>
                <w:rFonts w:ascii="Trebuchet MS" w:hAnsi="Trebuchet MS"/>
                <w:b/>
                <w:bCs/>
                <w:sz w:val="20"/>
                <w:lang w:val="pt-BR"/>
              </w:rPr>
            </w:pPr>
            <w:r w:rsidRPr="003005F0">
              <w:rPr>
                <w:rFonts w:ascii="Trebuchet MS" w:hAnsi="Trebuchet MS"/>
                <w:b/>
                <w:bCs/>
                <w:sz w:val="20"/>
                <w:lang w:val="pt-BR"/>
              </w:rPr>
              <w:t>BIRO ARCUS d.o.o.</w:t>
            </w:r>
          </w:p>
        </w:tc>
        <w:tc>
          <w:tcPr>
            <w:tcW w:w="2832" w:type="dxa"/>
          </w:tcPr>
          <w:p w14:paraId="2747570E"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Laboratory Equipment</w:t>
            </w:r>
          </w:p>
        </w:tc>
      </w:tr>
      <w:tr w:rsidR="00F440CC" w:rsidRPr="00F440CC" w14:paraId="4D5D976D" w14:textId="77777777" w:rsidTr="00960E0B">
        <w:tc>
          <w:tcPr>
            <w:tcW w:w="3539" w:type="dxa"/>
          </w:tcPr>
          <w:p w14:paraId="31369344" w14:textId="72E11E33" w:rsidR="00F440CC" w:rsidRPr="00F440CC" w:rsidRDefault="00F440CC" w:rsidP="00F440CC">
            <w:pPr>
              <w:jc w:val="left"/>
              <w:rPr>
                <w:rFonts w:ascii="Trebuchet MS" w:hAnsi="Trebuchet MS"/>
                <w:b/>
                <w:bCs/>
                <w:sz w:val="20"/>
                <w:lang w:val="en-US"/>
              </w:rPr>
            </w:pPr>
            <w:r w:rsidRPr="00602269">
              <w:rPr>
                <w:rFonts w:ascii="Trebuchet MS" w:hAnsi="Trebuchet MS"/>
                <w:b/>
                <w:bCs/>
                <w:sz w:val="20"/>
              </w:rPr>
              <w:t>Dominika Lušin, obs. arh.</w:t>
            </w:r>
          </w:p>
        </w:tc>
        <w:tc>
          <w:tcPr>
            <w:tcW w:w="1341" w:type="dxa"/>
          </w:tcPr>
          <w:p w14:paraId="15BC6448" w14:textId="225190F5"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w:t>
            </w:r>
          </w:p>
        </w:tc>
        <w:tc>
          <w:tcPr>
            <w:tcW w:w="1637" w:type="dxa"/>
          </w:tcPr>
          <w:p w14:paraId="775FEA0E" w14:textId="542472EA" w:rsidR="00F440CC" w:rsidRPr="003005F0" w:rsidRDefault="00F440CC" w:rsidP="00F440CC">
            <w:pPr>
              <w:spacing w:before="60" w:line="240" w:lineRule="auto"/>
              <w:jc w:val="left"/>
              <w:rPr>
                <w:rFonts w:ascii="Trebuchet MS" w:hAnsi="Trebuchet MS"/>
                <w:b/>
                <w:bCs/>
                <w:sz w:val="20"/>
                <w:lang w:val="pt-BR"/>
              </w:rPr>
            </w:pPr>
            <w:r w:rsidRPr="003005F0">
              <w:rPr>
                <w:rFonts w:ascii="Trebuchet MS" w:hAnsi="Trebuchet MS"/>
                <w:b/>
                <w:bCs/>
                <w:sz w:val="20"/>
                <w:lang w:val="pt-BR"/>
              </w:rPr>
              <w:t>BIRO ARCUS d.o.o.</w:t>
            </w:r>
          </w:p>
        </w:tc>
        <w:tc>
          <w:tcPr>
            <w:tcW w:w="2832" w:type="dxa"/>
          </w:tcPr>
          <w:p w14:paraId="35A31B5D" w14:textId="4E0EDF13"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Laboratory Equipment</w:t>
            </w:r>
          </w:p>
        </w:tc>
      </w:tr>
      <w:tr w:rsidR="00602269" w:rsidRPr="00F440CC" w14:paraId="45EA6AC5" w14:textId="77777777" w:rsidTr="00960E0B">
        <w:tc>
          <w:tcPr>
            <w:tcW w:w="9349" w:type="dxa"/>
            <w:gridSpan w:val="4"/>
          </w:tcPr>
          <w:p w14:paraId="695390E4" w14:textId="4E6746BA" w:rsidR="00F76BEA" w:rsidRPr="00F440CC" w:rsidRDefault="00F76BEA" w:rsidP="00F76BEA">
            <w:pPr>
              <w:spacing w:after="120"/>
              <w:jc w:val="left"/>
              <w:rPr>
                <w:rFonts w:ascii="Trebuchet MS" w:hAnsi="Trebuchet MS"/>
                <w:sz w:val="20"/>
                <w:szCs w:val="20"/>
                <w:lang w:val="en-US"/>
              </w:rPr>
            </w:pPr>
            <w:r w:rsidRPr="00F440CC">
              <w:rPr>
                <w:rFonts w:ascii="Trebuchet MS" w:hAnsi="Trebuchet MS"/>
                <w:sz w:val="20"/>
                <w:szCs w:val="20"/>
                <w:lang w:val="en-US"/>
              </w:rPr>
              <w:t>FIELD OF CONSTRUCTION:</w:t>
            </w:r>
          </w:p>
        </w:tc>
      </w:tr>
      <w:tr w:rsidR="00F440CC" w:rsidRPr="00F440CC" w14:paraId="706B1AFB" w14:textId="77777777" w:rsidTr="00960E0B">
        <w:tc>
          <w:tcPr>
            <w:tcW w:w="3539" w:type="dxa"/>
          </w:tcPr>
          <w:p w14:paraId="261B3EB1" w14:textId="76616AD6" w:rsidR="00F440CC" w:rsidRPr="00F440CC" w:rsidRDefault="00F440CC" w:rsidP="00F440CC">
            <w:pPr>
              <w:jc w:val="left"/>
              <w:rPr>
                <w:rFonts w:ascii="Trebuchet MS" w:hAnsi="Trebuchet MS"/>
                <w:b/>
                <w:bCs/>
                <w:sz w:val="20"/>
                <w:lang w:val="en-US"/>
              </w:rPr>
            </w:pPr>
            <w:r w:rsidRPr="00602269">
              <w:rPr>
                <w:rFonts w:ascii="Trebuchet MS" w:hAnsi="Trebuchet MS"/>
                <w:b/>
                <w:bCs/>
                <w:sz w:val="20"/>
              </w:rPr>
              <w:t>Janko Lisjak, univ. dipl. inž. grad.</w:t>
            </w:r>
          </w:p>
        </w:tc>
        <w:tc>
          <w:tcPr>
            <w:tcW w:w="1341" w:type="dxa"/>
          </w:tcPr>
          <w:p w14:paraId="17BEC7CD" w14:textId="77777777" w:rsidR="00F440CC" w:rsidRPr="00F440CC" w:rsidRDefault="00F440CC" w:rsidP="00F440CC">
            <w:pPr>
              <w:spacing w:before="60" w:line="240" w:lineRule="auto"/>
              <w:ind w:right="-113"/>
              <w:jc w:val="left"/>
              <w:rPr>
                <w:rFonts w:ascii="Trebuchet MS" w:hAnsi="Trebuchet MS"/>
                <w:b/>
                <w:bCs/>
                <w:sz w:val="20"/>
                <w:lang w:val="en-US"/>
              </w:rPr>
            </w:pPr>
            <w:r w:rsidRPr="00F440CC">
              <w:rPr>
                <w:rFonts w:ascii="Trebuchet MS" w:hAnsi="Trebuchet MS"/>
                <w:b/>
                <w:bCs/>
                <w:sz w:val="20"/>
                <w:lang w:val="en-US"/>
              </w:rPr>
              <w:t>G-4164</w:t>
            </w:r>
          </w:p>
        </w:tc>
        <w:tc>
          <w:tcPr>
            <w:tcW w:w="1637" w:type="dxa"/>
          </w:tcPr>
          <w:p w14:paraId="0D03BAD9"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szCs w:val="20"/>
                <w:lang w:val="en-US"/>
              </w:rPr>
              <w:t>IBE d.d.</w:t>
            </w:r>
          </w:p>
        </w:tc>
        <w:tc>
          <w:tcPr>
            <w:tcW w:w="2832" w:type="dxa"/>
          </w:tcPr>
          <w:p w14:paraId="62DA99BA"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building structures</w:t>
            </w:r>
          </w:p>
          <w:p w14:paraId="6323D339" w14:textId="5ADCC767" w:rsidR="00F440CC" w:rsidRPr="00F440CC" w:rsidRDefault="00F440CC" w:rsidP="00F440CC">
            <w:pPr>
              <w:spacing w:line="240" w:lineRule="auto"/>
              <w:jc w:val="left"/>
              <w:rPr>
                <w:rFonts w:ascii="Trebuchet MS" w:hAnsi="Trebuchet MS"/>
                <w:b/>
                <w:bCs/>
                <w:sz w:val="20"/>
                <w:szCs w:val="20"/>
                <w:lang w:val="en-US"/>
              </w:rPr>
            </w:pPr>
          </w:p>
        </w:tc>
      </w:tr>
      <w:tr w:rsidR="00F440CC" w:rsidRPr="00F440CC" w14:paraId="128B04B7" w14:textId="77777777" w:rsidTr="00960E0B">
        <w:tc>
          <w:tcPr>
            <w:tcW w:w="3539" w:type="dxa"/>
          </w:tcPr>
          <w:p w14:paraId="4D0EEFA4" w14:textId="1CBAF4C6"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Slavko Modic, univ. dipl. inž. grad.</w:t>
            </w:r>
          </w:p>
        </w:tc>
        <w:tc>
          <w:tcPr>
            <w:tcW w:w="1341" w:type="dxa"/>
          </w:tcPr>
          <w:p w14:paraId="510C4BE1" w14:textId="36C2583E" w:rsidR="00F440CC" w:rsidRPr="00F440CC" w:rsidRDefault="00F440CC" w:rsidP="00F440CC">
            <w:pPr>
              <w:spacing w:before="60" w:line="240" w:lineRule="auto"/>
              <w:jc w:val="left"/>
              <w:rPr>
                <w:rFonts w:ascii="Trebuchet MS" w:hAnsi="Trebuchet MS"/>
                <w:sz w:val="20"/>
                <w:szCs w:val="20"/>
                <w:lang w:val="en-US"/>
              </w:rPr>
            </w:pPr>
            <w:r w:rsidRPr="00F440CC">
              <w:rPr>
                <w:rFonts w:ascii="Trebuchet MS" w:hAnsi="Trebuchet MS"/>
                <w:b/>
                <w:bCs/>
                <w:sz w:val="20"/>
                <w:szCs w:val="20"/>
                <w:lang w:val="en-US"/>
              </w:rPr>
              <w:t>G-0165</w:t>
            </w:r>
          </w:p>
        </w:tc>
        <w:tc>
          <w:tcPr>
            <w:tcW w:w="1637" w:type="dxa"/>
          </w:tcPr>
          <w:p w14:paraId="5FC7E6C1" w14:textId="405AF05A"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IBE d.d.</w:t>
            </w:r>
          </w:p>
        </w:tc>
        <w:tc>
          <w:tcPr>
            <w:tcW w:w="2832" w:type="dxa"/>
          </w:tcPr>
          <w:p w14:paraId="2C39E0B7"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Static calculation of the FS building</w:t>
            </w:r>
          </w:p>
          <w:p w14:paraId="12EC6929" w14:textId="77485034" w:rsidR="00F440CC" w:rsidRPr="00F440CC" w:rsidRDefault="00F440CC" w:rsidP="00F440CC">
            <w:pPr>
              <w:spacing w:line="240" w:lineRule="auto"/>
              <w:jc w:val="left"/>
              <w:rPr>
                <w:rFonts w:ascii="Trebuchet MS" w:hAnsi="Trebuchet MS"/>
                <w:b/>
                <w:bCs/>
                <w:sz w:val="20"/>
                <w:szCs w:val="20"/>
                <w:lang w:val="en-US"/>
              </w:rPr>
            </w:pPr>
          </w:p>
        </w:tc>
      </w:tr>
      <w:tr w:rsidR="00F440CC" w:rsidRPr="00F440CC" w14:paraId="12E9DAA5" w14:textId="77777777" w:rsidTr="00960E0B">
        <w:tc>
          <w:tcPr>
            <w:tcW w:w="3539" w:type="dxa"/>
          </w:tcPr>
          <w:p w14:paraId="60DBD5F0" w14:textId="64F89968" w:rsidR="00F440CC" w:rsidRPr="003005F0" w:rsidRDefault="00F440CC" w:rsidP="00F440CC">
            <w:pPr>
              <w:jc w:val="left"/>
              <w:rPr>
                <w:rFonts w:ascii="Trebuchet MS" w:hAnsi="Trebuchet MS"/>
                <w:sz w:val="20"/>
                <w:szCs w:val="20"/>
              </w:rPr>
            </w:pPr>
            <w:r w:rsidRPr="00602269">
              <w:rPr>
                <w:rFonts w:ascii="Trebuchet MS" w:hAnsi="Trebuchet MS"/>
                <w:b/>
                <w:bCs/>
                <w:sz w:val="20"/>
                <w:szCs w:val="20"/>
              </w:rPr>
              <w:t>Katja Čerkez Košir, univ. dipl. inž. grad.</w:t>
            </w:r>
          </w:p>
        </w:tc>
        <w:tc>
          <w:tcPr>
            <w:tcW w:w="1341" w:type="dxa"/>
          </w:tcPr>
          <w:p w14:paraId="6CAB30E6" w14:textId="2A59533F" w:rsidR="00F440CC" w:rsidRPr="00F440CC" w:rsidRDefault="00F440CC" w:rsidP="00F440CC">
            <w:pPr>
              <w:spacing w:before="60" w:line="240" w:lineRule="auto"/>
              <w:jc w:val="left"/>
              <w:rPr>
                <w:rFonts w:ascii="Trebuchet MS" w:hAnsi="Trebuchet MS"/>
                <w:sz w:val="20"/>
                <w:szCs w:val="20"/>
                <w:lang w:val="en-US"/>
              </w:rPr>
            </w:pPr>
            <w:r w:rsidRPr="00F440CC">
              <w:rPr>
                <w:rFonts w:ascii="Trebuchet MS" w:hAnsi="Trebuchet MS"/>
                <w:sz w:val="20"/>
                <w:szCs w:val="20"/>
                <w:lang w:val="en-US"/>
              </w:rPr>
              <w:t>/</w:t>
            </w:r>
          </w:p>
        </w:tc>
        <w:tc>
          <w:tcPr>
            <w:tcW w:w="1637" w:type="dxa"/>
          </w:tcPr>
          <w:p w14:paraId="7E7FEA27" w14:textId="0C1160B2" w:rsidR="00F440CC" w:rsidRPr="00F440CC" w:rsidRDefault="00F440CC" w:rsidP="00F440CC">
            <w:pPr>
              <w:spacing w:before="60" w:line="240" w:lineRule="auto"/>
              <w:jc w:val="left"/>
              <w:rPr>
                <w:rFonts w:ascii="Trebuchet MS" w:hAnsi="Trebuchet MS"/>
                <w:sz w:val="20"/>
                <w:szCs w:val="20"/>
                <w:lang w:val="en-US"/>
              </w:rPr>
            </w:pPr>
            <w:r w:rsidRPr="00F440CC">
              <w:rPr>
                <w:rFonts w:ascii="Trebuchet MS" w:hAnsi="Trebuchet MS"/>
                <w:b/>
                <w:bCs/>
                <w:sz w:val="20"/>
                <w:szCs w:val="20"/>
                <w:lang w:val="en-US"/>
              </w:rPr>
              <w:t>IBE d.d.</w:t>
            </w:r>
          </w:p>
        </w:tc>
        <w:tc>
          <w:tcPr>
            <w:tcW w:w="2832" w:type="dxa"/>
          </w:tcPr>
          <w:p w14:paraId="0C46CB17" w14:textId="79F86A12" w:rsidR="00F440CC" w:rsidRPr="00F440CC" w:rsidRDefault="00F440CC" w:rsidP="00F440CC">
            <w:pPr>
              <w:spacing w:before="60" w:line="240" w:lineRule="auto"/>
              <w:jc w:val="left"/>
              <w:rPr>
                <w:rFonts w:ascii="Trebuchet MS" w:hAnsi="Trebuchet MS"/>
                <w:sz w:val="20"/>
                <w:szCs w:val="20"/>
                <w:lang w:val="en-US"/>
              </w:rPr>
            </w:pPr>
            <w:r w:rsidRPr="00F440CC">
              <w:rPr>
                <w:rFonts w:ascii="Trebuchet MS" w:hAnsi="Trebuchet MS"/>
                <w:b/>
                <w:bCs/>
                <w:sz w:val="20"/>
                <w:szCs w:val="20"/>
                <w:lang w:val="en-US"/>
              </w:rPr>
              <w:t>Communal connections of the FS facility</w:t>
            </w:r>
          </w:p>
        </w:tc>
      </w:tr>
      <w:tr w:rsidR="00602269" w:rsidRPr="00F440CC" w14:paraId="4B63AEEB" w14:textId="77777777" w:rsidTr="00960E0B">
        <w:tc>
          <w:tcPr>
            <w:tcW w:w="9349" w:type="dxa"/>
            <w:gridSpan w:val="4"/>
          </w:tcPr>
          <w:p w14:paraId="24076969" w14:textId="0AB4A93F" w:rsidR="00F76BEA" w:rsidRPr="00F440CC" w:rsidRDefault="00F76BEA" w:rsidP="00F76BEA">
            <w:pPr>
              <w:spacing w:after="120"/>
              <w:jc w:val="left"/>
              <w:rPr>
                <w:rFonts w:ascii="Trebuchet MS" w:hAnsi="Trebuchet MS"/>
                <w:sz w:val="20"/>
                <w:szCs w:val="20"/>
                <w:lang w:val="en-US"/>
              </w:rPr>
            </w:pPr>
            <w:r w:rsidRPr="00F440CC">
              <w:rPr>
                <w:rFonts w:ascii="Trebuchet MS" w:hAnsi="Trebuchet MS"/>
                <w:sz w:val="20"/>
                <w:szCs w:val="20"/>
                <w:lang w:val="en-US"/>
              </w:rPr>
              <w:t>FIELD OF ELECTRICAL ENGINEERING:</w:t>
            </w:r>
          </w:p>
        </w:tc>
      </w:tr>
      <w:tr w:rsidR="00F440CC" w:rsidRPr="00F440CC" w14:paraId="1EBB628D" w14:textId="77777777" w:rsidTr="00960E0B">
        <w:tc>
          <w:tcPr>
            <w:tcW w:w="3539" w:type="dxa"/>
          </w:tcPr>
          <w:p w14:paraId="771FAB20" w14:textId="3E39045D"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Robert Bobovnik, dipl. inž. el.</w:t>
            </w:r>
          </w:p>
        </w:tc>
        <w:tc>
          <w:tcPr>
            <w:tcW w:w="1341" w:type="dxa"/>
          </w:tcPr>
          <w:p w14:paraId="12FB8E9B" w14:textId="77777777" w:rsidR="00F440CC" w:rsidRPr="00F440CC" w:rsidRDefault="00F440CC" w:rsidP="00F440CC">
            <w:pPr>
              <w:jc w:val="left"/>
              <w:rPr>
                <w:rFonts w:ascii="Trebuchet MS" w:hAnsi="Trebuchet MS"/>
                <w:sz w:val="20"/>
                <w:szCs w:val="20"/>
                <w:lang w:val="en-US"/>
              </w:rPr>
            </w:pPr>
            <w:r w:rsidRPr="00F440CC">
              <w:rPr>
                <w:rFonts w:ascii="Trebuchet MS" w:hAnsi="Trebuchet MS"/>
                <w:b/>
                <w:bCs/>
                <w:sz w:val="20"/>
                <w:szCs w:val="20"/>
                <w:lang w:val="en-US"/>
              </w:rPr>
              <w:t>E-2380</w:t>
            </w:r>
          </w:p>
        </w:tc>
        <w:tc>
          <w:tcPr>
            <w:tcW w:w="1637" w:type="dxa"/>
          </w:tcPr>
          <w:p w14:paraId="579A8282" w14:textId="77777777" w:rsidR="00F440CC" w:rsidRPr="00F440CC" w:rsidRDefault="00F440CC" w:rsidP="00F440CC">
            <w:pPr>
              <w:jc w:val="left"/>
              <w:rPr>
                <w:rFonts w:ascii="Trebuchet MS" w:hAnsi="Trebuchet MS"/>
                <w:sz w:val="20"/>
                <w:szCs w:val="20"/>
                <w:lang w:val="en-US"/>
              </w:rPr>
            </w:pPr>
            <w:r w:rsidRPr="00F440CC">
              <w:rPr>
                <w:rFonts w:ascii="Trebuchet MS" w:hAnsi="Trebuchet MS"/>
                <w:b/>
                <w:bCs/>
                <w:sz w:val="20"/>
                <w:szCs w:val="20"/>
                <w:lang w:val="en-US"/>
              </w:rPr>
              <w:t>IBE d.d.</w:t>
            </w:r>
          </w:p>
        </w:tc>
        <w:tc>
          <w:tcPr>
            <w:tcW w:w="2832" w:type="dxa"/>
          </w:tcPr>
          <w:p w14:paraId="5D8DA9E3" w14:textId="785636AD"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 xml:space="preserve">Electrical Engineering </w:t>
            </w:r>
          </w:p>
        </w:tc>
      </w:tr>
      <w:tr w:rsidR="00602269" w:rsidRPr="00F440CC" w14:paraId="7562F5F2" w14:textId="77777777" w:rsidTr="00960E0B">
        <w:tc>
          <w:tcPr>
            <w:tcW w:w="9349" w:type="dxa"/>
            <w:gridSpan w:val="4"/>
          </w:tcPr>
          <w:p w14:paraId="096EA956" w14:textId="6B111DE4" w:rsidR="00F76BEA" w:rsidRPr="00F440CC" w:rsidRDefault="00F76BEA" w:rsidP="00F76BEA">
            <w:pPr>
              <w:spacing w:after="120"/>
              <w:jc w:val="left"/>
              <w:rPr>
                <w:rFonts w:ascii="Trebuchet MS" w:hAnsi="Trebuchet MS"/>
                <w:sz w:val="20"/>
                <w:szCs w:val="20"/>
                <w:lang w:val="en-US"/>
              </w:rPr>
            </w:pPr>
            <w:r w:rsidRPr="00F440CC">
              <w:rPr>
                <w:rFonts w:ascii="Trebuchet MS" w:hAnsi="Trebuchet MS"/>
                <w:sz w:val="20"/>
                <w:szCs w:val="20"/>
                <w:lang w:val="en-US"/>
              </w:rPr>
              <w:t>FIELD OF MECHANICAL ENGINEERING:</w:t>
            </w:r>
          </w:p>
        </w:tc>
      </w:tr>
      <w:tr w:rsidR="00F440CC" w:rsidRPr="00F440CC" w14:paraId="14F8523F" w14:textId="77777777" w:rsidTr="00960E0B">
        <w:tc>
          <w:tcPr>
            <w:tcW w:w="3539" w:type="dxa"/>
          </w:tcPr>
          <w:p w14:paraId="57A46E2F" w14:textId="6716F141"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Sašo Ocvirk, univ. dipl. inž. str.</w:t>
            </w:r>
          </w:p>
        </w:tc>
        <w:tc>
          <w:tcPr>
            <w:tcW w:w="1341" w:type="dxa"/>
          </w:tcPr>
          <w:p w14:paraId="5A23F297"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S-0717</w:t>
            </w:r>
          </w:p>
        </w:tc>
        <w:tc>
          <w:tcPr>
            <w:tcW w:w="1637" w:type="dxa"/>
          </w:tcPr>
          <w:p w14:paraId="301E6BD0" w14:textId="77777777" w:rsidR="00F440CC" w:rsidRPr="00F440CC" w:rsidRDefault="00F440CC" w:rsidP="00F440CC">
            <w:pPr>
              <w:jc w:val="left"/>
              <w:rPr>
                <w:rFonts w:ascii="Trebuchet MS" w:hAnsi="Trebuchet MS"/>
                <w:sz w:val="20"/>
                <w:szCs w:val="20"/>
                <w:lang w:val="en-US"/>
              </w:rPr>
            </w:pPr>
            <w:r w:rsidRPr="00F440CC">
              <w:rPr>
                <w:rFonts w:ascii="Trebuchet MS" w:hAnsi="Trebuchet MS"/>
                <w:b/>
                <w:bCs/>
                <w:sz w:val="20"/>
                <w:szCs w:val="20"/>
                <w:lang w:val="en-US"/>
              </w:rPr>
              <w:t>IBE d.d.</w:t>
            </w:r>
          </w:p>
        </w:tc>
        <w:tc>
          <w:tcPr>
            <w:tcW w:w="2832" w:type="dxa"/>
          </w:tcPr>
          <w:p w14:paraId="1A1AE60D" w14:textId="0BCE134E" w:rsidR="00F440CC" w:rsidRPr="00F440CC" w:rsidRDefault="00F440CC" w:rsidP="00F440CC">
            <w:pPr>
              <w:spacing w:before="60" w:line="240" w:lineRule="auto"/>
              <w:jc w:val="left"/>
              <w:rPr>
                <w:rFonts w:ascii="Trebuchet MS" w:hAnsi="Trebuchet MS"/>
                <w:b/>
                <w:bCs/>
                <w:sz w:val="20"/>
                <w:szCs w:val="20"/>
                <w:lang w:val="en-US"/>
              </w:rPr>
            </w:pPr>
            <w:r>
              <w:rPr>
                <w:rFonts w:ascii="Trebuchet MS" w:hAnsi="Trebuchet MS"/>
                <w:b/>
                <w:bCs/>
                <w:sz w:val="20"/>
                <w:szCs w:val="20"/>
                <w:lang w:val="en-US"/>
              </w:rPr>
              <w:t>Mechanical</w:t>
            </w:r>
            <w:r w:rsidRPr="00F440CC">
              <w:rPr>
                <w:rFonts w:ascii="Trebuchet MS" w:hAnsi="Trebuchet MS"/>
                <w:b/>
                <w:bCs/>
                <w:sz w:val="20"/>
                <w:szCs w:val="20"/>
                <w:lang w:val="en-US"/>
              </w:rPr>
              <w:t xml:space="preserve"> installations and equipment</w:t>
            </w:r>
          </w:p>
        </w:tc>
      </w:tr>
      <w:tr w:rsidR="00602269" w:rsidRPr="00F440CC" w14:paraId="41C82E24" w14:textId="77777777" w:rsidTr="00960E0B">
        <w:tc>
          <w:tcPr>
            <w:tcW w:w="9349" w:type="dxa"/>
            <w:gridSpan w:val="4"/>
          </w:tcPr>
          <w:p w14:paraId="1F52AD1F" w14:textId="18FF1EC6" w:rsidR="00F76BEA" w:rsidRPr="00F440CC" w:rsidRDefault="00F76BEA" w:rsidP="00F76BEA">
            <w:pPr>
              <w:spacing w:after="120"/>
              <w:jc w:val="left"/>
              <w:rPr>
                <w:rFonts w:ascii="Trebuchet MS" w:hAnsi="Trebuchet MS"/>
                <w:sz w:val="20"/>
                <w:szCs w:val="20"/>
                <w:lang w:val="en-US"/>
              </w:rPr>
            </w:pPr>
            <w:r w:rsidRPr="00F440CC">
              <w:rPr>
                <w:rFonts w:ascii="Trebuchet MS" w:hAnsi="Trebuchet MS"/>
                <w:sz w:val="20"/>
                <w:szCs w:val="20"/>
                <w:lang w:val="en-US"/>
              </w:rPr>
              <w:t>FIRE SAFETY AREA:</w:t>
            </w:r>
          </w:p>
        </w:tc>
      </w:tr>
      <w:tr w:rsidR="00F440CC" w:rsidRPr="00F440CC" w14:paraId="41053481" w14:textId="77777777" w:rsidTr="000911EC">
        <w:tc>
          <w:tcPr>
            <w:tcW w:w="3539" w:type="dxa"/>
          </w:tcPr>
          <w:p w14:paraId="38D5879E" w14:textId="1CCCC4FF"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szCs w:val="20"/>
              </w:rPr>
              <w:t>Matjaž Kuzma, univ. dipl. inž. stroj.</w:t>
            </w:r>
          </w:p>
        </w:tc>
        <w:tc>
          <w:tcPr>
            <w:tcW w:w="1341" w:type="dxa"/>
          </w:tcPr>
          <w:p w14:paraId="72C08892" w14:textId="77777777"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PV0682</w:t>
            </w:r>
          </w:p>
        </w:tc>
        <w:tc>
          <w:tcPr>
            <w:tcW w:w="1637" w:type="dxa"/>
          </w:tcPr>
          <w:p w14:paraId="5F443083" w14:textId="77777777" w:rsidR="00F440CC" w:rsidRPr="00F440CC" w:rsidRDefault="00F440CC" w:rsidP="00F440CC">
            <w:pPr>
              <w:jc w:val="left"/>
              <w:rPr>
                <w:rFonts w:ascii="Trebuchet MS" w:hAnsi="Trebuchet MS"/>
                <w:sz w:val="20"/>
                <w:szCs w:val="20"/>
                <w:lang w:val="en-US"/>
              </w:rPr>
            </w:pPr>
            <w:r w:rsidRPr="00F440CC">
              <w:rPr>
                <w:rFonts w:ascii="Trebuchet MS" w:hAnsi="Trebuchet MS"/>
                <w:b/>
                <w:bCs/>
                <w:sz w:val="20"/>
                <w:szCs w:val="20"/>
                <w:lang w:val="en-US"/>
              </w:rPr>
              <w:t>IBE d.d.</w:t>
            </w:r>
          </w:p>
        </w:tc>
        <w:tc>
          <w:tcPr>
            <w:tcW w:w="2832" w:type="dxa"/>
          </w:tcPr>
          <w:p w14:paraId="56060BF2" w14:textId="77777777" w:rsidR="00F440CC" w:rsidRPr="00F440CC" w:rsidRDefault="00F440CC" w:rsidP="00F440CC">
            <w:pPr>
              <w:jc w:val="left"/>
              <w:rPr>
                <w:rFonts w:ascii="Trebuchet MS" w:hAnsi="Trebuchet MS"/>
                <w:b/>
                <w:bCs/>
                <w:sz w:val="20"/>
                <w:szCs w:val="20"/>
                <w:lang w:val="en-US"/>
              </w:rPr>
            </w:pPr>
            <w:r w:rsidRPr="00F440CC">
              <w:rPr>
                <w:rFonts w:ascii="Trebuchet MS" w:hAnsi="Trebuchet MS"/>
                <w:b/>
                <w:bCs/>
                <w:sz w:val="20"/>
                <w:szCs w:val="20"/>
                <w:lang w:val="en-US"/>
              </w:rPr>
              <w:t>Fire safety</w:t>
            </w:r>
          </w:p>
        </w:tc>
      </w:tr>
      <w:tr w:rsidR="00F440CC" w:rsidRPr="00F440CC" w14:paraId="00824179" w14:textId="77777777" w:rsidTr="00960E0B">
        <w:tc>
          <w:tcPr>
            <w:tcW w:w="3539" w:type="dxa"/>
          </w:tcPr>
          <w:p w14:paraId="379EF78A" w14:textId="152FBD63" w:rsidR="00F440CC" w:rsidRPr="00F440CC" w:rsidRDefault="00F440CC" w:rsidP="00F440CC">
            <w:pPr>
              <w:jc w:val="left"/>
              <w:rPr>
                <w:rFonts w:ascii="Trebuchet MS" w:hAnsi="Trebuchet MS"/>
                <w:b/>
                <w:bCs/>
                <w:sz w:val="20"/>
                <w:szCs w:val="20"/>
                <w:lang w:val="en-US"/>
              </w:rPr>
            </w:pPr>
            <w:r w:rsidRPr="00602269">
              <w:rPr>
                <w:rFonts w:ascii="Trebuchet MS" w:hAnsi="Trebuchet MS"/>
                <w:b/>
                <w:bCs/>
                <w:sz w:val="20"/>
                <w:lang w:val="de-AT"/>
              </w:rPr>
              <w:t>Neva Baumkircher, mag. inž. kem. inž.</w:t>
            </w:r>
          </w:p>
        </w:tc>
        <w:tc>
          <w:tcPr>
            <w:tcW w:w="1341" w:type="dxa"/>
          </w:tcPr>
          <w:p w14:paraId="688B4884" w14:textId="6F42BCBF" w:rsidR="00F440CC" w:rsidRPr="00F440CC" w:rsidRDefault="00F440CC" w:rsidP="00F440CC">
            <w:pPr>
              <w:spacing w:before="60" w:line="240" w:lineRule="auto"/>
              <w:jc w:val="left"/>
              <w:rPr>
                <w:rFonts w:ascii="Trebuchet MS" w:hAnsi="Trebuchet MS"/>
                <w:b/>
                <w:bCs/>
                <w:sz w:val="20"/>
                <w:szCs w:val="20"/>
                <w:lang w:val="en-US"/>
              </w:rPr>
            </w:pPr>
            <w:r w:rsidRPr="00F440CC">
              <w:rPr>
                <w:rFonts w:ascii="Trebuchet MS" w:hAnsi="Trebuchet MS"/>
                <w:b/>
                <w:bCs/>
                <w:sz w:val="20"/>
                <w:szCs w:val="20"/>
                <w:lang w:val="en-US"/>
              </w:rPr>
              <w:t>/</w:t>
            </w:r>
          </w:p>
        </w:tc>
        <w:tc>
          <w:tcPr>
            <w:tcW w:w="1637" w:type="dxa"/>
          </w:tcPr>
          <w:p w14:paraId="4269D28F" w14:textId="0A59BB1E" w:rsidR="00F440CC" w:rsidRPr="00F440CC" w:rsidRDefault="00F440CC" w:rsidP="00F440CC">
            <w:pPr>
              <w:jc w:val="left"/>
              <w:rPr>
                <w:rFonts w:ascii="Trebuchet MS" w:hAnsi="Trebuchet MS"/>
                <w:sz w:val="20"/>
                <w:szCs w:val="20"/>
                <w:lang w:val="en-US"/>
              </w:rPr>
            </w:pPr>
            <w:r w:rsidRPr="00F440CC">
              <w:rPr>
                <w:rFonts w:ascii="Trebuchet MS" w:hAnsi="Trebuchet MS"/>
                <w:b/>
                <w:bCs/>
                <w:sz w:val="20"/>
                <w:szCs w:val="20"/>
                <w:lang w:val="en-US"/>
              </w:rPr>
              <w:t>IBE d.d.</w:t>
            </w:r>
          </w:p>
        </w:tc>
        <w:tc>
          <w:tcPr>
            <w:tcW w:w="2832" w:type="dxa"/>
          </w:tcPr>
          <w:p w14:paraId="70BF9349" w14:textId="71EEB332" w:rsidR="00F440CC" w:rsidRPr="00F440CC" w:rsidRDefault="00F440CC" w:rsidP="00F440CC">
            <w:pPr>
              <w:jc w:val="left"/>
              <w:rPr>
                <w:rFonts w:ascii="Trebuchet MS" w:hAnsi="Trebuchet MS"/>
                <w:b/>
                <w:bCs/>
                <w:sz w:val="20"/>
                <w:szCs w:val="20"/>
                <w:lang w:val="en-US"/>
              </w:rPr>
            </w:pPr>
            <w:r w:rsidRPr="00F440CC">
              <w:rPr>
                <w:rFonts w:ascii="Trebuchet MS" w:hAnsi="Trebuchet MS"/>
                <w:b/>
                <w:bCs/>
                <w:sz w:val="20"/>
                <w:szCs w:val="20"/>
                <w:lang w:val="en-US"/>
              </w:rPr>
              <w:t>Fire safety</w:t>
            </w:r>
          </w:p>
        </w:tc>
      </w:tr>
      <w:tr w:rsidR="00602269" w:rsidRPr="00F440CC" w14:paraId="55079504" w14:textId="77777777" w:rsidTr="00960E0B">
        <w:tc>
          <w:tcPr>
            <w:tcW w:w="9349" w:type="dxa"/>
            <w:gridSpan w:val="4"/>
          </w:tcPr>
          <w:p w14:paraId="7F615BB1" w14:textId="0E4C4C74" w:rsidR="00F76BEA" w:rsidRPr="00F440CC" w:rsidRDefault="00F76BEA" w:rsidP="00F76BEA">
            <w:pPr>
              <w:spacing w:after="120"/>
              <w:jc w:val="left"/>
              <w:rPr>
                <w:rFonts w:ascii="Trebuchet MS" w:hAnsi="Trebuchet MS"/>
                <w:sz w:val="20"/>
                <w:szCs w:val="20"/>
                <w:lang w:val="en-US"/>
              </w:rPr>
            </w:pPr>
            <w:r w:rsidRPr="00F440CC">
              <w:rPr>
                <w:rFonts w:ascii="Trebuchet MS" w:hAnsi="Trebuchet MS"/>
                <w:sz w:val="20"/>
                <w:szCs w:val="20"/>
                <w:lang w:val="en-US"/>
              </w:rPr>
              <w:t>FIELD OF LANDSCAPE ARCHITECTURE:</w:t>
            </w:r>
          </w:p>
        </w:tc>
      </w:tr>
      <w:tr w:rsidR="00F440CC" w:rsidRPr="00F440CC" w14:paraId="0FA3E2DE" w14:textId="77777777" w:rsidTr="00960E0B">
        <w:tc>
          <w:tcPr>
            <w:tcW w:w="3539" w:type="dxa"/>
          </w:tcPr>
          <w:p w14:paraId="3BDC082B" w14:textId="159AF760" w:rsidR="00F440CC" w:rsidRPr="00F440CC" w:rsidRDefault="00F440CC" w:rsidP="00F440CC">
            <w:pPr>
              <w:jc w:val="left"/>
              <w:rPr>
                <w:rFonts w:ascii="Trebuchet MS" w:hAnsi="Trebuchet MS"/>
                <w:b/>
                <w:bCs/>
                <w:sz w:val="20"/>
                <w:lang w:val="pt-BR"/>
              </w:rPr>
            </w:pPr>
            <w:r w:rsidRPr="00602269">
              <w:rPr>
                <w:rFonts w:ascii="Trebuchet MS" w:hAnsi="Trebuchet MS"/>
                <w:b/>
                <w:bCs/>
                <w:sz w:val="20"/>
              </w:rPr>
              <w:t>Matej Kučina, univ. dipl. inž. kraj. arh.</w:t>
            </w:r>
          </w:p>
        </w:tc>
        <w:tc>
          <w:tcPr>
            <w:tcW w:w="1341" w:type="dxa"/>
          </w:tcPr>
          <w:p w14:paraId="3818259A" w14:textId="2B562808"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 xml:space="preserve">ZAPS 0907 PKA PPN </w:t>
            </w:r>
          </w:p>
        </w:tc>
        <w:tc>
          <w:tcPr>
            <w:tcW w:w="1637" w:type="dxa"/>
          </w:tcPr>
          <w:p w14:paraId="116746E3"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BRUTO d.o.o.</w:t>
            </w:r>
          </w:p>
        </w:tc>
        <w:tc>
          <w:tcPr>
            <w:tcW w:w="2832" w:type="dxa"/>
          </w:tcPr>
          <w:p w14:paraId="421736F3"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landscape architecture</w:t>
            </w:r>
          </w:p>
        </w:tc>
      </w:tr>
      <w:tr w:rsidR="00F440CC" w:rsidRPr="00F440CC" w14:paraId="355BF676" w14:textId="77777777" w:rsidTr="00960E0B">
        <w:tc>
          <w:tcPr>
            <w:tcW w:w="3539" w:type="dxa"/>
          </w:tcPr>
          <w:p w14:paraId="5DEE2240" w14:textId="20C94EE9" w:rsidR="00F440CC" w:rsidRPr="00F440CC" w:rsidRDefault="00F440CC" w:rsidP="00F440CC">
            <w:pPr>
              <w:jc w:val="left"/>
              <w:rPr>
                <w:rFonts w:ascii="Trebuchet MS" w:hAnsi="Trebuchet MS"/>
                <w:b/>
                <w:bCs/>
                <w:sz w:val="20"/>
                <w:lang w:val="en-US"/>
              </w:rPr>
            </w:pPr>
            <w:r w:rsidRPr="00602269">
              <w:rPr>
                <w:rFonts w:ascii="Trebuchet MS" w:hAnsi="Trebuchet MS"/>
                <w:b/>
                <w:bCs/>
                <w:sz w:val="20"/>
              </w:rPr>
              <w:t>Nika Čufer, univ. dipl. inž. kraj. arh.</w:t>
            </w:r>
          </w:p>
        </w:tc>
        <w:tc>
          <w:tcPr>
            <w:tcW w:w="1341" w:type="dxa"/>
          </w:tcPr>
          <w:p w14:paraId="4193277F" w14:textId="77777777" w:rsidR="00F440CC" w:rsidRPr="00F440CC" w:rsidRDefault="00F440CC" w:rsidP="00F440CC">
            <w:pPr>
              <w:spacing w:line="240" w:lineRule="auto"/>
              <w:jc w:val="left"/>
              <w:rPr>
                <w:rFonts w:ascii="Trebuchet MS" w:hAnsi="Trebuchet MS"/>
                <w:sz w:val="20"/>
                <w:lang w:val="en-US"/>
              </w:rPr>
            </w:pPr>
            <w:r w:rsidRPr="00F440CC">
              <w:rPr>
                <w:rFonts w:ascii="Trebuchet MS" w:hAnsi="Trebuchet MS"/>
                <w:sz w:val="20"/>
                <w:lang w:val="en-US"/>
              </w:rPr>
              <w:t>/</w:t>
            </w:r>
          </w:p>
          <w:p w14:paraId="13A4E10C" w14:textId="108B0D8A" w:rsidR="00F440CC" w:rsidRPr="00F440CC" w:rsidRDefault="00F440CC" w:rsidP="00F440CC">
            <w:pPr>
              <w:spacing w:line="240" w:lineRule="auto"/>
              <w:jc w:val="left"/>
              <w:rPr>
                <w:rFonts w:ascii="Trebuchet MS" w:hAnsi="Trebuchet MS"/>
                <w:sz w:val="20"/>
                <w:lang w:val="en-US"/>
              </w:rPr>
            </w:pPr>
          </w:p>
        </w:tc>
        <w:tc>
          <w:tcPr>
            <w:tcW w:w="1637" w:type="dxa"/>
          </w:tcPr>
          <w:p w14:paraId="375A3D23" w14:textId="7FB9A8BB"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BRUTO d.o.o.</w:t>
            </w:r>
          </w:p>
        </w:tc>
        <w:tc>
          <w:tcPr>
            <w:tcW w:w="2832" w:type="dxa"/>
          </w:tcPr>
          <w:p w14:paraId="1BE82EE6" w14:textId="05BE97B1"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landscape architecture</w:t>
            </w:r>
          </w:p>
        </w:tc>
      </w:tr>
      <w:tr w:rsidR="00602269" w:rsidRPr="00F440CC" w14:paraId="6FB0F5BD" w14:textId="77777777" w:rsidTr="00960E0B">
        <w:tc>
          <w:tcPr>
            <w:tcW w:w="9349" w:type="dxa"/>
            <w:gridSpan w:val="4"/>
          </w:tcPr>
          <w:p w14:paraId="62D710EB" w14:textId="7050EE51" w:rsidR="00F76BEA" w:rsidRPr="00F440CC" w:rsidRDefault="00F76BEA" w:rsidP="00F76BEA">
            <w:pPr>
              <w:spacing w:after="120"/>
              <w:jc w:val="left"/>
              <w:rPr>
                <w:rFonts w:ascii="Trebuchet MS" w:hAnsi="Trebuchet MS"/>
                <w:sz w:val="20"/>
                <w:lang w:val="en-US"/>
              </w:rPr>
            </w:pPr>
            <w:r w:rsidRPr="00F440CC">
              <w:rPr>
                <w:rFonts w:ascii="Trebuchet MS" w:hAnsi="Trebuchet MS"/>
                <w:sz w:val="20"/>
                <w:lang w:val="en-US"/>
              </w:rPr>
              <w:t>COORDINATION OF DOCUMENTATION AND DOCUMENT PRODUCTION:</w:t>
            </w:r>
          </w:p>
        </w:tc>
      </w:tr>
      <w:tr w:rsidR="00F440CC" w:rsidRPr="00F440CC" w14:paraId="1D5ECF5B" w14:textId="77777777" w:rsidTr="00C9048D">
        <w:tc>
          <w:tcPr>
            <w:tcW w:w="3539" w:type="dxa"/>
          </w:tcPr>
          <w:p w14:paraId="66E314BC" w14:textId="5DC898C8" w:rsidR="00F440CC" w:rsidRPr="00F440CC" w:rsidRDefault="00F440CC" w:rsidP="00F440CC">
            <w:pPr>
              <w:jc w:val="left"/>
              <w:rPr>
                <w:rFonts w:ascii="Trebuchet MS" w:hAnsi="Trebuchet MS"/>
                <w:sz w:val="20"/>
                <w:lang w:val="en-US"/>
              </w:rPr>
            </w:pPr>
            <w:r w:rsidRPr="00602269">
              <w:rPr>
                <w:rFonts w:ascii="Trebuchet MS" w:hAnsi="Trebuchet MS"/>
                <w:b/>
                <w:bCs/>
                <w:sz w:val="20"/>
              </w:rPr>
              <w:t>Elvis Štemberger, univ. dipl. inž. el.</w:t>
            </w:r>
          </w:p>
        </w:tc>
        <w:tc>
          <w:tcPr>
            <w:tcW w:w="1341" w:type="dxa"/>
          </w:tcPr>
          <w:p w14:paraId="309F651D" w14:textId="158CE769" w:rsidR="00F440CC" w:rsidRPr="00F440CC" w:rsidRDefault="00F440CC" w:rsidP="00F440CC">
            <w:pPr>
              <w:spacing w:before="60" w:line="240" w:lineRule="auto"/>
              <w:jc w:val="left"/>
              <w:rPr>
                <w:rFonts w:ascii="Trebuchet MS" w:hAnsi="Trebuchet MS"/>
                <w:sz w:val="20"/>
                <w:lang w:val="en-US"/>
              </w:rPr>
            </w:pPr>
            <w:r w:rsidRPr="00F440CC">
              <w:rPr>
                <w:rFonts w:ascii="Trebuchet MS" w:hAnsi="Trebuchet MS"/>
                <w:b/>
                <w:bCs/>
                <w:sz w:val="20"/>
                <w:lang w:val="en-US"/>
              </w:rPr>
              <w:t>E-1052</w:t>
            </w:r>
          </w:p>
        </w:tc>
        <w:tc>
          <w:tcPr>
            <w:tcW w:w="1637" w:type="dxa"/>
          </w:tcPr>
          <w:p w14:paraId="6DF6C3D4" w14:textId="78CEAF8B" w:rsidR="00F440CC" w:rsidRPr="00F440CC" w:rsidRDefault="00F440CC" w:rsidP="00F440CC">
            <w:pPr>
              <w:spacing w:before="60" w:line="240" w:lineRule="auto"/>
              <w:jc w:val="left"/>
              <w:rPr>
                <w:rFonts w:ascii="Trebuchet MS" w:hAnsi="Trebuchet MS"/>
                <w:sz w:val="20"/>
                <w:lang w:val="en-US"/>
              </w:rPr>
            </w:pPr>
            <w:r w:rsidRPr="00F440CC">
              <w:rPr>
                <w:rFonts w:ascii="Trebuchet MS" w:hAnsi="Trebuchet MS"/>
                <w:b/>
                <w:bCs/>
                <w:sz w:val="20"/>
                <w:szCs w:val="20"/>
                <w:lang w:val="en-US"/>
              </w:rPr>
              <w:t>IBE d.d.</w:t>
            </w:r>
          </w:p>
        </w:tc>
        <w:tc>
          <w:tcPr>
            <w:tcW w:w="2832" w:type="dxa"/>
          </w:tcPr>
          <w:p w14:paraId="2EC381FF" w14:textId="7B255539" w:rsidR="00F440CC" w:rsidRPr="00F440CC" w:rsidRDefault="00F440CC" w:rsidP="00F440CC">
            <w:pPr>
              <w:spacing w:line="240" w:lineRule="auto"/>
              <w:jc w:val="left"/>
              <w:rPr>
                <w:rFonts w:ascii="Trebuchet MS" w:hAnsi="Trebuchet MS"/>
                <w:b/>
                <w:bCs/>
                <w:sz w:val="20"/>
                <w:lang w:val="en-US"/>
              </w:rPr>
            </w:pPr>
            <w:r w:rsidRPr="00F440CC">
              <w:rPr>
                <w:rFonts w:ascii="Trebuchet MS" w:hAnsi="Trebuchet MS"/>
                <w:b/>
                <w:bCs/>
                <w:sz w:val="20"/>
                <w:lang w:val="en-US"/>
              </w:rPr>
              <w:t>coordination of document production</w:t>
            </w:r>
          </w:p>
        </w:tc>
      </w:tr>
      <w:tr w:rsidR="00F440CC" w:rsidRPr="00F440CC" w14:paraId="0D610536" w14:textId="77777777" w:rsidTr="00960E0B">
        <w:tc>
          <w:tcPr>
            <w:tcW w:w="3539" w:type="dxa"/>
          </w:tcPr>
          <w:p w14:paraId="18B4EF71" w14:textId="4C8EEBAF" w:rsidR="00F440CC" w:rsidRPr="00F440CC" w:rsidRDefault="00F440CC" w:rsidP="00F440CC">
            <w:pPr>
              <w:jc w:val="left"/>
              <w:rPr>
                <w:rFonts w:ascii="Trebuchet MS" w:hAnsi="Trebuchet MS"/>
                <w:sz w:val="20"/>
                <w:lang w:val="en-US"/>
              </w:rPr>
            </w:pPr>
            <w:r w:rsidRPr="00602269">
              <w:rPr>
                <w:rFonts w:ascii="Trebuchet MS" w:hAnsi="Trebuchet MS"/>
                <w:b/>
                <w:bCs/>
                <w:sz w:val="20"/>
              </w:rPr>
              <w:lastRenderedPageBreak/>
              <w:t>Barbara Volčanšek, univ. dipl. inž. str.</w:t>
            </w:r>
          </w:p>
        </w:tc>
        <w:tc>
          <w:tcPr>
            <w:tcW w:w="1341" w:type="dxa"/>
          </w:tcPr>
          <w:p w14:paraId="70527DB1" w14:textId="4C9C405F" w:rsidR="00F440CC" w:rsidRPr="00F440CC" w:rsidRDefault="00F440CC" w:rsidP="00F440CC">
            <w:pPr>
              <w:spacing w:before="60" w:line="240" w:lineRule="auto"/>
              <w:jc w:val="left"/>
              <w:rPr>
                <w:rFonts w:ascii="Trebuchet MS" w:hAnsi="Trebuchet MS"/>
                <w:sz w:val="20"/>
                <w:lang w:val="en-US"/>
              </w:rPr>
            </w:pPr>
            <w:r w:rsidRPr="00F440CC">
              <w:rPr>
                <w:rFonts w:ascii="Trebuchet MS" w:hAnsi="Trebuchet MS"/>
                <w:b/>
                <w:bCs/>
                <w:sz w:val="20"/>
                <w:lang w:val="en-US"/>
              </w:rPr>
              <w:t>S-1120</w:t>
            </w:r>
          </w:p>
        </w:tc>
        <w:tc>
          <w:tcPr>
            <w:tcW w:w="1637" w:type="dxa"/>
          </w:tcPr>
          <w:p w14:paraId="27ACDF9F" w14:textId="3CA4BB0A" w:rsidR="00F440CC" w:rsidRPr="00F440CC" w:rsidRDefault="00F440CC" w:rsidP="00F440CC">
            <w:pPr>
              <w:spacing w:before="60" w:line="240" w:lineRule="auto"/>
              <w:jc w:val="left"/>
              <w:rPr>
                <w:rFonts w:ascii="Trebuchet MS" w:hAnsi="Trebuchet MS"/>
                <w:sz w:val="20"/>
                <w:lang w:val="en-US"/>
              </w:rPr>
            </w:pPr>
            <w:r w:rsidRPr="00F440CC">
              <w:rPr>
                <w:rFonts w:ascii="Trebuchet MS" w:hAnsi="Trebuchet MS"/>
                <w:b/>
                <w:bCs/>
                <w:sz w:val="20"/>
                <w:szCs w:val="20"/>
                <w:lang w:val="en-US"/>
              </w:rPr>
              <w:t>IBE d.d.</w:t>
            </w:r>
          </w:p>
        </w:tc>
        <w:tc>
          <w:tcPr>
            <w:tcW w:w="2832" w:type="dxa"/>
          </w:tcPr>
          <w:p w14:paraId="2E0B9507" w14:textId="624354C1" w:rsidR="00F440CC" w:rsidRPr="00F440CC" w:rsidRDefault="00F440CC" w:rsidP="00F440CC">
            <w:pPr>
              <w:spacing w:line="240" w:lineRule="auto"/>
              <w:jc w:val="left"/>
              <w:rPr>
                <w:rFonts w:ascii="Trebuchet MS" w:hAnsi="Trebuchet MS"/>
                <w:b/>
                <w:bCs/>
                <w:sz w:val="20"/>
                <w:lang w:val="en-US"/>
              </w:rPr>
            </w:pPr>
            <w:r w:rsidRPr="00F440CC">
              <w:rPr>
                <w:rFonts w:ascii="Trebuchet MS" w:hAnsi="Trebuchet MS"/>
                <w:b/>
                <w:bCs/>
                <w:sz w:val="20"/>
                <w:lang w:val="en-US"/>
              </w:rPr>
              <w:t>coordination of document production</w:t>
            </w:r>
          </w:p>
        </w:tc>
      </w:tr>
      <w:tr w:rsidR="00F440CC" w:rsidRPr="00F440CC" w14:paraId="764A2888" w14:textId="77777777" w:rsidTr="00960E0B">
        <w:tc>
          <w:tcPr>
            <w:tcW w:w="3539" w:type="dxa"/>
          </w:tcPr>
          <w:p w14:paraId="7BC277E9" w14:textId="3B546CFB" w:rsidR="00F440CC" w:rsidRPr="00F440CC" w:rsidRDefault="00F440CC" w:rsidP="00F440CC">
            <w:pPr>
              <w:jc w:val="left"/>
              <w:rPr>
                <w:rFonts w:ascii="Trebuchet MS" w:hAnsi="Trebuchet MS"/>
                <w:b/>
                <w:bCs/>
                <w:sz w:val="20"/>
                <w:lang w:val="en-US"/>
              </w:rPr>
            </w:pPr>
            <w:r w:rsidRPr="00602269">
              <w:rPr>
                <w:rFonts w:ascii="Trebuchet MS" w:hAnsi="Trebuchet MS"/>
                <w:b/>
                <w:bCs/>
                <w:sz w:val="20"/>
              </w:rPr>
              <w:t>Petra Spaić, univ. dipl. inž. arh.</w:t>
            </w:r>
          </w:p>
        </w:tc>
        <w:tc>
          <w:tcPr>
            <w:tcW w:w="1341" w:type="dxa"/>
          </w:tcPr>
          <w:p w14:paraId="55223FF1" w14:textId="77777777" w:rsidR="00F440CC" w:rsidRPr="00F440CC" w:rsidRDefault="00F440CC" w:rsidP="00F440CC">
            <w:pPr>
              <w:spacing w:before="60" w:line="240" w:lineRule="auto"/>
              <w:jc w:val="left"/>
              <w:rPr>
                <w:rFonts w:ascii="Trebuchet MS" w:hAnsi="Trebuchet MS"/>
                <w:b/>
                <w:bCs/>
                <w:sz w:val="20"/>
                <w:lang w:val="en-US"/>
              </w:rPr>
            </w:pPr>
            <w:r w:rsidRPr="00F440CC">
              <w:rPr>
                <w:rFonts w:ascii="Trebuchet MS" w:hAnsi="Trebuchet MS"/>
                <w:b/>
                <w:bCs/>
                <w:sz w:val="20"/>
                <w:lang w:val="en-US"/>
              </w:rPr>
              <w:t xml:space="preserve">ZAPS 1110 </w:t>
            </w:r>
          </w:p>
          <w:p w14:paraId="6E7F1942" w14:textId="0D2EBD56" w:rsidR="00F440CC" w:rsidRPr="00F440CC" w:rsidRDefault="00F440CC" w:rsidP="00F440CC">
            <w:pPr>
              <w:spacing w:line="240" w:lineRule="auto"/>
              <w:jc w:val="left"/>
              <w:rPr>
                <w:rFonts w:ascii="Trebuchet MS" w:hAnsi="Trebuchet MS"/>
                <w:b/>
                <w:bCs/>
                <w:sz w:val="20"/>
                <w:lang w:val="en-US"/>
              </w:rPr>
            </w:pPr>
            <w:r w:rsidRPr="00F440CC">
              <w:rPr>
                <w:rFonts w:ascii="Trebuchet MS" w:hAnsi="Trebuchet MS"/>
                <w:b/>
                <w:bCs/>
                <w:sz w:val="20"/>
                <w:lang w:val="en-US"/>
              </w:rPr>
              <w:t>PA PPN</w:t>
            </w:r>
          </w:p>
        </w:tc>
        <w:tc>
          <w:tcPr>
            <w:tcW w:w="1637" w:type="dxa"/>
          </w:tcPr>
          <w:p w14:paraId="1CF8DD4F" w14:textId="08B3CA3F" w:rsidR="00F440CC" w:rsidRPr="00F440CC" w:rsidRDefault="00F440CC" w:rsidP="00F440CC">
            <w:pPr>
              <w:jc w:val="left"/>
              <w:rPr>
                <w:rFonts w:ascii="Trebuchet MS" w:hAnsi="Trebuchet MS"/>
                <w:b/>
                <w:bCs/>
                <w:sz w:val="20"/>
                <w:lang w:val="en-US"/>
              </w:rPr>
            </w:pPr>
            <w:r w:rsidRPr="00F440CC">
              <w:rPr>
                <w:rFonts w:ascii="Trebuchet MS" w:hAnsi="Trebuchet MS"/>
                <w:b/>
                <w:bCs/>
                <w:sz w:val="20"/>
                <w:lang w:val="en-US"/>
              </w:rPr>
              <w:t>IBE d.d.</w:t>
            </w:r>
          </w:p>
        </w:tc>
        <w:tc>
          <w:tcPr>
            <w:tcW w:w="2832" w:type="dxa"/>
          </w:tcPr>
          <w:p w14:paraId="124EDB92" w14:textId="0345BD91" w:rsidR="00F440CC" w:rsidRPr="00F440CC" w:rsidRDefault="00F440CC" w:rsidP="00F440CC">
            <w:pPr>
              <w:spacing w:line="240" w:lineRule="auto"/>
              <w:jc w:val="left"/>
              <w:rPr>
                <w:rFonts w:ascii="Trebuchet MS" w:hAnsi="Trebuchet MS"/>
                <w:b/>
                <w:bCs/>
                <w:sz w:val="20"/>
                <w:lang w:val="en-US"/>
              </w:rPr>
            </w:pPr>
            <w:r w:rsidRPr="00F440CC">
              <w:rPr>
                <w:rFonts w:ascii="Trebuchet MS" w:hAnsi="Trebuchet MS"/>
                <w:b/>
                <w:bCs/>
                <w:sz w:val="20"/>
                <w:lang w:val="en-US"/>
              </w:rPr>
              <w:t>coordination of certification in the field of sustainable construction (DGNB)</w:t>
            </w:r>
          </w:p>
        </w:tc>
      </w:tr>
    </w:tbl>
    <w:p w14:paraId="567F79E5" w14:textId="73742832" w:rsidR="00DA0383" w:rsidRPr="00F440CC" w:rsidRDefault="00DA0383">
      <w:pPr>
        <w:rPr>
          <w:lang w:val="en-US"/>
        </w:rPr>
      </w:pPr>
    </w:p>
    <w:p w14:paraId="1E7EB0AC" w14:textId="77777777" w:rsidR="00DA0383" w:rsidRPr="00F440CC" w:rsidRDefault="00DA0383">
      <w:pPr>
        <w:spacing w:line="240" w:lineRule="auto"/>
        <w:jc w:val="left"/>
        <w:rPr>
          <w:rFonts w:ascii="Trebuchet MS" w:hAnsi="Trebuchet MS"/>
          <w:b/>
          <w:sz w:val="28"/>
          <w:szCs w:val="28"/>
          <w:lang w:val="en-US"/>
        </w:rPr>
      </w:pPr>
      <w:r w:rsidRPr="00F440CC">
        <w:rPr>
          <w:rFonts w:ascii="Trebuchet MS" w:hAnsi="Trebuchet MS"/>
          <w:b/>
          <w:sz w:val="28"/>
          <w:szCs w:val="28"/>
          <w:lang w:val="en-US"/>
        </w:rPr>
        <w:br w:type="page"/>
      </w:r>
    </w:p>
    <w:p w14:paraId="3102B0C5" w14:textId="2B1D4F79" w:rsidR="00442CE6" w:rsidRPr="00F440CC" w:rsidRDefault="00504F1A">
      <w:pPr>
        <w:jc w:val="center"/>
        <w:rPr>
          <w:rFonts w:ascii="Trebuchet MS" w:hAnsi="Trebuchet MS"/>
          <w:b/>
          <w:sz w:val="28"/>
          <w:szCs w:val="28"/>
          <w:lang w:val="en-US"/>
        </w:rPr>
      </w:pPr>
      <w:r w:rsidRPr="00F440CC">
        <w:rPr>
          <w:rFonts w:ascii="Trebuchet MS" w:hAnsi="Trebuchet MS"/>
          <w:b/>
          <w:sz w:val="28"/>
          <w:szCs w:val="28"/>
          <w:lang w:val="en-US"/>
        </w:rPr>
        <w:lastRenderedPageBreak/>
        <w:t>CONTENTS</w:t>
      </w:r>
    </w:p>
    <w:p w14:paraId="4F443149" w14:textId="77777777" w:rsidR="00442CE6" w:rsidRPr="00F440CC" w:rsidRDefault="00442CE6">
      <w:pPr>
        <w:jc w:val="center"/>
        <w:rPr>
          <w:b/>
          <w:sz w:val="28"/>
          <w:szCs w:val="28"/>
          <w:lang w:val="en-US"/>
        </w:rPr>
      </w:pPr>
    </w:p>
    <w:p w14:paraId="64B44CB1" w14:textId="71335BBF" w:rsidR="000055F7" w:rsidRPr="00F440CC" w:rsidRDefault="00F36B60">
      <w:pPr>
        <w:pStyle w:val="Kazalovsebine1"/>
        <w:rPr>
          <w:rFonts w:asciiTheme="minorHAnsi" w:eastAsiaTheme="minorEastAsia" w:hAnsiTheme="minorHAnsi" w:cstheme="minorBidi"/>
          <w:b w:val="0"/>
          <w:caps w:val="0"/>
          <w:noProof/>
          <w:kern w:val="2"/>
          <w:sz w:val="22"/>
          <w:szCs w:val="22"/>
          <w:lang w:val="en-US"/>
          <w14:ligatures w14:val="standardContextual"/>
        </w:rPr>
      </w:pPr>
      <w:r w:rsidRPr="00F440CC">
        <w:rPr>
          <w:rFonts w:ascii="Trebuchet MS" w:hAnsi="Trebuchet MS"/>
          <w:lang w:val="en-US"/>
        </w:rPr>
        <w:fldChar w:fldCharType="begin"/>
      </w:r>
      <w:r w:rsidR="00504F1A" w:rsidRPr="00F440CC">
        <w:rPr>
          <w:rFonts w:ascii="Trebuchet MS" w:hAnsi="Trebuchet MS"/>
          <w:lang w:val="en-US"/>
        </w:rPr>
        <w:instrText xml:space="preserve"> TOC \o "1-5" \h \z \u </w:instrText>
      </w:r>
      <w:r w:rsidRPr="00F440CC">
        <w:rPr>
          <w:rFonts w:ascii="Trebuchet MS" w:hAnsi="Trebuchet MS"/>
          <w:lang w:val="en-US"/>
        </w:rPr>
        <w:fldChar w:fldCharType="separate"/>
      </w:r>
      <w:hyperlink w:anchor="_Toc210039884" w:history="1">
        <w:r w:rsidR="000055F7" w:rsidRPr="00F440CC">
          <w:rPr>
            <w:rStyle w:val="Hiperpovezava"/>
            <w:rFonts w:ascii="Trebuchet MS" w:hAnsi="Trebuchet MS"/>
            <w:noProof/>
            <w:lang w:val="en-US"/>
          </w:rPr>
          <w:t>1</w:t>
        </w:r>
        <w:r w:rsidR="000055F7" w:rsidRPr="00F440CC">
          <w:rPr>
            <w:rFonts w:asciiTheme="minorHAnsi" w:eastAsiaTheme="minorEastAsia" w:hAnsiTheme="minorHAnsi" w:cstheme="minorBidi"/>
            <w:b w:val="0"/>
            <w:caps w:val="0"/>
            <w:noProof/>
            <w:kern w:val="2"/>
            <w:sz w:val="22"/>
            <w:szCs w:val="22"/>
            <w:lang w:val="en-US"/>
            <w14:ligatures w14:val="standardContextual"/>
          </w:rPr>
          <w:tab/>
        </w:r>
        <w:r w:rsidR="000055F7" w:rsidRPr="00F440CC">
          <w:rPr>
            <w:rStyle w:val="Hiperpovezava"/>
            <w:noProof/>
            <w:lang w:val="en-US"/>
          </w:rPr>
          <w:t>CONSTRUCTION DESCRIPTION, general</w:t>
        </w:r>
        <w:r w:rsidR="000055F7" w:rsidRPr="00F440CC">
          <w:rPr>
            <w:noProof/>
            <w:webHidden/>
            <w:lang w:val="en-US"/>
          </w:rPr>
          <w:tab/>
        </w:r>
        <w:r w:rsidR="000055F7" w:rsidRPr="00F440CC">
          <w:rPr>
            <w:noProof/>
            <w:webHidden/>
            <w:lang w:val="en-US"/>
          </w:rPr>
          <w:fldChar w:fldCharType="begin"/>
        </w:r>
        <w:r w:rsidR="000055F7" w:rsidRPr="00F440CC">
          <w:rPr>
            <w:noProof/>
            <w:webHidden/>
            <w:lang w:val="en-US"/>
          </w:rPr>
          <w:instrText xml:space="preserve"> PAGEREF _Toc210039884 \h </w:instrText>
        </w:r>
        <w:r w:rsidR="000055F7" w:rsidRPr="00F440CC">
          <w:rPr>
            <w:noProof/>
            <w:webHidden/>
            <w:lang w:val="en-US"/>
          </w:rPr>
        </w:r>
        <w:r w:rsidR="000055F7" w:rsidRPr="00F440CC">
          <w:rPr>
            <w:noProof/>
            <w:webHidden/>
            <w:lang w:val="en-US"/>
          </w:rPr>
          <w:fldChar w:fldCharType="separate"/>
        </w:r>
        <w:r w:rsidR="00805B4D" w:rsidRPr="00F440CC">
          <w:rPr>
            <w:noProof/>
            <w:webHidden/>
            <w:lang w:val="en-US"/>
          </w:rPr>
          <w:t>6</w:t>
        </w:r>
        <w:r w:rsidR="000055F7" w:rsidRPr="00F440CC">
          <w:rPr>
            <w:noProof/>
            <w:webHidden/>
            <w:lang w:val="en-US"/>
          </w:rPr>
          <w:fldChar w:fldCharType="end"/>
        </w:r>
      </w:hyperlink>
    </w:p>
    <w:p w14:paraId="73EF1649" w14:textId="551EC277" w:rsidR="000055F7" w:rsidRPr="00F440CC" w:rsidRDefault="000055F7">
      <w:pPr>
        <w:pStyle w:val="Kazalovsebine1"/>
        <w:rPr>
          <w:rFonts w:asciiTheme="minorHAnsi" w:eastAsiaTheme="minorEastAsia" w:hAnsiTheme="minorHAnsi" w:cstheme="minorBidi"/>
          <w:b w:val="0"/>
          <w:caps w:val="0"/>
          <w:noProof/>
          <w:kern w:val="2"/>
          <w:sz w:val="22"/>
          <w:szCs w:val="22"/>
          <w:lang w:val="en-US"/>
          <w14:ligatures w14:val="standardContextual"/>
        </w:rPr>
      </w:pPr>
      <w:hyperlink w:anchor="_Toc210039885" w:history="1">
        <w:r w:rsidRPr="00F440CC">
          <w:rPr>
            <w:rStyle w:val="Hiperpovezava"/>
            <w:noProof/>
            <w:lang w:val="en-US"/>
          </w:rPr>
          <w:t>2</w:t>
        </w:r>
        <w:r w:rsidRPr="00F440CC">
          <w:rPr>
            <w:rFonts w:asciiTheme="minorHAnsi" w:eastAsiaTheme="minorEastAsia" w:hAnsiTheme="minorHAnsi" w:cstheme="minorBidi"/>
            <w:b w:val="0"/>
            <w:caps w:val="0"/>
            <w:noProof/>
            <w:kern w:val="2"/>
            <w:sz w:val="22"/>
            <w:szCs w:val="22"/>
            <w:lang w:val="en-US"/>
            <w14:ligatures w14:val="standardContextual"/>
          </w:rPr>
          <w:tab/>
        </w:r>
        <w:r w:rsidRPr="00F440CC">
          <w:rPr>
            <w:rStyle w:val="Hiperpovezava"/>
            <w:noProof/>
            <w:lang w:val="en-US"/>
          </w:rPr>
          <w:t>Summary of technical reports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_Toc210039885 \h </w:instrText>
        </w:r>
        <w:r w:rsidRPr="00F440CC">
          <w:rPr>
            <w:noProof/>
            <w:webHidden/>
            <w:lang w:val="en-US"/>
          </w:rPr>
        </w:r>
        <w:r w:rsidRPr="00F440CC">
          <w:rPr>
            <w:noProof/>
            <w:webHidden/>
            <w:lang w:val="en-US"/>
          </w:rPr>
          <w:fldChar w:fldCharType="separate"/>
        </w:r>
        <w:r w:rsidR="00805B4D" w:rsidRPr="00F440CC">
          <w:rPr>
            <w:noProof/>
            <w:webHidden/>
            <w:lang w:val="en-US"/>
          </w:rPr>
          <w:t>8</w:t>
        </w:r>
        <w:r w:rsidRPr="00F440CC">
          <w:rPr>
            <w:noProof/>
            <w:webHidden/>
            <w:lang w:val="en-US"/>
          </w:rPr>
          <w:fldChar w:fldCharType="end"/>
        </w:r>
      </w:hyperlink>
    </w:p>
    <w:p w14:paraId="3636F59E" w14:textId="4F525DE3"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886" w:history="1">
        <w:r w:rsidRPr="00F440CC">
          <w:rPr>
            <w:rStyle w:val="Hiperpovezava"/>
            <w:rFonts w:ascii="Trebuchet MS" w:hAnsi="Trebuchet MS"/>
            <w:noProof/>
            <w:lang w:val="en-US"/>
          </w:rPr>
          <w:t>2.1</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FIELD OF ARCHITECTURE – FACULTY BUILDING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_Toc210039886 \h </w:instrText>
        </w:r>
        <w:r w:rsidRPr="00F440CC">
          <w:rPr>
            <w:noProof/>
            <w:webHidden/>
            <w:lang w:val="en-US"/>
          </w:rPr>
        </w:r>
        <w:r w:rsidRPr="00F440CC">
          <w:rPr>
            <w:noProof/>
            <w:webHidden/>
            <w:lang w:val="en-US"/>
          </w:rPr>
          <w:fldChar w:fldCharType="separate"/>
        </w:r>
        <w:r w:rsidR="00805B4D" w:rsidRPr="00F440CC">
          <w:rPr>
            <w:noProof/>
            <w:webHidden/>
            <w:lang w:val="en-US"/>
          </w:rPr>
          <w:t>8</w:t>
        </w:r>
        <w:r w:rsidRPr="00F440CC">
          <w:rPr>
            <w:noProof/>
            <w:webHidden/>
            <w:lang w:val="en-US"/>
          </w:rPr>
          <w:fldChar w:fldCharType="end"/>
        </w:r>
      </w:hyperlink>
    </w:p>
    <w:p w14:paraId="7579750E" w14:textId="696A0CE0"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887" w:history="1">
        <w:r w:rsidRPr="00F440CC">
          <w:rPr>
            <w:rStyle w:val="Hiperpovezava"/>
            <w:rFonts w:ascii="Trebuchet MS" w:hAnsi="Trebuchet MS"/>
            <w:noProof/>
            <w:lang w:val="en-US"/>
          </w:rPr>
          <w:t>2.1.1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Dimensions and capacity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_Toc210039887 \h </w:instrText>
        </w:r>
        <w:r w:rsidRPr="00F440CC">
          <w:rPr>
            <w:noProof/>
            <w:webHidden/>
            <w:lang w:val="en-US"/>
          </w:rPr>
        </w:r>
        <w:r w:rsidRPr="00F440CC">
          <w:rPr>
            <w:noProof/>
            <w:webHidden/>
            <w:lang w:val="en-US"/>
          </w:rPr>
          <w:fldChar w:fldCharType="separate"/>
        </w:r>
        <w:r w:rsidR="00805B4D" w:rsidRPr="00F440CC">
          <w:rPr>
            <w:noProof/>
            <w:webHidden/>
            <w:lang w:val="en-US"/>
          </w:rPr>
          <w:t>10</w:t>
        </w:r>
        <w:r w:rsidRPr="00F440CC">
          <w:rPr>
            <w:noProof/>
            <w:webHidden/>
            <w:lang w:val="en-US"/>
          </w:rPr>
          <w:fldChar w:fldCharType="end"/>
        </w:r>
      </w:hyperlink>
    </w:p>
    <w:p w14:paraId="4F8C7EF0" w14:textId="6703C053"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888" w:history="1">
        <w:r w:rsidRPr="00F440CC">
          <w:rPr>
            <w:rStyle w:val="Hiperpovezava"/>
            <w:rFonts w:ascii="Trebuchet MS" w:hAnsi="Trebuchet MS"/>
            <w:noProof/>
            <w:lang w:val="en-US"/>
          </w:rPr>
          <w:t>2.1.2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Functional design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_Toc210039888 \h </w:instrText>
        </w:r>
        <w:r w:rsidRPr="00F440CC">
          <w:rPr>
            <w:noProof/>
            <w:webHidden/>
            <w:lang w:val="en-US"/>
          </w:rPr>
        </w:r>
        <w:r w:rsidRPr="00F440CC">
          <w:rPr>
            <w:noProof/>
            <w:webHidden/>
            <w:lang w:val="en-US"/>
          </w:rPr>
          <w:fldChar w:fldCharType="separate"/>
        </w:r>
        <w:r w:rsidR="00805B4D" w:rsidRPr="00F440CC">
          <w:rPr>
            <w:noProof/>
            <w:webHidden/>
            <w:lang w:val="en-US"/>
          </w:rPr>
          <w:t>10</w:t>
        </w:r>
        <w:r w:rsidRPr="00F440CC">
          <w:rPr>
            <w:noProof/>
            <w:webHidden/>
            <w:lang w:val="en-US"/>
          </w:rPr>
          <w:fldChar w:fldCharType="end"/>
        </w:r>
      </w:hyperlink>
    </w:p>
    <w:p w14:paraId="5BEEA9E8" w14:textId="1E066320"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889" w:history="1">
        <w:r w:rsidRPr="00F440CC">
          <w:rPr>
            <w:rStyle w:val="Hiperpovezava"/>
            <w:noProof/>
            <w:lang w:val="en-US"/>
          </w:rPr>
          <w:t>2.1.2.1</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noProof/>
            <w:lang w:val="en-US"/>
          </w:rPr>
          <w:t>Ground floor (P1)</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_Toc210039889 \h </w:instrText>
        </w:r>
        <w:r w:rsidRPr="00F440CC">
          <w:rPr>
            <w:noProof/>
            <w:webHidden/>
            <w:lang w:val="en-US"/>
          </w:rPr>
        </w:r>
        <w:r w:rsidRPr="00F440CC">
          <w:rPr>
            <w:noProof/>
            <w:webHidden/>
            <w:lang w:val="en-US"/>
          </w:rPr>
          <w:fldChar w:fldCharType="separate"/>
        </w:r>
        <w:r w:rsidR="00805B4D" w:rsidRPr="00F440CC">
          <w:rPr>
            <w:noProof/>
            <w:webHidden/>
            <w:lang w:val="en-US"/>
          </w:rPr>
          <w:t>10</w:t>
        </w:r>
        <w:r w:rsidRPr="00F440CC">
          <w:rPr>
            <w:noProof/>
            <w:webHidden/>
            <w:lang w:val="en-US"/>
          </w:rPr>
          <w:fldChar w:fldCharType="end"/>
        </w:r>
      </w:hyperlink>
    </w:p>
    <w:p w14:paraId="6DF9189F" w14:textId="31B6A5BB"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890" w:history="1">
        <w:r w:rsidRPr="00F440CC">
          <w:rPr>
            <w:rStyle w:val="Hiperpovezava"/>
            <w:noProof/>
            <w:lang w:val="en-US"/>
          </w:rPr>
          <w:t>2.1.2.2</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noProof/>
            <w:lang w:val="en-US"/>
          </w:rPr>
          <w:t>First floor (N1)</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_Toc210039890 \h </w:instrText>
        </w:r>
        <w:r w:rsidRPr="00F440CC">
          <w:rPr>
            <w:noProof/>
            <w:webHidden/>
            <w:lang w:val="en-US"/>
          </w:rPr>
        </w:r>
        <w:r w:rsidRPr="00F440CC">
          <w:rPr>
            <w:noProof/>
            <w:webHidden/>
            <w:lang w:val="en-US"/>
          </w:rPr>
          <w:fldChar w:fldCharType="separate"/>
        </w:r>
        <w:r w:rsidR="00805B4D" w:rsidRPr="00F440CC">
          <w:rPr>
            <w:noProof/>
            <w:webHidden/>
            <w:lang w:val="en-US"/>
          </w:rPr>
          <w:t>11</w:t>
        </w:r>
        <w:r w:rsidRPr="00F440CC">
          <w:rPr>
            <w:noProof/>
            <w:webHidden/>
            <w:lang w:val="en-US"/>
          </w:rPr>
          <w:fldChar w:fldCharType="end"/>
        </w:r>
      </w:hyperlink>
    </w:p>
    <w:p w14:paraId="083288D2" w14:textId="00C7021D"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891" w:history="1">
        <w:r w:rsidRPr="00F440CC">
          <w:rPr>
            <w:rStyle w:val="Hiperpovezava"/>
            <w:noProof/>
            <w:lang w:val="en-US"/>
          </w:rPr>
          <w:t>2.1.2.3</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noProof/>
            <w:lang w:val="en-US"/>
          </w:rPr>
          <w:t>Second floor (N2)</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_Toc210039891 \h </w:instrText>
        </w:r>
        <w:r w:rsidRPr="00F440CC">
          <w:rPr>
            <w:noProof/>
            <w:webHidden/>
            <w:lang w:val="en-US"/>
          </w:rPr>
        </w:r>
        <w:r w:rsidRPr="00F440CC">
          <w:rPr>
            <w:noProof/>
            <w:webHidden/>
            <w:lang w:val="en-US"/>
          </w:rPr>
          <w:fldChar w:fldCharType="separate"/>
        </w:r>
        <w:r w:rsidR="00805B4D" w:rsidRPr="00F440CC">
          <w:rPr>
            <w:noProof/>
            <w:webHidden/>
            <w:lang w:val="en-US"/>
          </w:rPr>
          <w:t>11</w:t>
        </w:r>
        <w:r w:rsidRPr="00F440CC">
          <w:rPr>
            <w:noProof/>
            <w:webHidden/>
            <w:lang w:val="en-US"/>
          </w:rPr>
          <w:fldChar w:fldCharType="end"/>
        </w:r>
      </w:hyperlink>
    </w:p>
    <w:p w14:paraId="15B799E9" w14:textId="7C76CD24"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892" w:history="1">
        <w:r w:rsidRPr="00F440CC">
          <w:rPr>
            <w:rStyle w:val="Hiperpovezava"/>
            <w:noProof/>
            <w:lang w:val="en-US"/>
          </w:rPr>
          <w:t>2.1.2.4</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noProof/>
            <w:lang w:val="en-US"/>
          </w:rPr>
          <w:t>Terrace floor (T1)</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_Toc210039892 \h </w:instrText>
        </w:r>
        <w:r w:rsidRPr="00F440CC">
          <w:rPr>
            <w:noProof/>
            <w:webHidden/>
            <w:lang w:val="en-US"/>
          </w:rPr>
        </w:r>
        <w:r w:rsidRPr="00F440CC">
          <w:rPr>
            <w:noProof/>
            <w:webHidden/>
            <w:lang w:val="en-US"/>
          </w:rPr>
          <w:fldChar w:fldCharType="separate"/>
        </w:r>
        <w:r w:rsidR="00805B4D" w:rsidRPr="00F440CC">
          <w:rPr>
            <w:noProof/>
            <w:webHidden/>
            <w:lang w:val="en-US"/>
          </w:rPr>
          <w:t>11</w:t>
        </w:r>
        <w:r w:rsidRPr="00F440CC">
          <w:rPr>
            <w:noProof/>
            <w:webHidden/>
            <w:lang w:val="en-US"/>
          </w:rPr>
          <w:fldChar w:fldCharType="end"/>
        </w:r>
      </w:hyperlink>
    </w:p>
    <w:p w14:paraId="3F984D45" w14:textId="0E8F3475"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893" w:history="1">
        <w:r w:rsidRPr="00F440CC">
          <w:rPr>
            <w:rStyle w:val="Hiperpovezava"/>
            <w:noProof/>
            <w:lang w:val="en-US"/>
          </w:rPr>
          <w:t>2.1.2.5</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noProof/>
            <w:lang w:val="en-US"/>
          </w:rPr>
          <w:t>Underground garage (K1, M1)</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_Toc210039893 \h </w:instrText>
        </w:r>
        <w:r w:rsidRPr="00F440CC">
          <w:rPr>
            <w:noProof/>
            <w:webHidden/>
            <w:lang w:val="en-US"/>
          </w:rPr>
        </w:r>
        <w:r w:rsidRPr="00F440CC">
          <w:rPr>
            <w:noProof/>
            <w:webHidden/>
            <w:lang w:val="en-US"/>
          </w:rPr>
          <w:fldChar w:fldCharType="separate"/>
        </w:r>
        <w:r w:rsidR="00805B4D" w:rsidRPr="00F440CC">
          <w:rPr>
            <w:noProof/>
            <w:webHidden/>
            <w:lang w:val="en-US"/>
          </w:rPr>
          <w:t>12</w:t>
        </w:r>
        <w:r w:rsidRPr="00F440CC">
          <w:rPr>
            <w:noProof/>
            <w:webHidden/>
            <w:lang w:val="en-US"/>
          </w:rPr>
          <w:fldChar w:fldCharType="end"/>
        </w:r>
      </w:hyperlink>
    </w:p>
    <w:p w14:paraId="50D930CC" w14:textId="65C3B1DA"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894" w:history="1">
        <w:r w:rsidRPr="00F440CC">
          <w:rPr>
            <w:rStyle w:val="Hiperpovezava"/>
            <w:rFonts w:ascii="Trebuchet MS" w:hAnsi="Trebuchet MS"/>
            <w:noProof/>
            <w:lang w:val="en-US"/>
          </w:rPr>
          <w:t>2.2</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FIELD OF ARCHITECTURE – Shelter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_Toc210039894 \h </w:instrText>
        </w:r>
        <w:r w:rsidRPr="00F440CC">
          <w:rPr>
            <w:noProof/>
            <w:webHidden/>
            <w:lang w:val="en-US"/>
          </w:rPr>
        </w:r>
        <w:r w:rsidRPr="00F440CC">
          <w:rPr>
            <w:noProof/>
            <w:webHidden/>
            <w:lang w:val="en-US"/>
          </w:rPr>
          <w:fldChar w:fldCharType="separate"/>
        </w:r>
        <w:r w:rsidR="00805B4D" w:rsidRPr="00F440CC">
          <w:rPr>
            <w:noProof/>
            <w:webHidden/>
            <w:lang w:val="en-US"/>
          </w:rPr>
          <w:t>12</w:t>
        </w:r>
        <w:r w:rsidRPr="00F440CC">
          <w:rPr>
            <w:noProof/>
            <w:webHidden/>
            <w:lang w:val="en-US"/>
          </w:rPr>
          <w:fldChar w:fldCharType="end"/>
        </w:r>
      </w:hyperlink>
    </w:p>
    <w:p w14:paraId="3731EF0E" w14:textId="3156F381"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895" w:history="1">
        <w:r w:rsidRPr="00F440CC">
          <w:rPr>
            <w:rStyle w:val="Hiperpovezava"/>
            <w:rFonts w:ascii="Trebuchet MS" w:hAnsi="Trebuchet MS"/>
            <w:noProof/>
            <w:lang w:val="en-US"/>
          </w:rPr>
          <w:t>2.3</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Architecture - Laboratory Equipment</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_Toc210039895 \h </w:instrText>
        </w:r>
        <w:r w:rsidRPr="00F440CC">
          <w:rPr>
            <w:noProof/>
            <w:webHidden/>
            <w:lang w:val="en-US"/>
          </w:rPr>
        </w:r>
        <w:r w:rsidRPr="00F440CC">
          <w:rPr>
            <w:noProof/>
            <w:webHidden/>
            <w:lang w:val="en-US"/>
          </w:rPr>
          <w:fldChar w:fldCharType="separate"/>
        </w:r>
        <w:r w:rsidR="00805B4D" w:rsidRPr="00F440CC">
          <w:rPr>
            <w:noProof/>
            <w:webHidden/>
            <w:lang w:val="en-US"/>
          </w:rPr>
          <w:t>14</w:t>
        </w:r>
        <w:r w:rsidRPr="00F440CC">
          <w:rPr>
            <w:noProof/>
            <w:webHidden/>
            <w:lang w:val="en-US"/>
          </w:rPr>
          <w:fldChar w:fldCharType="end"/>
        </w:r>
      </w:hyperlink>
    </w:p>
    <w:p w14:paraId="11ACC9F9" w14:textId="763BE45F"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896" w:history="1">
        <w:r w:rsidRPr="00F440CC">
          <w:rPr>
            <w:rStyle w:val="Hiperpovezava"/>
            <w:noProof/>
            <w:lang w:val="en-US"/>
          </w:rPr>
          <w:t>2.3.1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noProof/>
            <w:lang w:val="en-US"/>
          </w:rPr>
          <w:t>Location of laboratories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_Toc210039896 \h </w:instrText>
        </w:r>
        <w:r w:rsidRPr="00F440CC">
          <w:rPr>
            <w:noProof/>
            <w:webHidden/>
            <w:lang w:val="en-US"/>
          </w:rPr>
        </w:r>
        <w:r w:rsidRPr="00F440CC">
          <w:rPr>
            <w:noProof/>
            <w:webHidden/>
            <w:lang w:val="en-US"/>
          </w:rPr>
          <w:fldChar w:fldCharType="separate"/>
        </w:r>
        <w:r w:rsidR="00805B4D" w:rsidRPr="00F440CC">
          <w:rPr>
            <w:noProof/>
            <w:webHidden/>
            <w:lang w:val="en-US"/>
          </w:rPr>
          <w:t>14</w:t>
        </w:r>
        <w:r w:rsidRPr="00F440CC">
          <w:rPr>
            <w:noProof/>
            <w:webHidden/>
            <w:lang w:val="en-US"/>
          </w:rPr>
          <w:fldChar w:fldCharType="end"/>
        </w:r>
      </w:hyperlink>
    </w:p>
    <w:p w14:paraId="2CCD1FCA" w14:textId="286301D0"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897" w:history="1">
        <w:r w:rsidRPr="00F440CC">
          <w:rPr>
            <w:rStyle w:val="Hiperpovezava"/>
            <w:noProof/>
            <w:lang w:val="en-US"/>
          </w:rPr>
          <w:t>2.3.2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noProof/>
            <w:lang w:val="en-US"/>
          </w:rPr>
          <w:t>Laboratory Equipment Design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_Toc210039897 \h </w:instrText>
        </w:r>
        <w:r w:rsidRPr="00F440CC">
          <w:rPr>
            <w:noProof/>
            <w:webHidden/>
            <w:lang w:val="en-US"/>
          </w:rPr>
        </w:r>
        <w:r w:rsidRPr="00F440CC">
          <w:rPr>
            <w:noProof/>
            <w:webHidden/>
            <w:lang w:val="en-US"/>
          </w:rPr>
          <w:fldChar w:fldCharType="separate"/>
        </w:r>
        <w:r w:rsidR="00805B4D" w:rsidRPr="00F440CC">
          <w:rPr>
            <w:noProof/>
            <w:webHidden/>
            <w:lang w:val="en-US"/>
          </w:rPr>
          <w:t>16</w:t>
        </w:r>
        <w:r w:rsidRPr="00F440CC">
          <w:rPr>
            <w:noProof/>
            <w:webHidden/>
            <w:lang w:val="en-US"/>
          </w:rPr>
          <w:fldChar w:fldCharType="end"/>
        </w:r>
      </w:hyperlink>
    </w:p>
    <w:p w14:paraId="5449430D" w14:textId="0E81E46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898" w:history="1">
        <w:r w:rsidRPr="00F440CC">
          <w:rPr>
            <w:rStyle w:val="Hiperpovezava"/>
            <w:noProof/>
            <w:lang w:val="en-US"/>
          </w:rPr>
          <w:t>2.3.3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noProof/>
            <w:lang w:val="en-US"/>
          </w:rPr>
          <w:t>Description of technological equipment</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_Toc210039898 \h </w:instrText>
        </w:r>
        <w:r w:rsidRPr="00F440CC">
          <w:rPr>
            <w:noProof/>
            <w:webHidden/>
            <w:lang w:val="en-US"/>
          </w:rPr>
        </w:r>
        <w:r w:rsidRPr="00F440CC">
          <w:rPr>
            <w:noProof/>
            <w:webHidden/>
            <w:lang w:val="en-US"/>
          </w:rPr>
          <w:fldChar w:fldCharType="separate"/>
        </w:r>
        <w:r w:rsidR="00805B4D" w:rsidRPr="00F440CC">
          <w:rPr>
            <w:noProof/>
            <w:webHidden/>
            <w:lang w:val="en-US"/>
          </w:rPr>
          <w:t>16</w:t>
        </w:r>
        <w:r w:rsidRPr="00F440CC">
          <w:rPr>
            <w:noProof/>
            <w:webHidden/>
            <w:lang w:val="en-US"/>
          </w:rPr>
          <w:fldChar w:fldCharType="end"/>
        </w:r>
      </w:hyperlink>
    </w:p>
    <w:p w14:paraId="199E2C2E" w14:textId="0AF0D0C2"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899" w:history="1">
        <w:r w:rsidRPr="00F440CC">
          <w:rPr>
            <w:rStyle w:val="Hiperpovezava"/>
            <w:noProof/>
            <w:lang w:val="en-US"/>
          </w:rPr>
          <w:t>2.3.4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noProof/>
            <w:lang w:val="en-US"/>
          </w:rPr>
          <w:t>Implementation of installations for the needs of laboratory equipment operation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_Toc210039899 \h </w:instrText>
        </w:r>
        <w:r w:rsidRPr="00F440CC">
          <w:rPr>
            <w:noProof/>
            <w:webHidden/>
            <w:lang w:val="en-US"/>
          </w:rPr>
        </w:r>
        <w:r w:rsidRPr="00F440CC">
          <w:rPr>
            <w:noProof/>
            <w:webHidden/>
            <w:lang w:val="en-US"/>
          </w:rPr>
          <w:fldChar w:fldCharType="separate"/>
        </w:r>
        <w:r w:rsidR="00805B4D" w:rsidRPr="00F440CC">
          <w:rPr>
            <w:noProof/>
            <w:webHidden/>
            <w:lang w:val="en-US"/>
          </w:rPr>
          <w:t>17</w:t>
        </w:r>
        <w:r w:rsidRPr="00F440CC">
          <w:rPr>
            <w:noProof/>
            <w:webHidden/>
            <w:lang w:val="en-US"/>
          </w:rPr>
          <w:fldChar w:fldCharType="end"/>
        </w:r>
      </w:hyperlink>
    </w:p>
    <w:p w14:paraId="6411AE1C" w14:textId="3D678181"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0" w:history="1">
        <w:r w:rsidRPr="00F440CC">
          <w:rPr>
            <w:rStyle w:val="Hiperpovezava"/>
            <w:noProof/>
            <w:lang w:val="en-US"/>
          </w:rPr>
          <w:t>2.4.1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noProof/>
            <w:lang w:val="en-US"/>
          </w:rPr>
          <w:t>Universal accessibility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_Toc210039900 \h </w:instrText>
        </w:r>
        <w:r w:rsidRPr="00F440CC">
          <w:rPr>
            <w:noProof/>
            <w:webHidden/>
            <w:lang w:val="en-US"/>
          </w:rPr>
        </w:r>
        <w:r w:rsidRPr="00F440CC">
          <w:rPr>
            <w:noProof/>
            <w:webHidden/>
            <w:lang w:val="en-US"/>
          </w:rPr>
          <w:fldChar w:fldCharType="separate"/>
        </w:r>
        <w:r w:rsidR="00805B4D" w:rsidRPr="00F440CC">
          <w:rPr>
            <w:noProof/>
            <w:webHidden/>
            <w:lang w:val="en-US"/>
          </w:rPr>
          <w:t>19</w:t>
        </w:r>
        <w:r w:rsidRPr="00F440CC">
          <w:rPr>
            <w:noProof/>
            <w:webHidden/>
            <w:lang w:val="en-US"/>
          </w:rPr>
          <w:fldChar w:fldCharType="end"/>
        </w:r>
      </w:hyperlink>
    </w:p>
    <w:p w14:paraId="15515A5E" w14:textId="1936EC35"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01" w:history="1">
        <w:r w:rsidRPr="00F440CC">
          <w:rPr>
            <w:rStyle w:val="Hiperpovezava"/>
            <w:rFonts w:ascii="Trebuchet MS" w:hAnsi="Trebuchet MS"/>
            <w:noProof/>
            <w:lang w:val="en-US"/>
          </w:rPr>
          <w:t>2.5</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Sustainable construction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_Toc210039901 \h </w:instrText>
        </w:r>
        <w:r w:rsidRPr="00F440CC">
          <w:rPr>
            <w:noProof/>
            <w:webHidden/>
            <w:lang w:val="en-US"/>
          </w:rPr>
        </w:r>
        <w:r w:rsidRPr="00F440CC">
          <w:rPr>
            <w:noProof/>
            <w:webHidden/>
            <w:lang w:val="en-US"/>
          </w:rPr>
          <w:fldChar w:fldCharType="separate"/>
        </w:r>
        <w:r w:rsidR="00805B4D" w:rsidRPr="00F440CC">
          <w:rPr>
            <w:noProof/>
            <w:webHidden/>
            <w:lang w:val="en-US"/>
          </w:rPr>
          <w:t>21</w:t>
        </w:r>
        <w:r w:rsidRPr="00F440CC">
          <w:rPr>
            <w:noProof/>
            <w:webHidden/>
            <w:lang w:val="en-US"/>
          </w:rPr>
          <w:fldChar w:fldCharType="end"/>
        </w:r>
      </w:hyperlink>
    </w:p>
    <w:p w14:paraId="6D0474BA" w14:textId="705B6095"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2" w:history="1">
        <w:r w:rsidRPr="00F440CC">
          <w:rPr>
            <w:rStyle w:val="Hiperpovezava"/>
            <w:noProof/>
            <w:lang w:val="en-US"/>
          </w:rPr>
          <w:t>2.5.1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noProof/>
            <w:lang w:val="en-US"/>
          </w:rPr>
          <w:t>General technical conditions for the field of DGNB certification for the building in question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_Toc210039902 \h </w:instrText>
        </w:r>
        <w:r w:rsidRPr="00F440CC">
          <w:rPr>
            <w:noProof/>
            <w:webHidden/>
            <w:lang w:val="en-US"/>
          </w:rPr>
        </w:r>
        <w:r w:rsidRPr="00F440CC">
          <w:rPr>
            <w:noProof/>
            <w:webHidden/>
            <w:lang w:val="en-US"/>
          </w:rPr>
          <w:fldChar w:fldCharType="separate"/>
        </w:r>
        <w:r w:rsidR="00805B4D" w:rsidRPr="00F440CC">
          <w:rPr>
            <w:noProof/>
            <w:webHidden/>
            <w:lang w:val="en-US"/>
          </w:rPr>
          <w:t>21</w:t>
        </w:r>
        <w:r w:rsidRPr="00F440CC">
          <w:rPr>
            <w:noProof/>
            <w:webHidden/>
            <w:lang w:val="en-US"/>
          </w:rPr>
          <w:fldChar w:fldCharType="end"/>
        </w:r>
      </w:hyperlink>
    </w:p>
    <w:p w14:paraId="5EFF06B1" w14:textId="0241FB6D"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03" w:history="1">
        <w:r w:rsidRPr="00F440CC">
          <w:rPr>
            <w:rStyle w:val="Hiperpovezava"/>
            <w:rFonts w:ascii="Trebuchet MS" w:hAnsi="Trebuchet MS"/>
            <w:noProof/>
            <w:lang w:val="en-US"/>
          </w:rPr>
          <w:t>2.6</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FIELD OF CONSTRUCTION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_Toc210039903 \h </w:instrText>
        </w:r>
        <w:r w:rsidRPr="00F440CC">
          <w:rPr>
            <w:noProof/>
            <w:webHidden/>
            <w:lang w:val="en-US"/>
          </w:rPr>
        </w:r>
        <w:r w:rsidRPr="00F440CC">
          <w:rPr>
            <w:noProof/>
            <w:webHidden/>
            <w:lang w:val="en-US"/>
          </w:rPr>
          <w:fldChar w:fldCharType="separate"/>
        </w:r>
        <w:r w:rsidR="00805B4D" w:rsidRPr="00F440CC">
          <w:rPr>
            <w:noProof/>
            <w:webHidden/>
            <w:lang w:val="en-US"/>
          </w:rPr>
          <w:t>22</w:t>
        </w:r>
        <w:r w:rsidRPr="00F440CC">
          <w:rPr>
            <w:noProof/>
            <w:webHidden/>
            <w:lang w:val="en-US"/>
          </w:rPr>
          <w:fldChar w:fldCharType="end"/>
        </w:r>
      </w:hyperlink>
    </w:p>
    <w:p w14:paraId="78B0AFB4" w14:textId="020CA53D"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4" w:history="1">
        <w:r w:rsidRPr="00F440CC">
          <w:rPr>
            <w:rStyle w:val="Hiperpovezava"/>
            <w:rFonts w:ascii="Trebuchet MS" w:hAnsi="Trebuchet MS"/>
            <w:noProof/>
            <w:lang w:val="en-US"/>
          </w:rPr>
          <w:t>2.6.1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Structural design of the FS building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_Toc210039904 \h </w:instrText>
        </w:r>
        <w:r w:rsidRPr="00F440CC">
          <w:rPr>
            <w:noProof/>
            <w:webHidden/>
            <w:lang w:val="en-US"/>
          </w:rPr>
        </w:r>
        <w:r w:rsidRPr="00F440CC">
          <w:rPr>
            <w:noProof/>
            <w:webHidden/>
            <w:lang w:val="en-US"/>
          </w:rPr>
          <w:fldChar w:fldCharType="separate"/>
        </w:r>
        <w:r w:rsidR="00805B4D" w:rsidRPr="00F440CC">
          <w:rPr>
            <w:noProof/>
            <w:webHidden/>
            <w:lang w:val="en-US"/>
          </w:rPr>
          <w:t>22</w:t>
        </w:r>
        <w:r w:rsidRPr="00F440CC">
          <w:rPr>
            <w:noProof/>
            <w:webHidden/>
            <w:lang w:val="en-US"/>
          </w:rPr>
          <w:fldChar w:fldCharType="end"/>
        </w:r>
      </w:hyperlink>
    </w:p>
    <w:p w14:paraId="2D5192D0" w14:textId="3EE7ADEE"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5" w:history="1">
        <w:r w:rsidRPr="00F440CC">
          <w:rPr>
            <w:rStyle w:val="Hiperpovezava"/>
            <w:rFonts w:ascii="Trebuchet MS" w:hAnsi="Trebuchet MS"/>
            <w:noProof/>
            <w:lang w:val="en-US"/>
          </w:rPr>
          <w:t>2.6.2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Acoustic cells on the ground floor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_Toc210039905 \h </w:instrText>
        </w:r>
        <w:r w:rsidRPr="00F440CC">
          <w:rPr>
            <w:noProof/>
            <w:webHidden/>
            <w:lang w:val="en-US"/>
          </w:rPr>
        </w:r>
        <w:r w:rsidRPr="00F440CC">
          <w:rPr>
            <w:noProof/>
            <w:webHidden/>
            <w:lang w:val="en-US"/>
          </w:rPr>
          <w:fldChar w:fldCharType="separate"/>
        </w:r>
        <w:r w:rsidR="00805B4D" w:rsidRPr="00F440CC">
          <w:rPr>
            <w:noProof/>
            <w:webHidden/>
            <w:lang w:val="en-US"/>
          </w:rPr>
          <w:t>23</w:t>
        </w:r>
        <w:r w:rsidRPr="00F440CC">
          <w:rPr>
            <w:noProof/>
            <w:webHidden/>
            <w:lang w:val="en-US"/>
          </w:rPr>
          <w:fldChar w:fldCharType="end"/>
        </w:r>
      </w:hyperlink>
    </w:p>
    <w:p w14:paraId="2D7A0A4F" w14:textId="301B6E37"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6" w:history="1">
        <w:r w:rsidRPr="00F440CC">
          <w:rPr>
            <w:rStyle w:val="Hiperpovezava"/>
            <w:rFonts w:ascii="Trebuchet MS" w:hAnsi="Trebuchet MS"/>
            <w:noProof/>
            <w:lang w:val="en-US"/>
          </w:rPr>
          <w:t>2.6.3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Grounding of the building and protection due to electro-magnetic radiation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_Toc210039906 \h </w:instrText>
        </w:r>
        <w:r w:rsidRPr="00F440CC">
          <w:rPr>
            <w:noProof/>
            <w:webHidden/>
            <w:lang w:val="en-US"/>
          </w:rPr>
        </w:r>
        <w:r w:rsidRPr="00F440CC">
          <w:rPr>
            <w:noProof/>
            <w:webHidden/>
            <w:lang w:val="en-US"/>
          </w:rPr>
          <w:fldChar w:fldCharType="separate"/>
        </w:r>
        <w:r w:rsidR="00805B4D" w:rsidRPr="00F440CC">
          <w:rPr>
            <w:noProof/>
            <w:webHidden/>
            <w:lang w:val="en-US"/>
          </w:rPr>
          <w:t>23</w:t>
        </w:r>
        <w:r w:rsidRPr="00F440CC">
          <w:rPr>
            <w:noProof/>
            <w:webHidden/>
            <w:lang w:val="en-US"/>
          </w:rPr>
          <w:fldChar w:fldCharType="end"/>
        </w:r>
      </w:hyperlink>
    </w:p>
    <w:p w14:paraId="3DEA3CE2" w14:textId="2AA3071A"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7" w:history="1">
        <w:r w:rsidRPr="00F440CC">
          <w:rPr>
            <w:rStyle w:val="Hiperpovezava"/>
            <w:rFonts w:ascii="Trebuchet MS" w:hAnsi="Trebuchet MS"/>
            <w:noProof/>
            <w:lang w:val="en-US"/>
          </w:rPr>
          <w:t>2.6.4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Basement floor of the FS building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_Toc210039907 \h </w:instrText>
        </w:r>
        <w:r w:rsidRPr="00F440CC">
          <w:rPr>
            <w:noProof/>
            <w:webHidden/>
            <w:lang w:val="en-US"/>
          </w:rPr>
        </w:r>
        <w:r w:rsidRPr="00F440CC">
          <w:rPr>
            <w:noProof/>
            <w:webHidden/>
            <w:lang w:val="en-US"/>
          </w:rPr>
          <w:fldChar w:fldCharType="separate"/>
        </w:r>
        <w:r w:rsidR="00805B4D" w:rsidRPr="00F440CC">
          <w:rPr>
            <w:noProof/>
            <w:webHidden/>
            <w:lang w:val="en-US"/>
          </w:rPr>
          <w:t>24</w:t>
        </w:r>
        <w:r w:rsidRPr="00F440CC">
          <w:rPr>
            <w:noProof/>
            <w:webHidden/>
            <w:lang w:val="en-US"/>
          </w:rPr>
          <w:fldChar w:fldCharType="end"/>
        </w:r>
      </w:hyperlink>
    </w:p>
    <w:p w14:paraId="5E2E8F2E" w14:textId="78658A36"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8" w:history="1">
        <w:r w:rsidRPr="00F440CC">
          <w:rPr>
            <w:rStyle w:val="Hiperpovezava"/>
            <w:rFonts w:ascii="Trebuchet MS" w:hAnsi="Trebuchet MS"/>
            <w:noProof/>
            <w:lang w:val="en-US"/>
          </w:rPr>
          <w:t>2.6.5</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Structural design of the shelter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_Toc210039908 \h </w:instrText>
        </w:r>
        <w:r w:rsidRPr="00F440CC">
          <w:rPr>
            <w:noProof/>
            <w:webHidden/>
            <w:lang w:val="en-US"/>
          </w:rPr>
        </w:r>
        <w:r w:rsidRPr="00F440CC">
          <w:rPr>
            <w:noProof/>
            <w:webHidden/>
            <w:lang w:val="en-US"/>
          </w:rPr>
          <w:fldChar w:fldCharType="separate"/>
        </w:r>
        <w:r w:rsidR="00805B4D" w:rsidRPr="00F440CC">
          <w:rPr>
            <w:noProof/>
            <w:webHidden/>
            <w:lang w:val="en-US"/>
          </w:rPr>
          <w:t>24</w:t>
        </w:r>
        <w:r w:rsidRPr="00F440CC">
          <w:rPr>
            <w:noProof/>
            <w:webHidden/>
            <w:lang w:val="en-US"/>
          </w:rPr>
          <w:fldChar w:fldCharType="end"/>
        </w:r>
      </w:hyperlink>
    </w:p>
    <w:p w14:paraId="3B37B2D3" w14:textId="05629B7E"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09" w:history="1">
        <w:r w:rsidRPr="00F440CC">
          <w:rPr>
            <w:rStyle w:val="Hiperpovezava"/>
            <w:rFonts w:ascii="Trebuchet MS" w:hAnsi="Trebuchet MS"/>
            <w:noProof/>
            <w:lang w:val="en-US"/>
          </w:rPr>
          <w:t>2.6.6</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Protection of the construction pit</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_Toc210039909 \h </w:instrText>
        </w:r>
        <w:r w:rsidRPr="00F440CC">
          <w:rPr>
            <w:noProof/>
            <w:webHidden/>
            <w:lang w:val="en-US"/>
          </w:rPr>
        </w:r>
        <w:r w:rsidRPr="00F440CC">
          <w:rPr>
            <w:noProof/>
            <w:webHidden/>
            <w:lang w:val="en-US"/>
          </w:rPr>
          <w:fldChar w:fldCharType="separate"/>
        </w:r>
        <w:r w:rsidR="00805B4D" w:rsidRPr="00F440CC">
          <w:rPr>
            <w:noProof/>
            <w:webHidden/>
            <w:lang w:val="en-US"/>
          </w:rPr>
          <w:t>24</w:t>
        </w:r>
        <w:r w:rsidRPr="00F440CC">
          <w:rPr>
            <w:noProof/>
            <w:webHidden/>
            <w:lang w:val="en-US"/>
          </w:rPr>
          <w:fldChar w:fldCharType="end"/>
        </w:r>
      </w:hyperlink>
    </w:p>
    <w:p w14:paraId="62D41DB2" w14:textId="5065E9FC"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0" w:history="1">
        <w:r w:rsidRPr="00F440CC">
          <w:rPr>
            <w:rStyle w:val="Hiperpovezava"/>
            <w:rFonts w:ascii="Trebuchet MS" w:hAnsi="Trebuchet MS"/>
            <w:noProof/>
            <w:lang w:val="en-US"/>
          </w:rPr>
          <w:t>2.6.7</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Geomechanical terrain surveys and foundations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_Toc210039910 \h </w:instrText>
        </w:r>
        <w:r w:rsidRPr="00F440CC">
          <w:rPr>
            <w:noProof/>
            <w:webHidden/>
            <w:lang w:val="en-US"/>
          </w:rPr>
        </w:r>
        <w:r w:rsidRPr="00F440CC">
          <w:rPr>
            <w:noProof/>
            <w:webHidden/>
            <w:lang w:val="en-US"/>
          </w:rPr>
          <w:fldChar w:fldCharType="separate"/>
        </w:r>
        <w:r w:rsidR="00805B4D" w:rsidRPr="00F440CC">
          <w:rPr>
            <w:noProof/>
            <w:webHidden/>
            <w:lang w:val="en-US"/>
          </w:rPr>
          <w:t>24</w:t>
        </w:r>
        <w:r w:rsidRPr="00F440CC">
          <w:rPr>
            <w:noProof/>
            <w:webHidden/>
            <w:lang w:val="en-US"/>
          </w:rPr>
          <w:fldChar w:fldCharType="end"/>
        </w:r>
      </w:hyperlink>
    </w:p>
    <w:p w14:paraId="7E8415B8" w14:textId="32E70C5F"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1" w:history="1">
        <w:r w:rsidRPr="00F440CC">
          <w:rPr>
            <w:rStyle w:val="Hiperpovezava"/>
            <w:rFonts w:ascii="Trebuchet MS" w:hAnsi="Trebuchet MS"/>
            <w:noProof/>
            <w:lang w:val="en-US"/>
          </w:rPr>
          <w:t>2.6.8</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Mechanical resistance and stability of the building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_Toc210039911 \h </w:instrText>
        </w:r>
        <w:r w:rsidRPr="00F440CC">
          <w:rPr>
            <w:noProof/>
            <w:webHidden/>
            <w:lang w:val="en-US"/>
          </w:rPr>
        </w:r>
        <w:r w:rsidRPr="00F440CC">
          <w:rPr>
            <w:noProof/>
            <w:webHidden/>
            <w:lang w:val="en-US"/>
          </w:rPr>
          <w:fldChar w:fldCharType="separate"/>
        </w:r>
        <w:r w:rsidR="00805B4D" w:rsidRPr="00F440CC">
          <w:rPr>
            <w:noProof/>
            <w:webHidden/>
            <w:lang w:val="en-US"/>
          </w:rPr>
          <w:t>25</w:t>
        </w:r>
        <w:r w:rsidRPr="00F440CC">
          <w:rPr>
            <w:noProof/>
            <w:webHidden/>
            <w:lang w:val="en-US"/>
          </w:rPr>
          <w:fldChar w:fldCharType="end"/>
        </w:r>
      </w:hyperlink>
    </w:p>
    <w:p w14:paraId="2C422ECD" w14:textId="77EFBE92"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2" w:history="1">
        <w:r w:rsidRPr="00F440CC">
          <w:rPr>
            <w:rStyle w:val="Hiperpovezava"/>
            <w:rFonts w:ascii="Trebuchet MS" w:hAnsi="Trebuchet MS"/>
            <w:noProof/>
            <w:lang w:val="en-US"/>
          </w:rPr>
          <w:t>2.6.9</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Structural influences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_Toc210039912 \h </w:instrText>
        </w:r>
        <w:r w:rsidRPr="00F440CC">
          <w:rPr>
            <w:noProof/>
            <w:webHidden/>
            <w:lang w:val="en-US"/>
          </w:rPr>
        </w:r>
        <w:r w:rsidRPr="00F440CC">
          <w:rPr>
            <w:noProof/>
            <w:webHidden/>
            <w:lang w:val="en-US"/>
          </w:rPr>
          <w:fldChar w:fldCharType="separate"/>
        </w:r>
        <w:r w:rsidR="00805B4D" w:rsidRPr="00F440CC">
          <w:rPr>
            <w:noProof/>
            <w:webHidden/>
            <w:lang w:val="en-US"/>
          </w:rPr>
          <w:t>25</w:t>
        </w:r>
        <w:r w:rsidRPr="00F440CC">
          <w:rPr>
            <w:noProof/>
            <w:webHidden/>
            <w:lang w:val="en-US"/>
          </w:rPr>
          <w:fldChar w:fldCharType="end"/>
        </w:r>
      </w:hyperlink>
    </w:p>
    <w:p w14:paraId="020A4B2A" w14:textId="117EBDB4"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3" w:history="1">
        <w:r w:rsidRPr="00F440CC">
          <w:rPr>
            <w:rStyle w:val="Hiperpovezava"/>
            <w:rFonts w:ascii="Trebuchet MS" w:hAnsi="Trebuchet MS"/>
            <w:noProof/>
            <w:lang w:val="en-US"/>
          </w:rPr>
          <w:t>2.6.10</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Sizing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_Toc210039913 \h </w:instrText>
        </w:r>
        <w:r w:rsidRPr="00F440CC">
          <w:rPr>
            <w:noProof/>
            <w:webHidden/>
            <w:lang w:val="en-US"/>
          </w:rPr>
        </w:r>
        <w:r w:rsidRPr="00F440CC">
          <w:rPr>
            <w:noProof/>
            <w:webHidden/>
            <w:lang w:val="en-US"/>
          </w:rPr>
          <w:fldChar w:fldCharType="separate"/>
        </w:r>
        <w:r w:rsidR="00805B4D" w:rsidRPr="00F440CC">
          <w:rPr>
            <w:noProof/>
            <w:webHidden/>
            <w:lang w:val="en-US"/>
          </w:rPr>
          <w:t>26</w:t>
        </w:r>
        <w:r w:rsidRPr="00F440CC">
          <w:rPr>
            <w:noProof/>
            <w:webHidden/>
            <w:lang w:val="en-US"/>
          </w:rPr>
          <w:fldChar w:fldCharType="end"/>
        </w:r>
      </w:hyperlink>
    </w:p>
    <w:p w14:paraId="5FF231D1" w14:textId="2E6FC8B5"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4" w:history="1">
        <w:r w:rsidRPr="00F440CC">
          <w:rPr>
            <w:rStyle w:val="Hiperpovezava"/>
            <w:rFonts w:ascii="Trebuchet MS" w:hAnsi="Trebuchet MS"/>
            <w:noProof/>
            <w:lang w:val="en-US"/>
          </w:rPr>
          <w:t>2.6.11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Exterior decoration of the building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_Toc210039914 \h </w:instrText>
        </w:r>
        <w:r w:rsidRPr="00F440CC">
          <w:rPr>
            <w:noProof/>
            <w:webHidden/>
            <w:lang w:val="en-US"/>
          </w:rPr>
        </w:r>
        <w:r w:rsidRPr="00F440CC">
          <w:rPr>
            <w:noProof/>
            <w:webHidden/>
            <w:lang w:val="en-US"/>
          </w:rPr>
          <w:fldChar w:fldCharType="separate"/>
        </w:r>
        <w:r w:rsidR="00805B4D" w:rsidRPr="00F440CC">
          <w:rPr>
            <w:noProof/>
            <w:webHidden/>
            <w:lang w:val="en-US"/>
          </w:rPr>
          <w:t>26</w:t>
        </w:r>
        <w:r w:rsidRPr="00F440CC">
          <w:rPr>
            <w:noProof/>
            <w:webHidden/>
            <w:lang w:val="en-US"/>
          </w:rPr>
          <w:fldChar w:fldCharType="end"/>
        </w:r>
      </w:hyperlink>
    </w:p>
    <w:p w14:paraId="696E1B88" w14:textId="1B2DBFDA"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15" w:history="1">
        <w:r w:rsidRPr="00F440CC">
          <w:rPr>
            <w:rStyle w:val="Hiperpovezava"/>
            <w:rFonts w:ascii="Trebuchet MS" w:hAnsi="Trebuchet MS"/>
            <w:noProof/>
            <w:lang w:val="en-US"/>
          </w:rPr>
          <w:t>2.7</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FIELD OF ELECTRICAL ENGINEERING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_Toc210039915 \h </w:instrText>
        </w:r>
        <w:r w:rsidRPr="00F440CC">
          <w:rPr>
            <w:noProof/>
            <w:webHidden/>
            <w:lang w:val="en-US"/>
          </w:rPr>
        </w:r>
        <w:r w:rsidRPr="00F440CC">
          <w:rPr>
            <w:noProof/>
            <w:webHidden/>
            <w:lang w:val="en-US"/>
          </w:rPr>
          <w:fldChar w:fldCharType="separate"/>
        </w:r>
        <w:r w:rsidR="00805B4D" w:rsidRPr="00F440CC">
          <w:rPr>
            <w:noProof/>
            <w:webHidden/>
            <w:lang w:val="en-US"/>
          </w:rPr>
          <w:t>28</w:t>
        </w:r>
        <w:r w:rsidRPr="00F440CC">
          <w:rPr>
            <w:noProof/>
            <w:webHidden/>
            <w:lang w:val="en-US"/>
          </w:rPr>
          <w:fldChar w:fldCharType="end"/>
        </w:r>
      </w:hyperlink>
    </w:p>
    <w:p w14:paraId="402323DF" w14:textId="560203F4"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6" w:history="1">
        <w:r w:rsidRPr="00F440CC">
          <w:rPr>
            <w:rStyle w:val="Hiperpovezava"/>
            <w:rFonts w:ascii="Trebuchet MS" w:hAnsi="Trebuchet MS"/>
            <w:noProof/>
            <w:lang w:val="en-US"/>
          </w:rPr>
          <w:t>2.7.1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Rearrangement of medium voltage lines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_Toc210039916 \h </w:instrText>
        </w:r>
        <w:r w:rsidRPr="00F440CC">
          <w:rPr>
            <w:noProof/>
            <w:webHidden/>
            <w:lang w:val="en-US"/>
          </w:rPr>
        </w:r>
        <w:r w:rsidRPr="00F440CC">
          <w:rPr>
            <w:noProof/>
            <w:webHidden/>
            <w:lang w:val="en-US"/>
          </w:rPr>
          <w:fldChar w:fldCharType="separate"/>
        </w:r>
        <w:r w:rsidR="00805B4D" w:rsidRPr="00F440CC">
          <w:rPr>
            <w:noProof/>
            <w:webHidden/>
            <w:lang w:val="en-US"/>
          </w:rPr>
          <w:t>29</w:t>
        </w:r>
        <w:r w:rsidRPr="00F440CC">
          <w:rPr>
            <w:noProof/>
            <w:webHidden/>
            <w:lang w:val="en-US"/>
          </w:rPr>
          <w:fldChar w:fldCharType="end"/>
        </w:r>
      </w:hyperlink>
    </w:p>
    <w:p w14:paraId="1F23F855" w14:textId="16A20EEE"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7" w:history="1">
        <w:r w:rsidRPr="00F440CC">
          <w:rPr>
            <w:rStyle w:val="Hiperpovezava"/>
            <w:rFonts w:ascii="Trebuchet MS" w:hAnsi="Trebuchet MS"/>
            <w:noProof/>
            <w:lang w:val="en-US"/>
          </w:rPr>
          <w:t>2.7.2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Electricity supply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_Toc210039917 \h </w:instrText>
        </w:r>
        <w:r w:rsidRPr="00F440CC">
          <w:rPr>
            <w:noProof/>
            <w:webHidden/>
            <w:lang w:val="en-US"/>
          </w:rPr>
        </w:r>
        <w:r w:rsidRPr="00F440CC">
          <w:rPr>
            <w:noProof/>
            <w:webHidden/>
            <w:lang w:val="en-US"/>
          </w:rPr>
          <w:fldChar w:fldCharType="separate"/>
        </w:r>
        <w:r w:rsidR="00805B4D" w:rsidRPr="00F440CC">
          <w:rPr>
            <w:noProof/>
            <w:webHidden/>
            <w:lang w:val="en-US"/>
          </w:rPr>
          <w:t>29</w:t>
        </w:r>
        <w:r w:rsidRPr="00F440CC">
          <w:rPr>
            <w:noProof/>
            <w:webHidden/>
            <w:lang w:val="en-US"/>
          </w:rPr>
          <w:fldChar w:fldCharType="end"/>
        </w:r>
      </w:hyperlink>
    </w:p>
    <w:p w14:paraId="41FA91F2" w14:textId="079353CD"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8" w:history="1">
        <w:r w:rsidRPr="00F440CC">
          <w:rPr>
            <w:rStyle w:val="Hiperpovezava"/>
            <w:rFonts w:ascii="Trebuchet MS" w:hAnsi="Trebuchet MS"/>
            <w:noProof/>
            <w:lang w:val="en-US"/>
          </w:rPr>
          <w:t>2.7.3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TP Faculty of Mechanical Engineering 10(20)/0,4 kV, 2x1600 kVA</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_Toc210039918 \h </w:instrText>
        </w:r>
        <w:r w:rsidRPr="00F440CC">
          <w:rPr>
            <w:noProof/>
            <w:webHidden/>
            <w:lang w:val="en-US"/>
          </w:rPr>
        </w:r>
        <w:r w:rsidRPr="00F440CC">
          <w:rPr>
            <w:noProof/>
            <w:webHidden/>
            <w:lang w:val="en-US"/>
          </w:rPr>
          <w:fldChar w:fldCharType="separate"/>
        </w:r>
        <w:r w:rsidR="00805B4D" w:rsidRPr="00F440CC">
          <w:rPr>
            <w:noProof/>
            <w:webHidden/>
            <w:lang w:val="en-US"/>
          </w:rPr>
          <w:t>29</w:t>
        </w:r>
        <w:r w:rsidRPr="00F440CC">
          <w:rPr>
            <w:noProof/>
            <w:webHidden/>
            <w:lang w:val="en-US"/>
          </w:rPr>
          <w:fldChar w:fldCharType="end"/>
        </w:r>
      </w:hyperlink>
    </w:p>
    <w:p w14:paraId="44BDCC2D" w14:textId="0DF1FB4B"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19" w:history="1">
        <w:r w:rsidRPr="00F440CC">
          <w:rPr>
            <w:rStyle w:val="Hiperpovezava"/>
            <w:rFonts w:ascii="Trebuchet MS" w:hAnsi="Trebuchet MS"/>
            <w:noProof/>
            <w:lang w:val="en-US"/>
          </w:rPr>
          <w:t>2.7.4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Power supplies with auxiliary source diesel-electric generator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_Toc210039919 \h </w:instrText>
        </w:r>
        <w:r w:rsidRPr="00F440CC">
          <w:rPr>
            <w:noProof/>
            <w:webHidden/>
            <w:lang w:val="en-US"/>
          </w:rPr>
        </w:r>
        <w:r w:rsidRPr="00F440CC">
          <w:rPr>
            <w:noProof/>
            <w:webHidden/>
            <w:lang w:val="en-US"/>
          </w:rPr>
          <w:fldChar w:fldCharType="separate"/>
        </w:r>
        <w:r w:rsidR="00805B4D" w:rsidRPr="00F440CC">
          <w:rPr>
            <w:noProof/>
            <w:webHidden/>
            <w:lang w:val="en-US"/>
          </w:rPr>
          <w:t>30</w:t>
        </w:r>
        <w:r w:rsidRPr="00F440CC">
          <w:rPr>
            <w:noProof/>
            <w:webHidden/>
            <w:lang w:val="en-US"/>
          </w:rPr>
          <w:fldChar w:fldCharType="end"/>
        </w:r>
      </w:hyperlink>
    </w:p>
    <w:p w14:paraId="404EBD54" w14:textId="5D2140E3"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0" w:history="1">
        <w:r w:rsidRPr="00F440CC">
          <w:rPr>
            <w:rStyle w:val="Hiperpovezava"/>
            <w:rFonts w:ascii="Trebuchet MS" w:hAnsi="Trebuchet MS"/>
            <w:noProof/>
            <w:lang w:val="en-US"/>
          </w:rPr>
          <w:t>2.7.5</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Uninterruptible Power Supply UPS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_Toc210039920 \h </w:instrText>
        </w:r>
        <w:r w:rsidRPr="00F440CC">
          <w:rPr>
            <w:noProof/>
            <w:webHidden/>
            <w:lang w:val="en-US"/>
          </w:rPr>
        </w:r>
        <w:r w:rsidRPr="00F440CC">
          <w:rPr>
            <w:noProof/>
            <w:webHidden/>
            <w:lang w:val="en-US"/>
          </w:rPr>
          <w:fldChar w:fldCharType="separate"/>
        </w:r>
        <w:r w:rsidR="00805B4D" w:rsidRPr="00F440CC">
          <w:rPr>
            <w:noProof/>
            <w:webHidden/>
            <w:lang w:val="en-US"/>
          </w:rPr>
          <w:t>31</w:t>
        </w:r>
        <w:r w:rsidRPr="00F440CC">
          <w:rPr>
            <w:noProof/>
            <w:webHidden/>
            <w:lang w:val="en-US"/>
          </w:rPr>
          <w:fldChar w:fldCharType="end"/>
        </w:r>
      </w:hyperlink>
    </w:p>
    <w:p w14:paraId="27C21755" w14:textId="5FE9546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1" w:history="1">
        <w:r w:rsidRPr="00F440CC">
          <w:rPr>
            <w:rStyle w:val="Hiperpovezava"/>
            <w:rFonts w:ascii="Trebuchet MS" w:hAnsi="Trebuchet MS"/>
            <w:noProof/>
            <w:lang w:val="en-US"/>
          </w:rPr>
          <w:t>2.7.6</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Solar power plant on the roof of the building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_Toc210039921 \h </w:instrText>
        </w:r>
        <w:r w:rsidRPr="00F440CC">
          <w:rPr>
            <w:noProof/>
            <w:webHidden/>
            <w:lang w:val="en-US"/>
          </w:rPr>
        </w:r>
        <w:r w:rsidRPr="00F440CC">
          <w:rPr>
            <w:noProof/>
            <w:webHidden/>
            <w:lang w:val="en-US"/>
          </w:rPr>
          <w:fldChar w:fldCharType="separate"/>
        </w:r>
        <w:r w:rsidR="00805B4D" w:rsidRPr="00F440CC">
          <w:rPr>
            <w:noProof/>
            <w:webHidden/>
            <w:lang w:val="en-US"/>
          </w:rPr>
          <w:t>31</w:t>
        </w:r>
        <w:r w:rsidRPr="00F440CC">
          <w:rPr>
            <w:noProof/>
            <w:webHidden/>
            <w:lang w:val="en-US"/>
          </w:rPr>
          <w:fldChar w:fldCharType="end"/>
        </w:r>
      </w:hyperlink>
    </w:p>
    <w:p w14:paraId="5C05ED39" w14:textId="6AE4C406"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2" w:history="1">
        <w:r w:rsidRPr="00F440CC">
          <w:rPr>
            <w:rStyle w:val="Hiperpovezava"/>
            <w:rFonts w:ascii="Trebuchet MS" w:hAnsi="Trebuchet MS"/>
            <w:noProof/>
            <w:lang w:val="en-US"/>
          </w:rPr>
          <w:t>2.7.7</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Charging stations for electric cars and single-track vehicles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_Toc210039922 \h </w:instrText>
        </w:r>
        <w:r w:rsidRPr="00F440CC">
          <w:rPr>
            <w:noProof/>
            <w:webHidden/>
            <w:lang w:val="en-US"/>
          </w:rPr>
        </w:r>
        <w:r w:rsidRPr="00F440CC">
          <w:rPr>
            <w:noProof/>
            <w:webHidden/>
            <w:lang w:val="en-US"/>
          </w:rPr>
          <w:fldChar w:fldCharType="separate"/>
        </w:r>
        <w:r w:rsidR="00805B4D" w:rsidRPr="00F440CC">
          <w:rPr>
            <w:noProof/>
            <w:webHidden/>
            <w:lang w:val="en-US"/>
          </w:rPr>
          <w:t>31</w:t>
        </w:r>
        <w:r w:rsidRPr="00F440CC">
          <w:rPr>
            <w:noProof/>
            <w:webHidden/>
            <w:lang w:val="en-US"/>
          </w:rPr>
          <w:fldChar w:fldCharType="end"/>
        </w:r>
      </w:hyperlink>
    </w:p>
    <w:p w14:paraId="6A6A7946" w14:textId="0DA6930A"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3" w:history="1">
        <w:r w:rsidRPr="00F440CC">
          <w:rPr>
            <w:rStyle w:val="Hiperpovezava"/>
            <w:rFonts w:ascii="Trebuchet MS" w:hAnsi="Trebuchet MS"/>
            <w:noProof/>
            <w:lang w:val="en-US"/>
          </w:rPr>
          <w:t>2.7.8</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Electrical installations for low power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_Toc210039923 \h </w:instrText>
        </w:r>
        <w:r w:rsidRPr="00F440CC">
          <w:rPr>
            <w:noProof/>
            <w:webHidden/>
            <w:lang w:val="en-US"/>
          </w:rPr>
        </w:r>
        <w:r w:rsidRPr="00F440CC">
          <w:rPr>
            <w:noProof/>
            <w:webHidden/>
            <w:lang w:val="en-US"/>
          </w:rPr>
          <w:fldChar w:fldCharType="separate"/>
        </w:r>
        <w:r w:rsidR="00805B4D" w:rsidRPr="00F440CC">
          <w:rPr>
            <w:noProof/>
            <w:webHidden/>
            <w:lang w:val="en-US"/>
          </w:rPr>
          <w:t>31</w:t>
        </w:r>
        <w:r w:rsidRPr="00F440CC">
          <w:rPr>
            <w:noProof/>
            <w:webHidden/>
            <w:lang w:val="en-US"/>
          </w:rPr>
          <w:fldChar w:fldCharType="end"/>
        </w:r>
      </w:hyperlink>
    </w:p>
    <w:p w14:paraId="11BB5CE8" w14:textId="6A4713E7"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4" w:history="1">
        <w:r w:rsidRPr="00F440CC">
          <w:rPr>
            <w:rStyle w:val="Hiperpovezava"/>
            <w:rFonts w:ascii="Trebuchet MS" w:hAnsi="Trebuchet MS"/>
            <w:noProof/>
            <w:lang w:val="en-US"/>
          </w:rPr>
          <w:t>2.7.9</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Electrical installations for lighting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_Toc210039924 \h </w:instrText>
        </w:r>
        <w:r w:rsidRPr="00F440CC">
          <w:rPr>
            <w:noProof/>
            <w:webHidden/>
            <w:lang w:val="en-US"/>
          </w:rPr>
        </w:r>
        <w:r w:rsidRPr="00F440CC">
          <w:rPr>
            <w:noProof/>
            <w:webHidden/>
            <w:lang w:val="en-US"/>
          </w:rPr>
          <w:fldChar w:fldCharType="separate"/>
        </w:r>
        <w:r w:rsidR="00805B4D" w:rsidRPr="00F440CC">
          <w:rPr>
            <w:noProof/>
            <w:webHidden/>
            <w:lang w:val="en-US"/>
          </w:rPr>
          <w:t>32</w:t>
        </w:r>
        <w:r w:rsidRPr="00F440CC">
          <w:rPr>
            <w:noProof/>
            <w:webHidden/>
            <w:lang w:val="en-US"/>
          </w:rPr>
          <w:fldChar w:fldCharType="end"/>
        </w:r>
      </w:hyperlink>
    </w:p>
    <w:p w14:paraId="5BE7E807" w14:textId="2111D131"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5" w:history="1">
        <w:r w:rsidRPr="00F440CC">
          <w:rPr>
            <w:rStyle w:val="Hiperpovezava"/>
            <w:rFonts w:ascii="Trebuchet MS" w:hAnsi="Trebuchet MS"/>
            <w:noProof/>
            <w:lang w:val="en-US"/>
          </w:rPr>
          <w:t>2.7.10</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Electrical installations for machinery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_Toc210039925 \h </w:instrText>
        </w:r>
        <w:r w:rsidRPr="00F440CC">
          <w:rPr>
            <w:noProof/>
            <w:webHidden/>
            <w:lang w:val="en-US"/>
          </w:rPr>
        </w:r>
        <w:r w:rsidRPr="00F440CC">
          <w:rPr>
            <w:noProof/>
            <w:webHidden/>
            <w:lang w:val="en-US"/>
          </w:rPr>
          <w:fldChar w:fldCharType="separate"/>
        </w:r>
        <w:r w:rsidR="00805B4D" w:rsidRPr="00F440CC">
          <w:rPr>
            <w:noProof/>
            <w:webHidden/>
            <w:lang w:val="en-US"/>
          </w:rPr>
          <w:t>32</w:t>
        </w:r>
        <w:r w:rsidRPr="00F440CC">
          <w:rPr>
            <w:noProof/>
            <w:webHidden/>
            <w:lang w:val="en-US"/>
          </w:rPr>
          <w:fldChar w:fldCharType="end"/>
        </w:r>
      </w:hyperlink>
    </w:p>
    <w:p w14:paraId="6ABD33C6" w14:textId="79C41C85"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6" w:history="1">
        <w:r w:rsidRPr="00F440CC">
          <w:rPr>
            <w:rStyle w:val="Hiperpovezava"/>
            <w:rFonts w:ascii="Trebuchet MS" w:hAnsi="Trebuchet MS"/>
            <w:noProof/>
            <w:lang w:val="en-US"/>
          </w:rPr>
          <w:t>2.7.11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Grounding and lightning rod</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_Toc210039926 \h </w:instrText>
        </w:r>
        <w:r w:rsidRPr="00F440CC">
          <w:rPr>
            <w:noProof/>
            <w:webHidden/>
            <w:lang w:val="en-US"/>
          </w:rPr>
        </w:r>
        <w:r w:rsidRPr="00F440CC">
          <w:rPr>
            <w:noProof/>
            <w:webHidden/>
            <w:lang w:val="en-US"/>
          </w:rPr>
          <w:fldChar w:fldCharType="separate"/>
        </w:r>
        <w:r w:rsidR="00805B4D" w:rsidRPr="00F440CC">
          <w:rPr>
            <w:noProof/>
            <w:webHidden/>
            <w:lang w:val="en-US"/>
          </w:rPr>
          <w:t>33</w:t>
        </w:r>
        <w:r w:rsidRPr="00F440CC">
          <w:rPr>
            <w:noProof/>
            <w:webHidden/>
            <w:lang w:val="en-US"/>
          </w:rPr>
          <w:fldChar w:fldCharType="end"/>
        </w:r>
      </w:hyperlink>
    </w:p>
    <w:p w14:paraId="77782DF5" w14:textId="2095978D"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7" w:history="1">
        <w:r w:rsidRPr="00F440CC">
          <w:rPr>
            <w:rStyle w:val="Hiperpovezava"/>
            <w:rFonts w:ascii="Trebuchet MS" w:hAnsi="Trebuchet MS"/>
            <w:noProof/>
            <w:lang w:val="en-US"/>
          </w:rPr>
          <w:t>2.7.12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Connection of the Faculty of Mechanical Engineering to the optical TK network</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_Toc210039927 \h </w:instrText>
        </w:r>
        <w:r w:rsidRPr="00F440CC">
          <w:rPr>
            <w:noProof/>
            <w:webHidden/>
            <w:lang w:val="en-US"/>
          </w:rPr>
        </w:r>
        <w:r w:rsidRPr="00F440CC">
          <w:rPr>
            <w:noProof/>
            <w:webHidden/>
            <w:lang w:val="en-US"/>
          </w:rPr>
          <w:fldChar w:fldCharType="separate"/>
        </w:r>
        <w:r w:rsidR="00805B4D" w:rsidRPr="00F440CC">
          <w:rPr>
            <w:noProof/>
            <w:webHidden/>
            <w:lang w:val="en-US"/>
          </w:rPr>
          <w:t>33</w:t>
        </w:r>
        <w:r w:rsidRPr="00F440CC">
          <w:rPr>
            <w:noProof/>
            <w:webHidden/>
            <w:lang w:val="en-US"/>
          </w:rPr>
          <w:fldChar w:fldCharType="end"/>
        </w:r>
      </w:hyperlink>
    </w:p>
    <w:p w14:paraId="588819F2" w14:textId="2E590F5A"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8" w:history="1">
        <w:r w:rsidRPr="00F440CC">
          <w:rPr>
            <w:rStyle w:val="Hiperpovezava"/>
            <w:rFonts w:ascii="Trebuchet MS" w:hAnsi="Trebuchet MS"/>
            <w:noProof/>
            <w:lang w:val="en-US"/>
          </w:rPr>
          <w:t>2.7.13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TK installation for local area networks (LAN)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_Toc210039928 \h </w:instrText>
        </w:r>
        <w:r w:rsidRPr="00F440CC">
          <w:rPr>
            <w:noProof/>
            <w:webHidden/>
            <w:lang w:val="en-US"/>
          </w:rPr>
        </w:r>
        <w:r w:rsidRPr="00F440CC">
          <w:rPr>
            <w:noProof/>
            <w:webHidden/>
            <w:lang w:val="en-US"/>
          </w:rPr>
          <w:fldChar w:fldCharType="separate"/>
        </w:r>
        <w:r w:rsidR="00805B4D" w:rsidRPr="00F440CC">
          <w:rPr>
            <w:noProof/>
            <w:webHidden/>
            <w:lang w:val="en-US"/>
          </w:rPr>
          <w:t>34</w:t>
        </w:r>
        <w:r w:rsidRPr="00F440CC">
          <w:rPr>
            <w:noProof/>
            <w:webHidden/>
            <w:lang w:val="en-US"/>
          </w:rPr>
          <w:fldChar w:fldCharType="end"/>
        </w:r>
      </w:hyperlink>
    </w:p>
    <w:p w14:paraId="7858422F" w14:textId="2E6E415C"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29" w:history="1">
        <w:r w:rsidRPr="00F440CC">
          <w:rPr>
            <w:rStyle w:val="Hiperpovezava"/>
            <w:rFonts w:ascii="Trebuchet MS" w:hAnsi="Trebuchet MS"/>
            <w:noProof/>
            <w:lang w:val="en-US"/>
          </w:rPr>
          <w:t>2.7.14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Fire Alarm</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_Toc210039929 \h </w:instrText>
        </w:r>
        <w:r w:rsidRPr="00F440CC">
          <w:rPr>
            <w:noProof/>
            <w:webHidden/>
            <w:lang w:val="en-US"/>
          </w:rPr>
        </w:r>
        <w:r w:rsidRPr="00F440CC">
          <w:rPr>
            <w:noProof/>
            <w:webHidden/>
            <w:lang w:val="en-US"/>
          </w:rPr>
          <w:fldChar w:fldCharType="separate"/>
        </w:r>
        <w:r w:rsidR="00805B4D" w:rsidRPr="00F440CC">
          <w:rPr>
            <w:noProof/>
            <w:webHidden/>
            <w:lang w:val="en-US"/>
          </w:rPr>
          <w:t>34</w:t>
        </w:r>
        <w:r w:rsidRPr="00F440CC">
          <w:rPr>
            <w:noProof/>
            <w:webHidden/>
            <w:lang w:val="en-US"/>
          </w:rPr>
          <w:fldChar w:fldCharType="end"/>
        </w:r>
      </w:hyperlink>
    </w:p>
    <w:p w14:paraId="6CF00D24" w14:textId="41789C87"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0" w:history="1">
        <w:r w:rsidRPr="00F440CC">
          <w:rPr>
            <w:rStyle w:val="Hiperpovezava"/>
            <w:rFonts w:ascii="Trebuchet MS" w:hAnsi="Trebuchet MS"/>
            <w:noProof/>
            <w:lang w:val="en-US"/>
          </w:rPr>
          <w:t>2.7.15</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Technical security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_Toc210039930 \h </w:instrText>
        </w:r>
        <w:r w:rsidRPr="00F440CC">
          <w:rPr>
            <w:noProof/>
            <w:webHidden/>
            <w:lang w:val="en-US"/>
          </w:rPr>
        </w:r>
        <w:r w:rsidRPr="00F440CC">
          <w:rPr>
            <w:noProof/>
            <w:webHidden/>
            <w:lang w:val="en-US"/>
          </w:rPr>
          <w:fldChar w:fldCharType="separate"/>
        </w:r>
        <w:r w:rsidR="00805B4D" w:rsidRPr="00F440CC">
          <w:rPr>
            <w:noProof/>
            <w:webHidden/>
            <w:lang w:val="en-US"/>
          </w:rPr>
          <w:t>35</w:t>
        </w:r>
        <w:r w:rsidRPr="00F440CC">
          <w:rPr>
            <w:noProof/>
            <w:webHidden/>
            <w:lang w:val="en-US"/>
          </w:rPr>
          <w:fldChar w:fldCharType="end"/>
        </w:r>
      </w:hyperlink>
    </w:p>
    <w:p w14:paraId="503518E3" w14:textId="38709419"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1" w:history="1">
        <w:r w:rsidRPr="00F440CC">
          <w:rPr>
            <w:rStyle w:val="Hiperpovezava"/>
            <w:rFonts w:ascii="Trebuchet MS" w:hAnsi="Trebuchet MS"/>
            <w:noProof/>
            <w:lang w:val="en-US"/>
          </w:rPr>
          <w:t>2.7.16</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BMS - Intelligent Building Management</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_Toc210039931 \h </w:instrText>
        </w:r>
        <w:r w:rsidRPr="00F440CC">
          <w:rPr>
            <w:noProof/>
            <w:webHidden/>
            <w:lang w:val="en-US"/>
          </w:rPr>
        </w:r>
        <w:r w:rsidRPr="00F440CC">
          <w:rPr>
            <w:noProof/>
            <w:webHidden/>
            <w:lang w:val="en-US"/>
          </w:rPr>
          <w:fldChar w:fldCharType="separate"/>
        </w:r>
        <w:r w:rsidR="00805B4D" w:rsidRPr="00F440CC">
          <w:rPr>
            <w:noProof/>
            <w:webHidden/>
            <w:lang w:val="en-US"/>
          </w:rPr>
          <w:t>36</w:t>
        </w:r>
        <w:r w:rsidRPr="00F440CC">
          <w:rPr>
            <w:noProof/>
            <w:webHidden/>
            <w:lang w:val="en-US"/>
          </w:rPr>
          <w:fldChar w:fldCharType="end"/>
        </w:r>
      </w:hyperlink>
    </w:p>
    <w:p w14:paraId="20088B37" w14:textId="406F9B6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2" w:history="1">
        <w:r w:rsidRPr="00F440CC">
          <w:rPr>
            <w:rStyle w:val="Hiperpovezava"/>
            <w:rFonts w:ascii="Trebuchet MS" w:hAnsi="Trebuchet MS"/>
            <w:noProof/>
            <w:lang w:val="en-US"/>
          </w:rPr>
          <w:t>2.7.17</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CCS – Central Supervisory System</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_Toc210039932 \h </w:instrText>
        </w:r>
        <w:r w:rsidRPr="00F440CC">
          <w:rPr>
            <w:noProof/>
            <w:webHidden/>
            <w:lang w:val="en-US"/>
          </w:rPr>
        </w:r>
        <w:r w:rsidRPr="00F440CC">
          <w:rPr>
            <w:noProof/>
            <w:webHidden/>
            <w:lang w:val="en-US"/>
          </w:rPr>
          <w:fldChar w:fldCharType="separate"/>
        </w:r>
        <w:r w:rsidR="00805B4D" w:rsidRPr="00F440CC">
          <w:rPr>
            <w:noProof/>
            <w:webHidden/>
            <w:lang w:val="en-US"/>
          </w:rPr>
          <w:t>37</w:t>
        </w:r>
        <w:r w:rsidRPr="00F440CC">
          <w:rPr>
            <w:noProof/>
            <w:webHidden/>
            <w:lang w:val="en-US"/>
          </w:rPr>
          <w:fldChar w:fldCharType="end"/>
        </w:r>
      </w:hyperlink>
    </w:p>
    <w:p w14:paraId="02D19327" w14:textId="4EF16C35"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3" w:history="1">
        <w:r w:rsidRPr="00F440CC">
          <w:rPr>
            <w:rStyle w:val="Hiperpovezava"/>
            <w:rFonts w:ascii="Trebuchet MS" w:hAnsi="Trebuchet MS"/>
            <w:noProof/>
            <w:lang w:val="en-US"/>
          </w:rPr>
          <w:t>2.7.18</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Electrical installations for shelter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_Toc210039933 \h </w:instrText>
        </w:r>
        <w:r w:rsidRPr="00F440CC">
          <w:rPr>
            <w:noProof/>
            <w:webHidden/>
            <w:lang w:val="en-US"/>
          </w:rPr>
        </w:r>
        <w:r w:rsidRPr="00F440CC">
          <w:rPr>
            <w:noProof/>
            <w:webHidden/>
            <w:lang w:val="en-US"/>
          </w:rPr>
          <w:fldChar w:fldCharType="separate"/>
        </w:r>
        <w:r w:rsidR="00805B4D" w:rsidRPr="00F440CC">
          <w:rPr>
            <w:noProof/>
            <w:webHidden/>
            <w:lang w:val="en-US"/>
          </w:rPr>
          <w:t>38</w:t>
        </w:r>
        <w:r w:rsidRPr="00F440CC">
          <w:rPr>
            <w:noProof/>
            <w:webHidden/>
            <w:lang w:val="en-US"/>
          </w:rPr>
          <w:fldChar w:fldCharType="end"/>
        </w:r>
      </w:hyperlink>
    </w:p>
    <w:p w14:paraId="3D06EE4C" w14:textId="57AD4B7D"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34" w:history="1">
        <w:r w:rsidRPr="00F440CC">
          <w:rPr>
            <w:rStyle w:val="Hiperpovezava"/>
            <w:rFonts w:ascii="Trebuchet MS" w:hAnsi="Trebuchet MS"/>
            <w:noProof/>
            <w:lang w:val="en-US"/>
          </w:rPr>
          <w:t>2.8</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FIELD OF MECHANICAL ENGINEERING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_Toc210039934 \h </w:instrText>
        </w:r>
        <w:r w:rsidRPr="00F440CC">
          <w:rPr>
            <w:noProof/>
            <w:webHidden/>
            <w:lang w:val="en-US"/>
          </w:rPr>
        </w:r>
        <w:r w:rsidRPr="00F440CC">
          <w:rPr>
            <w:noProof/>
            <w:webHidden/>
            <w:lang w:val="en-US"/>
          </w:rPr>
          <w:fldChar w:fldCharType="separate"/>
        </w:r>
        <w:r w:rsidR="00805B4D" w:rsidRPr="00F440CC">
          <w:rPr>
            <w:noProof/>
            <w:webHidden/>
            <w:lang w:val="en-US"/>
          </w:rPr>
          <w:t>39</w:t>
        </w:r>
        <w:r w:rsidRPr="00F440CC">
          <w:rPr>
            <w:noProof/>
            <w:webHidden/>
            <w:lang w:val="en-US"/>
          </w:rPr>
          <w:fldChar w:fldCharType="end"/>
        </w:r>
      </w:hyperlink>
    </w:p>
    <w:p w14:paraId="4DF0BD1E" w14:textId="632AA0C3"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5" w:history="1">
        <w:r w:rsidRPr="00F440CC">
          <w:rPr>
            <w:rStyle w:val="Hiperpovezava"/>
            <w:rFonts w:ascii="Trebuchet MS" w:hAnsi="Trebuchet MS"/>
            <w:noProof/>
            <w:lang w:val="en-US"/>
          </w:rPr>
          <w:t>2.8.1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Ventilation and air conditioning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_Toc210039935 \h </w:instrText>
        </w:r>
        <w:r w:rsidRPr="00F440CC">
          <w:rPr>
            <w:noProof/>
            <w:webHidden/>
            <w:lang w:val="en-US"/>
          </w:rPr>
        </w:r>
        <w:r w:rsidRPr="00F440CC">
          <w:rPr>
            <w:noProof/>
            <w:webHidden/>
            <w:lang w:val="en-US"/>
          </w:rPr>
          <w:fldChar w:fldCharType="separate"/>
        </w:r>
        <w:r w:rsidR="00805B4D" w:rsidRPr="00F440CC">
          <w:rPr>
            <w:noProof/>
            <w:webHidden/>
            <w:lang w:val="en-US"/>
          </w:rPr>
          <w:t>39</w:t>
        </w:r>
        <w:r w:rsidRPr="00F440CC">
          <w:rPr>
            <w:noProof/>
            <w:webHidden/>
            <w:lang w:val="en-US"/>
          </w:rPr>
          <w:fldChar w:fldCharType="end"/>
        </w:r>
      </w:hyperlink>
    </w:p>
    <w:p w14:paraId="2793FAC5" w14:textId="71D1D3E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6" w:history="1">
        <w:r w:rsidRPr="00F440CC">
          <w:rPr>
            <w:rStyle w:val="Hiperpovezava"/>
            <w:rFonts w:ascii="Trebuchet MS" w:hAnsi="Trebuchet MS"/>
            <w:noProof/>
            <w:lang w:val="en-US"/>
          </w:rPr>
          <w:t>2.8.2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Heating and cooling</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_Toc210039936 \h </w:instrText>
        </w:r>
        <w:r w:rsidRPr="00F440CC">
          <w:rPr>
            <w:noProof/>
            <w:webHidden/>
            <w:lang w:val="en-US"/>
          </w:rPr>
        </w:r>
        <w:r w:rsidRPr="00F440CC">
          <w:rPr>
            <w:noProof/>
            <w:webHidden/>
            <w:lang w:val="en-US"/>
          </w:rPr>
          <w:fldChar w:fldCharType="separate"/>
        </w:r>
        <w:r w:rsidR="00805B4D" w:rsidRPr="00F440CC">
          <w:rPr>
            <w:noProof/>
            <w:webHidden/>
            <w:lang w:val="en-US"/>
          </w:rPr>
          <w:t>40</w:t>
        </w:r>
        <w:r w:rsidRPr="00F440CC">
          <w:rPr>
            <w:noProof/>
            <w:webHidden/>
            <w:lang w:val="en-US"/>
          </w:rPr>
          <w:fldChar w:fldCharType="end"/>
        </w:r>
      </w:hyperlink>
    </w:p>
    <w:p w14:paraId="73082D5B" w14:textId="4622C547"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7" w:history="1">
        <w:r w:rsidRPr="00F440CC">
          <w:rPr>
            <w:rStyle w:val="Hiperpovezava"/>
            <w:rFonts w:ascii="Trebuchet MS" w:hAnsi="Trebuchet MS"/>
            <w:noProof/>
            <w:lang w:val="en-US"/>
          </w:rPr>
          <w:t>2.8.3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Water supply and vertical sewerage</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_Toc210039937 \h </w:instrText>
        </w:r>
        <w:r w:rsidRPr="00F440CC">
          <w:rPr>
            <w:noProof/>
            <w:webHidden/>
            <w:lang w:val="en-US"/>
          </w:rPr>
        </w:r>
        <w:r w:rsidRPr="00F440CC">
          <w:rPr>
            <w:noProof/>
            <w:webHidden/>
            <w:lang w:val="en-US"/>
          </w:rPr>
          <w:fldChar w:fldCharType="separate"/>
        </w:r>
        <w:r w:rsidR="00805B4D" w:rsidRPr="00F440CC">
          <w:rPr>
            <w:noProof/>
            <w:webHidden/>
            <w:lang w:val="en-US"/>
          </w:rPr>
          <w:t>41</w:t>
        </w:r>
        <w:r w:rsidRPr="00F440CC">
          <w:rPr>
            <w:noProof/>
            <w:webHidden/>
            <w:lang w:val="en-US"/>
          </w:rPr>
          <w:fldChar w:fldCharType="end"/>
        </w:r>
      </w:hyperlink>
    </w:p>
    <w:p w14:paraId="1BC0FB70" w14:textId="257ADFBA"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8" w:history="1">
        <w:r w:rsidRPr="00F440CC">
          <w:rPr>
            <w:rStyle w:val="Hiperpovezava"/>
            <w:rFonts w:ascii="Trebuchet MS" w:hAnsi="Trebuchet MS"/>
            <w:noProof/>
            <w:lang w:val="en-US"/>
          </w:rPr>
          <w:t>2.8.4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Compressed air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_Toc210039938 \h </w:instrText>
        </w:r>
        <w:r w:rsidRPr="00F440CC">
          <w:rPr>
            <w:noProof/>
            <w:webHidden/>
            <w:lang w:val="en-US"/>
          </w:rPr>
        </w:r>
        <w:r w:rsidRPr="00F440CC">
          <w:rPr>
            <w:noProof/>
            <w:webHidden/>
            <w:lang w:val="en-US"/>
          </w:rPr>
          <w:fldChar w:fldCharType="separate"/>
        </w:r>
        <w:r w:rsidR="00805B4D" w:rsidRPr="00F440CC">
          <w:rPr>
            <w:noProof/>
            <w:webHidden/>
            <w:lang w:val="en-US"/>
          </w:rPr>
          <w:t>42</w:t>
        </w:r>
        <w:r w:rsidRPr="00F440CC">
          <w:rPr>
            <w:noProof/>
            <w:webHidden/>
            <w:lang w:val="en-US"/>
          </w:rPr>
          <w:fldChar w:fldCharType="end"/>
        </w:r>
      </w:hyperlink>
    </w:p>
    <w:p w14:paraId="557AC96F" w14:textId="054F69CD"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39" w:history="1">
        <w:r w:rsidRPr="00F440CC">
          <w:rPr>
            <w:rStyle w:val="Hiperpovezava"/>
            <w:rFonts w:ascii="Trebuchet MS" w:hAnsi="Trebuchet MS"/>
            <w:noProof/>
            <w:lang w:val="en-US"/>
          </w:rPr>
          <w:t>2.8.5</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Industrial gases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_Toc210039939 \h </w:instrText>
        </w:r>
        <w:r w:rsidRPr="00F440CC">
          <w:rPr>
            <w:noProof/>
            <w:webHidden/>
            <w:lang w:val="en-US"/>
          </w:rPr>
        </w:r>
        <w:r w:rsidRPr="00F440CC">
          <w:rPr>
            <w:noProof/>
            <w:webHidden/>
            <w:lang w:val="en-US"/>
          </w:rPr>
          <w:fldChar w:fldCharType="separate"/>
        </w:r>
        <w:r w:rsidR="00805B4D" w:rsidRPr="00F440CC">
          <w:rPr>
            <w:noProof/>
            <w:webHidden/>
            <w:lang w:val="en-US"/>
          </w:rPr>
          <w:t>43</w:t>
        </w:r>
        <w:r w:rsidRPr="00F440CC">
          <w:rPr>
            <w:noProof/>
            <w:webHidden/>
            <w:lang w:val="en-US"/>
          </w:rPr>
          <w:fldChar w:fldCharType="end"/>
        </w:r>
      </w:hyperlink>
    </w:p>
    <w:p w14:paraId="628E87AE" w14:textId="0DD1964C"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0" w:history="1">
        <w:r w:rsidRPr="00F440CC">
          <w:rPr>
            <w:rStyle w:val="Hiperpovezava"/>
            <w:rFonts w:ascii="Trebuchet MS" w:hAnsi="Trebuchet MS"/>
            <w:noProof/>
            <w:lang w:val="en-US"/>
          </w:rPr>
          <w:t>2.8.6</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Natural gas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_Toc210039940 \h </w:instrText>
        </w:r>
        <w:r w:rsidRPr="00F440CC">
          <w:rPr>
            <w:noProof/>
            <w:webHidden/>
            <w:lang w:val="en-US"/>
          </w:rPr>
        </w:r>
        <w:r w:rsidRPr="00F440CC">
          <w:rPr>
            <w:noProof/>
            <w:webHidden/>
            <w:lang w:val="en-US"/>
          </w:rPr>
          <w:fldChar w:fldCharType="separate"/>
        </w:r>
        <w:r w:rsidR="00805B4D" w:rsidRPr="00F440CC">
          <w:rPr>
            <w:noProof/>
            <w:webHidden/>
            <w:lang w:val="en-US"/>
          </w:rPr>
          <w:t>44</w:t>
        </w:r>
        <w:r w:rsidRPr="00F440CC">
          <w:rPr>
            <w:noProof/>
            <w:webHidden/>
            <w:lang w:val="en-US"/>
          </w:rPr>
          <w:fldChar w:fldCharType="end"/>
        </w:r>
      </w:hyperlink>
    </w:p>
    <w:p w14:paraId="10F80EAE" w14:textId="08DFD821"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1" w:history="1">
        <w:r w:rsidRPr="00F440CC">
          <w:rPr>
            <w:rStyle w:val="Hiperpovezava"/>
            <w:rFonts w:ascii="Trebuchet MS" w:hAnsi="Trebuchet MS"/>
            <w:noProof/>
            <w:lang w:val="en-US"/>
          </w:rPr>
          <w:t>2.8.7</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Fire protection of buildings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_Toc210039941 \h </w:instrText>
        </w:r>
        <w:r w:rsidRPr="00F440CC">
          <w:rPr>
            <w:noProof/>
            <w:webHidden/>
            <w:lang w:val="en-US"/>
          </w:rPr>
        </w:r>
        <w:r w:rsidRPr="00F440CC">
          <w:rPr>
            <w:noProof/>
            <w:webHidden/>
            <w:lang w:val="en-US"/>
          </w:rPr>
          <w:fldChar w:fldCharType="separate"/>
        </w:r>
        <w:r w:rsidR="00805B4D" w:rsidRPr="00F440CC">
          <w:rPr>
            <w:noProof/>
            <w:webHidden/>
            <w:lang w:val="en-US"/>
          </w:rPr>
          <w:t>44</w:t>
        </w:r>
        <w:r w:rsidRPr="00F440CC">
          <w:rPr>
            <w:noProof/>
            <w:webHidden/>
            <w:lang w:val="en-US"/>
          </w:rPr>
          <w:fldChar w:fldCharType="end"/>
        </w:r>
      </w:hyperlink>
    </w:p>
    <w:p w14:paraId="1757F557" w14:textId="711BB174"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2" w:history="1">
        <w:r w:rsidRPr="00F440CC">
          <w:rPr>
            <w:rStyle w:val="Hiperpovezava"/>
            <w:rFonts w:ascii="Trebuchet MS" w:hAnsi="Trebuchet MS"/>
            <w:noProof/>
            <w:lang w:val="en-US"/>
          </w:rPr>
          <w:t>2.8.8</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Fulfilment of essential requirements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_Toc210039942 \h </w:instrText>
        </w:r>
        <w:r w:rsidRPr="00F440CC">
          <w:rPr>
            <w:noProof/>
            <w:webHidden/>
            <w:lang w:val="en-US"/>
          </w:rPr>
        </w:r>
        <w:r w:rsidRPr="00F440CC">
          <w:rPr>
            <w:noProof/>
            <w:webHidden/>
            <w:lang w:val="en-US"/>
          </w:rPr>
          <w:fldChar w:fldCharType="separate"/>
        </w:r>
        <w:r w:rsidR="00805B4D" w:rsidRPr="00F440CC">
          <w:rPr>
            <w:noProof/>
            <w:webHidden/>
            <w:lang w:val="en-US"/>
          </w:rPr>
          <w:t>45</w:t>
        </w:r>
        <w:r w:rsidRPr="00F440CC">
          <w:rPr>
            <w:noProof/>
            <w:webHidden/>
            <w:lang w:val="en-US"/>
          </w:rPr>
          <w:fldChar w:fldCharType="end"/>
        </w:r>
      </w:hyperlink>
    </w:p>
    <w:p w14:paraId="246BD310" w14:textId="42F30491"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43" w:history="1">
        <w:r w:rsidRPr="00F440CC">
          <w:rPr>
            <w:rStyle w:val="Hiperpovezava"/>
            <w:noProof/>
            <w:lang w:val="en-US"/>
          </w:rPr>
          <w:t>2.9</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noProof/>
            <w:lang w:val="en-US"/>
          </w:rPr>
          <w:t>FIELD OF FIRE SAFETY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_Toc210039943 \h </w:instrText>
        </w:r>
        <w:r w:rsidRPr="00F440CC">
          <w:rPr>
            <w:noProof/>
            <w:webHidden/>
            <w:lang w:val="en-US"/>
          </w:rPr>
        </w:r>
        <w:r w:rsidRPr="00F440CC">
          <w:rPr>
            <w:noProof/>
            <w:webHidden/>
            <w:lang w:val="en-US"/>
          </w:rPr>
          <w:fldChar w:fldCharType="separate"/>
        </w:r>
        <w:r w:rsidR="00805B4D" w:rsidRPr="00F440CC">
          <w:rPr>
            <w:noProof/>
            <w:webHidden/>
            <w:lang w:val="en-US"/>
          </w:rPr>
          <w:t>47</w:t>
        </w:r>
        <w:r w:rsidRPr="00F440CC">
          <w:rPr>
            <w:noProof/>
            <w:webHidden/>
            <w:lang w:val="en-US"/>
          </w:rPr>
          <w:fldChar w:fldCharType="end"/>
        </w:r>
      </w:hyperlink>
    </w:p>
    <w:p w14:paraId="578CD917" w14:textId="0EEEE730"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4" w:history="1">
        <w:r w:rsidRPr="00F440CC">
          <w:rPr>
            <w:rStyle w:val="Hiperpovezava"/>
            <w:rFonts w:ascii="Trebuchet MS" w:hAnsi="Trebuchet MS"/>
            <w:noProof/>
            <w:lang w:val="en-US"/>
          </w:rPr>
          <w:t>2.9.1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Departures from neighboring objects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_Toc210039944 \h </w:instrText>
        </w:r>
        <w:r w:rsidRPr="00F440CC">
          <w:rPr>
            <w:noProof/>
            <w:webHidden/>
            <w:lang w:val="en-US"/>
          </w:rPr>
        </w:r>
        <w:r w:rsidRPr="00F440CC">
          <w:rPr>
            <w:noProof/>
            <w:webHidden/>
            <w:lang w:val="en-US"/>
          </w:rPr>
          <w:fldChar w:fldCharType="separate"/>
        </w:r>
        <w:r w:rsidR="00805B4D" w:rsidRPr="00F440CC">
          <w:rPr>
            <w:noProof/>
            <w:webHidden/>
            <w:lang w:val="en-US"/>
          </w:rPr>
          <w:t>47</w:t>
        </w:r>
        <w:r w:rsidRPr="00F440CC">
          <w:rPr>
            <w:noProof/>
            <w:webHidden/>
            <w:lang w:val="en-US"/>
          </w:rPr>
          <w:fldChar w:fldCharType="end"/>
        </w:r>
      </w:hyperlink>
    </w:p>
    <w:p w14:paraId="51711DBF" w14:textId="5BDE1B4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5" w:history="1">
        <w:r w:rsidRPr="00F440CC">
          <w:rPr>
            <w:rStyle w:val="Hiperpovezava"/>
            <w:rFonts w:ascii="Trebuchet MS" w:hAnsi="Trebuchet MS"/>
            <w:noProof/>
            <w:lang w:val="en-US"/>
          </w:rPr>
          <w:t>2.9.2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Fire resistance of the supporting structure</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_Toc210039945 \h </w:instrText>
        </w:r>
        <w:r w:rsidRPr="00F440CC">
          <w:rPr>
            <w:noProof/>
            <w:webHidden/>
            <w:lang w:val="en-US"/>
          </w:rPr>
        </w:r>
        <w:r w:rsidRPr="00F440CC">
          <w:rPr>
            <w:noProof/>
            <w:webHidden/>
            <w:lang w:val="en-US"/>
          </w:rPr>
          <w:fldChar w:fldCharType="separate"/>
        </w:r>
        <w:r w:rsidR="00805B4D" w:rsidRPr="00F440CC">
          <w:rPr>
            <w:noProof/>
            <w:webHidden/>
            <w:lang w:val="en-US"/>
          </w:rPr>
          <w:t>47</w:t>
        </w:r>
        <w:r w:rsidRPr="00F440CC">
          <w:rPr>
            <w:noProof/>
            <w:webHidden/>
            <w:lang w:val="en-US"/>
          </w:rPr>
          <w:fldChar w:fldCharType="end"/>
        </w:r>
      </w:hyperlink>
    </w:p>
    <w:p w14:paraId="7B8F12C8" w14:textId="38B74AFF"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6" w:history="1">
        <w:r w:rsidRPr="00F440CC">
          <w:rPr>
            <w:rStyle w:val="Hiperpovezava"/>
            <w:rFonts w:ascii="Trebuchet MS" w:hAnsi="Trebuchet MS"/>
            <w:noProof/>
            <w:lang w:val="en-US"/>
          </w:rPr>
          <w:t>2.9.3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Division into fire compartments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_Toc210039946 \h </w:instrText>
        </w:r>
        <w:r w:rsidRPr="00F440CC">
          <w:rPr>
            <w:noProof/>
            <w:webHidden/>
            <w:lang w:val="en-US"/>
          </w:rPr>
        </w:r>
        <w:r w:rsidRPr="00F440CC">
          <w:rPr>
            <w:noProof/>
            <w:webHidden/>
            <w:lang w:val="en-US"/>
          </w:rPr>
          <w:fldChar w:fldCharType="separate"/>
        </w:r>
        <w:r w:rsidR="00805B4D" w:rsidRPr="00F440CC">
          <w:rPr>
            <w:noProof/>
            <w:webHidden/>
            <w:lang w:val="en-US"/>
          </w:rPr>
          <w:t>47</w:t>
        </w:r>
        <w:r w:rsidRPr="00F440CC">
          <w:rPr>
            <w:noProof/>
            <w:webHidden/>
            <w:lang w:val="en-US"/>
          </w:rPr>
          <w:fldChar w:fldCharType="end"/>
        </w:r>
      </w:hyperlink>
    </w:p>
    <w:p w14:paraId="3AD08029" w14:textId="1CC5AFF7"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7" w:history="1">
        <w:r w:rsidRPr="00F440CC">
          <w:rPr>
            <w:rStyle w:val="Hiperpovezava"/>
            <w:rFonts w:ascii="Trebuchet MS" w:hAnsi="Trebuchet MS"/>
            <w:noProof/>
            <w:lang w:val="en-US"/>
          </w:rPr>
          <w:t>2.9.4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Fire resistance at the boundaries of fire compartments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_Toc210039947 \h </w:instrText>
        </w:r>
        <w:r w:rsidRPr="00F440CC">
          <w:rPr>
            <w:noProof/>
            <w:webHidden/>
            <w:lang w:val="en-US"/>
          </w:rPr>
        </w:r>
        <w:r w:rsidRPr="00F440CC">
          <w:rPr>
            <w:noProof/>
            <w:webHidden/>
            <w:lang w:val="en-US"/>
          </w:rPr>
          <w:fldChar w:fldCharType="separate"/>
        </w:r>
        <w:r w:rsidR="00805B4D" w:rsidRPr="00F440CC">
          <w:rPr>
            <w:noProof/>
            <w:webHidden/>
            <w:lang w:val="en-US"/>
          </w:rPr>
          <w:t>48</w:t>
        </w:r>
        <w:r w:rsidRPr="00F440CC">
          <w:rPr>
            <w:noProof/>
            <w:webHidden/>
            <w:lang w:val="en-US"/>
          </w:rPr>
          <w:fldChar w:fldCharType="end"/>
        </w:r>
      </w:hyperlink>
    </w:p>
    <w:p w14:paraId="6BD18852" w14:textId="7AAE82C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48" w:history="1">
        <w:r w:rsidRPr="00F440CC">
          <w:rPr>
            <w:rStyle w:val="Hiperpovezava"/>
            <w:rFonts w:ascii="Trebuchet MS" w:hAnsi="Trebuchet MS"/>
            <w:noProof/>
            <w:lang w:val="en-US"/>
          </w:rPr>
          <w:t>2.9.5</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Provision of conditions for evacuation from the facility</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_Toc210039948 \h </w:instrText>
        </w:r>
        <w:r w:rsidRPr="00F440CC">
          <w:rPr>
            <w:noProof/>
            <w:webHidden/>
            <w:lang w:val="en-US"/>
          </w:rPr>
        </w:r>
        <w:r w:rsidRPr="00F440CC">
          <w:rPr>
            <w:noProof/>
            <w:webHidden/>
            <w:lang w:val="en-US"/>
          </w:rPr>
          <w:fldChar w:fldCharType="separate"/>
        </w:r>
        <w:r w:rsidR="00805B4D" w:rsidRPr="00F440CC">
          <w:rPr>
            <w:noProof/>
            <w:webHidden/>
            <w:lang w:val="en-US"/>
          </w:rPr>
          <w:t>48</w:t>
        </w:r>
        <w:r w:rsidRPr="00F440CC">
          <w:rPr>
            <w:noProof/>
            <w:webHidden/>
            <w:lang w:val="en-US"/>
          </w:rPr>
          <w:fldChar w:fldCharType="end"/>
        </w:r>
      </w:hyperlink>
    </w:p>
    <w:p w14:paraId="6067B36A" w14:textId="7F75CC3D"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949" w:history="1">
        <w:r w:rsidRPr="00F440CC">
          <w:rPr>
            <w:rStyle w:val="Hiperpovezava"/>
            <w:rFonts w:ascii="Trebuchet MS" w:hAnsi="Trebuchet MS"/>
            <w:noProof/>
            <w:lang w:val="en-US"/>
          </w:rPr>
          <w:t>2.9.5.1</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rFonts w:ascii="Trebuchet MS" w:hAnsi="Trebuchet MS"/>
            <w:noProof/>
            <w:lang w:val="en-US"/>
          </w:rPr>
          <w:t>Number of protected staircases or exits from each floor</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_Toc210039949 \h </w:instrText>
        </w:r>
        <w:r w:rsidRPr="00F440CC">
          <w:rPr>
            <w:noProof/>
            <w:webHidden/>
            <w:lang w:val="en-US"/>
          </w:rPr>
        </w:r>
        <w:r w:rsidRPr="00F440CC">
          <w:rPr>
            <w:noProof/>
            <w:webHidden/>
            <w:lang w:val="en-US"/>
          </w:rPr>
          <w:fldChar w:fldCharType="separate"/>
        </w:r>
        <w:r w:rsidR="00805B4D" w:rsidRPr="00F440CC">
          <w:rPr>
            <w:noProof/>
            <w:webHidden/>
            <w:lang w:val="en-US"/>
          </w:rPr>
          <w:t>48</w:t>
        </w:r>
        <w:r w:rsidRPr="00F440CC">
          <w:rPr>
            <w:noProof/>
            <w:webHidden/>
            <w:lang w:val="en-US"/>
          </w:rPr>
          <w:fldChar w:fldCharType="end"/>
        </w:r>
      </w:hyperlink>
    </w:p>
    <w:p w14:paraId="055ACCA4" w14:textId="782CFD42" w:rsidR="000055F7" w:rsidRPr="00F440CC" w:rsidRDefault="000055F7">
      <w:pPr>
        <w:pStyle w:val="Kazalovsebine4"/>
        <w:rPr>
          <w:rFonts w:asciiTheme="minorHAnsi" w:eastAsiaTheme="minorEastAsia" w:hAnsiTheme="minorHAnsi" w:cstheme="minorBidi"/>
          <w:noProof/>
          <w:kern w:val="2"/>
          <w:sz w:val="22"/>
          <w:szCs w:val="22"/>
          <w:lang w:val="en-US"/>
          <w14:ligatures w14:val="standardContextual"/>
        </w:rPr>
      </w:pPr>
      <w:hyperlink w:anchor="_Toc210039950" w:history="1">
        <w:r w:rsidRPr="00F440CC">
          <w:rPr>
            <w:rStyle w:val="Hiperpovezava"/>
            <w:rFonts w:ascii="Trebuchet MS" w:hAnsi="Trebuchet MS"/>
            <w:noProof/>
            <w:lang w:val="en-US"/>
          </w:rPr>
          <w:t>2.9.5.2</w:t>
        </w:r>
        <w:r w:rsidRPr="00F440CC">
          <w:rPr>
            <w:rFonts w:asciiTheme="minorHAnsi" w:eastAsiaTheme="minorEastAsia" w:hAnsiTheme="minorHAnsi" w:cstheme="minorBidi"/>
            <w:noProof/>
            <w:kern w:val="2"/>
            <w:sz w:val="22"/>
            <w:szCs w:val="22"/>
            <w:lang w:val="en-US"/>
            <w14:ligatures w14:val="standardContextual"/>
          </w:rPr>
          <w:tab/>
        </w:r>
        <w:r w:rsidRPr="00F440CC">
          <w:rPr>
            <w:rStyle w:val="Hiperpovezava"/>
            <w:rFonts w:ascii="Trebuchet MS" w:hAnsi="Trebuchet MS"/>
            <w:noProof/>
            <w:lang w:val="en-US"/>
          </w:rPr>
          <w:t>Width of the escape route</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_Toc210039950 \h </w:instrText>
        </w:r>
        <w:r w:rsidRPr="00F440CC">
          <w:rPr>
            <w:noProof/>
            <w:webHidden/>
            <w:lang w:val="en-US"/>
          </w:rPr>
        </w:r>
        <w:r w:rsidRPr="00F440CC">
          <w:rPr>
            <w:noProof/>
            <w:webHidden/>
            <w:lang w:val="en-US"/>
          </w:rPr>
          <w:fldChar w:fldCharType="separate"/>
        </w:r>
        <w:r w:rsidR="00805B4D" w:rsidRPr="00F440CC">
          <w:rPr>
            <w:noProof/>
            <w:webHidden/>
            <w:lang w:val="en-US"/>
          </w:rPr>
          <w:t>49</w:t>
        </w:r>
        <w:r w:rsidRPr="00F440CC">
          <w:rPr>
            <w:noProof/>
            <w:webHidden/>
            <w:lang w:val="en-US"/>
          </w:rPr>
          <w:fldChar w:fldCharType="end"/>
        </w:r>
      </w:hyperlink>
    </w:p>
    <w:p w14:paraId="07696EF9" w14:textId="2DD3C9F9"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51" w:history="1">
        <w:r w:rsidRPr="00F440CC">
          <w:rPr>
            <w:rStyle w:val="Hiperpovezava"/>
            <w:rFonts w:ascii="Trebuchet MS" w:hAnsi="Trebuchet MS"/>
            <w:noProof/>
            <w:lang w:val="en-US"/>
          </w:rPr>
          <w:t>2.9.6</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Smoke and heat extraction, fire extinguishing devices and requirements for firefighting intervention</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_Toc210039951 \h </w:instrText>
        </w:r>
        <w:r w:rsidRPr="00F440CC">
          <w:rPr>
            <w:noProof/>
            <w:webHidden/>
            <w:lang w:val="en-US"/>
          </w:rPr>
        </w:r>
        <w:r w:rsidRPr="00F440CC">
          <w:rPr>
            <w:noProof/>
            <w:webHidden/>
            <w:lang w:val="en-US"/>
          </w:rPr>
          <w:fldChar w:fldCharType="separate"/>
        </w:r>
        <w:r w:rsidR="00805B4D" w:rsidRPr="00F440CC">
          <w:rPr>
            <w:noProof/>
            <w:webHidden/>
            <w:lang w:val="en-US"/>
          </w:rPr>
          <w:t>50</w:t>
        </w:r>
        <w:r w:rsidRPr="00F440CC">
          <w:rPr>
            <w:noProof/>
            <w:webHidden/>
            <w:lang w:val="en-US"/>
          </w:rPr>
          <w:fldChar w:fldCharType="end"/>
        </w:r>
      </w:hyperlink>
    </w:p>
    <w:p w14:paraId="72D2ED31" w14:textId="3AB459DF"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52" w:history="1">
        <w:r w:rsidRPr="00F440CC">
          <w:rPr>
            <w:rStyle w:val="Hiperpovezava"/>
            <w:rFonts w:ascii="Trebuchet MS" w:hAnsi="Trebuchet MS"/>
            <w:noProof/>
            <w:lang w:val="en-US"/>
          </w:rPr>
          <w:t>2.9.7</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Determination of explosion hazard</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_Toc210039952 \h </w:instrText>
        </w:r>
        <w:r w:rsidRPr="00F440CC">
          <w:rPr>
            <w:noProof/>
            <w:webHidden/>
            <w:lang w:val="en-US"/>
          </w:rPr>
        </w:r>
        <w:r w:rsidRPr="00F440CC">
          <w:rPr>
            <w:noProof/>
            <w:webHidden/>
            <w:lang w:val="en-US"/>
          </w:rPr>
          <w:fldChar w:fldCharType="separate"/>
        </w:r>
        <w:r w:rsidR="00805B4D" w:rsidRPr="00F440CC">
          <w:rPr>
            <w:noProof/>
            <w:webHidden/>
            <w:lang w:val="en-US"/>
          </w:rPr>
          <w:t>50</w:t>
        </w:r>
        <w:r w:rsidRPr="00F440CC">
          <w:rPr>
            <w:noProof/>
            <w:webHidden/>
            <w:lang w:val="en-US"/>
          </w:rPr>
          <w:fldChar w:fldCharType="end"/>
        </w:r>
      </w:hyperlink>
    </w:p>
    <w:p w14:paraId="20E26D7C" w14:textId="7B12EC81"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53" w:history="1">
        <w:r w:rsidRPr="00F440CC">
          <w:rPr>
            <w:rStyle w:val="Hiperpovezava"/>
            <w:rFonts w:ascii="Trebuchet MS" w:hAnsi="Trebuchet MS"/>
            <w:noProof/>
            <w:lang w:val="en-US"/>
          </w:rPr>
          <w:t>2.10</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FIELD OF LANDSCAPE ARCHITECTURE</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_Toc210039953 \h </w:instrText>
        </w:r>
        <w:r w:rsidRPr="00F440CC">
          <w:rPr>
            <w:noProof/>
            <w:webHidden/>
            <w:lang w:val="en-US"/>
          </w:rPr>
        </w:r>
        <w:r w:rsidRPr="00F440CC">
          <w:rPr>
            <w:noProof/>
            <w:webHidden/>
            <w:lang w:val="en-US"/>
          </w:rPr>
          <w:fldChar w:fldCharType="separate"/>
        </w:r>
        <w:r w:rsidR="00805B4D" w:rsidRPr="00F440CC">
          <w:rPr>
            <w:noProof/>
            <w:webHidden/>
            <w:lang w:val="en-US"/>
          </w:rPr>
          <w:t>52</w:t>
        </w:r>
        <w:r w:rsidRPr="00F440CC">
          <w:rPr>
            <w:noProof/>
            <w:webHidden/>
            <w:lang w:val="en-US"/>
          </w:rPr>
          <w:fldChar w:fldCharType="end"/>
        </w:r>
      </w:hyperlink>
    </w:p>
    <w:p w14:paraId="298EEB1D" w14:textId="71300329"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54" w:history="1">
        <w:r w:rsidRPr="00F440CC">
          <w:rPr>
            <w:rStyle w:val="Hiperpovezava"/>
            <w:rFonts w:ascii="Trebuchet MS" w:hAnsi="Trebuchet MS"/>
            <w:noProof/>
            <w:lang w:val="en-US"/>
          </w:rPr>
          <w:t>2.10.1</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Program</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_Toc210039954 \h </w:instrText>
        </w:r>
        <w:r w:rsidRPr="00F440CC">
          <w:rPr>
            <w:noProof/>
            <w:webHidden/>
            <w:lang w:val="en-US"/>
          </w:rPr>
        </w:r>
        <w:r w:rsidRPr="00F440CC">
          <w:rPr>
            <w:noProof/>
            <w:webHidden/>
            <w:lang w:val="en-US"/>
          </w:rPr>
          <w:fldChar w:fldCharType="separate"/>
        </w:r>
        <w:r w:rsidR="00805B4D" w:rsidRPr="00F440CC">
          <w:rPr>
            <w:noProof/>
            <w:webHidden/>
            <w:lang w:val="en-US"/>
          </w:rPr>
          <w:t>52</w:t>
        </w:r>
        <w:r w:rsidRPr="00F440CC">
          <w:rPr>
            <w:noProof/>
            <w:webHidden/>
            <w:lang w:val="en-US"/>
          </w:rPr>
          <w:fldChar w:fldCharType="end"/>
        </w:r>
      </w:hyperlink>
    </w:p>
    <w:p w14:paraId="6ADE92CC" w14:textId="54D70F23"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55" w:history="1">
        <w:r w:rsidRPr="00F440CC">
          <w:rPr>
            <w:rStyle w:val="Hiperpovezava"/>
            <w:rFonts w:ascii="Trebuchet MS" w:hAnsi="Trebuchet MS"/>
            <w:noProof/>
            <w:lang w:val="en-US"/>
          </w:rPr>
          <w:t>2.10.2</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Materials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_Toc210039955 \h </w:instrText>
        </w:r>
        <w:r w:rsidRPr="00F440CC">
          <w:rPr>
            <w:noProof/>
            <w:webHidden/>
            <w:lang w:val="en-US"/>
          </w:rPr>
        </w:r>
        <w:r w:rsidRPr="00F440CC">
          <w:rPr>
            <w:noProof/>
            <w:webHidden/>
            <w:lang w:val="en-US"/>
          </w:rPr>
          <w:fldChar w:fldCharType="separate"/>
        </w:r>
        <w:r w:rsidR="00805B4D" w:rsidRPr="00F440CC">
          <w:rPr>
            <w:noProof/>
            <w:webHidden/>
            <w:lang w:val="en-US"/>
          </w:rPr>
          <w:t>52</w:t>
        </w:r>
        <w:r w:rsidRPr="00F440CC">
          <w:rPr>
            <w:noProof/>
            <w:webHidden/>
            <w:lang w:val="en-US"/>
          </w:rPr>
          <w:fldChar w:fldCharType="end"/>
        </w:r>
      </w:hyperlink>
    </w:p>
    <w:p w14:paraId="77B27F16" w14:textId="370F9748"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56" w:history="1">
        <w:r w:rsidRPr="00F440CC">
          <w:rPr>
            <w:rStyle w:val="Hiperpovezava"/>
            <w:rFonts w:ascii="Trebuchet MS" w:hAnsi="Trebuchet MS"/>
            <w:noProof/>
            <w:lang w:val="en-US"/>
          </w:rPr>
          <w:t>2.10.3</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Equipment</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_Toc210039956 \h </w:instrText>
        </w:r>
        <w:r w:rsidRPr="00F440CC">
          <w:rPr>
            <w:noProof/>
            <w:webHidden/>
            <w:lang w:val="en-US"/>
          </w:rPr>
        </w:r>
        <w:r w:rsidRPr="00F440CC">
          <w:rPr>
            <w:noProof/>
            <w:webHidden/>
            <w:lang w:val="en-US"/>
          </w:rPr>
          <w:fldChar w:fldCharType="separate"/>
        </w:r>
        <w:r w:rsidR="00805B4D" w:rsidRPr="00F440CC">
          <w:rPr>
            <w:noProof/>
            <w:webHidden/>
            <w:lang w:val="en-US"/>
          </w:rPr>
          <w:t>53</w:t>
        </w:r>
        <w:r w:rsidRPr="00F440CC">
          <w:rPr>
            <w:noProof/>
            <w:webHidden/>
            <w:lang w:val="en-US"/>
          </w:rPr>
          <w:fldChar w:fldCharType="end"/>
        </w:r>
      </w:hyperlink>
    </w:p>
    <w:p w14:paraId="15C26D40" w14:textId="5960C914" w:rsidR="000055F7" w:rsidRPr="00F440CC" w:rsidRDefault="000055F7">
      <w:pPr>
        <w:pStyle w:val="Kazalovsebine3"/>
        <w:rPr>
          <w:rFonts w:asciiTheme="minorHAnsi" w:eastAsiaTheme="minorEastAsia" w:hAnsiTheme="minorHAnsi" w:cstheme="minorBidi"/>
          <w:i w:val="0"/>
          <w:noProof/>
          <w:kern w:val="2"/>
          <w:sz w:val="22"/>
          <w:szCs w:val="22"/>
          <w:lang w:val="en-US"/>
          <w14:ligatures w14:val="standardContextual"/>
        </w:rPr>
      </w:pPr>
      <w:hyperlink w:anchor="_Toc210039957" w:history="1">
        <w:r w:rsidRPr="00F440CC">
          <w:rPr>
            <w:rStyle w:val="Hiperpovezava"/>
            <w:rFonts w:ascii="Trebuchet MS" w:hAnsi="Trebuchet MS"/>
            <w:noProof/>
            <w:lang w:val="en-US"/>
          </w:rPr>
          <w:t>2.10.4</w:t>
        </w:r>
        <w:r w:rsidRPr="00F440CC">
          <w:rPr>
            <w:rFonts w:asciiTheme="minorHAnsi" w:eastAsiaTheme="minorEastAsia" w:hAnsiTheme="minorHAnsi" w:cstheme="minorBidi"/>
            <w:i w:val="0"/>
            <w:noProof/>
            <w:kern w:val="2"/>
            <w:sz w:val="22"/>
            <w:szCs w:val="22"/>
            <w:lang w:val="en-US"/>
            <w14:ligatures w14:val="standardContextual"/>
          </w:rPr>
          <w:tab/>
        </w:r>
        <w:r w:rsidRPr="00F440CC">
          <w:rPr>
            <w:rStyle w:val="Hiperpovezava"/>
            <w:rFonts w:ascii="Trebuchet MS" w:hAnsi="Trebuchet MS"/>
            <w:noProof/>
            <w:lang w:val="en-US"/>
          </w:rPr>
          <w:t>Plantings</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_Toc210039957 \h </w:instrText>
        </w:r>
        <w:r w:rsidRPr="00F440CC">
          <w:rPr>
            <w:noProof/>
            <w:webHidden/>
            <w:lang w:val="en-US"/>
          </w:rPr>
        </w:r>
        <w:r w:rsidRPr="00F440CC">
          <w:rPr>
            <w:noProof/>
            <w:webHidden/>
            <w:lang w:val="en-US"/>
          </w:rPr>
          <w:fldChar w:fldCharType="separate"/>
        </w:r>
        <w:r w:rsidR="00805B4D" w:rsidRPr="00F440CC">
          <w:rPr>
            <w:noProof/>
            <w:webHidden/>
            <w:lang w:val="en-US"/>
          </w:rPr>
          <w:t>53</w:t>
        </w:r>
        <w:r w:rsidRPr="00F440CC">
          <w:rPr>
            <w:noProof/>
            <w:webHidden/>
            <w:lang w:val="en-US"/>
          </w:rPr>
          <w:fldChar w:fldCharType="end"/>
        </w:r>
      </w:hyperlink>
    </w:p>
    <w:p w14:paraId="5EE5E646" w14:textId="63B8F47A"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58" w:history="1">
        <w:r w:rsidRPr="00F440CC">
          <w:rPr>
            <w:rStyle w:val="Hiperpovezava"/>
            <w:rFonts w:ascii="Trebuchet MS" w:hAnsi="Trebuchet MS"/>
            <w:noProof/>
            <w:lang w:val="en-US"/>
          </w:rPr>
          <w:t>2.11</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Connections of the Faculty of Mechanical Engineering to Transport Infrastructure</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_Toc210039958 \h </w:instrText>
        </w:r>
        <w:r w:rsidRPr="00F440CC">
          <w:rPr>
            <w:noProof/>
            <w:webHidden/>
            <w:lang w:val="en-US"/>
          </w:rPr>
        </w:r>
        <w:r w:rsidRPr="00F440CC">
          <w:rPr>
            <w:noProof/>
            <w:webHidden/>
            <w:lang w:val="en-US"/>
          </w:rPr>
          <w:fldChar w:fldCharType="separate"/>
        </w:r>
        <w:r w:rsidR="00805B4D" w:rsidRPr="00F440CC">
          <w:rPr>
            <w:noProof/>
            <w:webHidden/>
            <w:lang w:val="en-US"/>
          </w:rPr>
          <w:t>55</w:t>
        </w:r>
        <w:r w:rsidRPr="00F440CC">
          <w:rPr>
            <w:noProof/>
            <w:webHidden/>
            <w:lang w:val="en-US"/>
          </w:rPr>
          <w:fldChar w:fldCharType="end"/>
        </w:r>
      </w:hyperlink>
    </w:p>
    <w:p w14:paraId="34BFE3D9" w14:textId="7BD7C163" w:rsidR="000055F7" w:rsidRPr="00F440CC" w:rsidRDefault="000055F7">
      <w:pPr>
        <w:pStyle w:val="Kazalovsebine2"/>
        <w:rPr>
          <w:rFonts w:asciiTheme="minorHAnsi" w:eastAsiaTheme="minorEastAsia" w:hAnsiTheme="minorHAnsi" w:cstheme="minorBidi"/>
          <w:caps w:val="0"/>
          <w:noProof/>
          <w:kern w:val="2"/>
          <w:sz w:val="22"/>
          <w:szCs w:val="22"/>
          <w:lang w:val="en-US"/>
          <w14:ligatures w14:val="standardContextual"/>
        </w:rPr>
      </w:pPr>
      <w:hyperlink w:anchor="_Toc210039959" w:history="1">
        <w:r w:rsidRPr="00F440CC">
          <w:rPr>
            <w:rStyle w:val="Hiperpovezava"/>
            <w:rFonts w:ascii="Trebuchet MS" w:hAnsi="Trebuchet MS"/>
            <w:noProof/>
            <w:lang w:val="en-US"/>
          </w:rPr>
          <w:t>2.12</w:t>
        </w:r>
        <w:r w:rsidRPr="00F440CC">
          <w:rPr>
            <w:rFonts w:asciiTheme="minorHAnsi" w:eastAsiaTheme="minorEastAsia" w:hAnsiTheme="minorHAnsi" w:cstheme="minorBidi"/>
            <w:caps w:val="0"/>
            <w:noProof/>
            <w:kern w:val="2"/>
            <w:sz w:val="22"/>
            <w:szCs w:val="22"/>
            <w:lang w:val="en-US"/>
            <w14:ligatures w14:val="standardContextual"/>
          </w:rPr>
          <w:tab/>
        </w:r>
        <w:r w:rsidRPr="00F440CC">
          <w:rPr>
            <w:rStyle w:val="Hiperpovezava"/>
            <w:rFonts w:ascii="Trebuchet MS" w:hAnsi="Trebuchet MS"/>
            <w:noProof/>
            <w:lang w:val="en-US"/>
          </w:rPr>
          <w:t>Connections of the Faculty of Mechanical Engineering to the Communal Infrastructure</w:t>
        </w:r>
        <w:r w:rsidRPr="00F440CC">
          <w:rPr>
            <w:noProof/>
            <w:webHidden/>
            <w:lang w:val="en-US"/>
          </w:rPr>
          <w:tab/>
        </w:r>
        <w:r w:rsidRPr="00F440CC">
          <w:rPr>
            <w:noProof/>
            <w:webHidden/>
            <w:lang w:val="en-US"/>
          </w:rPr>
          <w:fldChar w:fldCharType="begin"/>
        </w:r>
        <w:r w:rsidRPr="00F440CC">
          <w:rPr>
            <w:noProof/>
            <w:webHidden/>
            <w:lang w:val="en-US"/>
          </w:rPr>
          <w:instrText xml:space="preserve"> PAGEREF _Toc210039959 \h </w:instrText>
        </w:r>
        <w:r w:rsidRPr="00F440CC">
          <w:rPr>
            <w:noProof/>
            <w:webHidden/>
            <w:lang w:val="en-US"/>
          </w:rPr>
        </w:r>
        <w:r w:rsidRPr="00F440CC">
          <w:rPr>
            <w:noProof/>
            <w:webHidden/>
            <w:lang w:val="en-US"/>
          </w:rPr>
          <w:fldChar w:fldCharType="separate"/>
        </w:r>
        <w:r w:rsidR="00805B4D" w:rsidRPr="00F440CC">
          <w:rPr>
            <w:noProof/>
            <w:webHidden/>
            <w:lang w:val="en-US"/>
          </w:rPr>
          <w:t>56</w:t>
        </w:r>
        <w:r w:rsidRPr="00F440CC">
          <w:rPr>
            <w:noProof/>
            <w:webHidden/>
            <w:lang w:val="en-US"/>
          </w:rPr>
          <w:fldChar w:fldCharType="end"/>
        </w:r>
      </w:hyperlink>
    </w:p>
    <w:p w14:paraId="44758B4F" w14:textId="4094BC32" w:rsidR="00442CE6" w:rsidRPr="00F440CC" w:rsidRDefault="00F36B60">
      <w:pPr>
        <w:rPr>
          <w:rFonts w:ascii="Trebuchet MS" w:hAnsi="Trebuchet MS"/>
          <w:lang w:val="en-US"/>
        </w:rPr>
      </w:pPr>
      <w:r w:rsidRPr="00F440CC">
        <w:rPr>
          <w:rFonts w:ascii="Trebuchet MS" w:hAnsi="Trebuchet MS"/>
          <w:lang w:val="en-US"/>
        </w:rPr>
        <w:fldChar w:fldCharType="end"/>
      </w:r>
    </w:p>
    <w:p w14:paraId="590A2945" w14:textId="77777777" w:rsidR="00C359B2" w:rsidRPr="00F440CC" w:rsidRDefault="00504F1A" w:rsidP="00D97952">
      <w:pPr>
        <w:pStyle w:val="Naslov1"/>
        <w:rPr>
          <w:rFonts w:ascii="Trebuchet MS" w:hAnsi="Trebuchet MS"/>
          <w:lang w:val="en-US"/>
        </w:rPr>
      </w:pPr>
      <w:r w:rsidRPr="00F440CC">
        <w:rPr>
          <w:rFonts w:ascii="Trebuchet MS" w:hAnsi="Trebuchet MS"/>
          <w:lang w:val="en-US"/>
        </w:rPr>
        <w:br w:type="page"/>
      </w:r>
      <w:bookmarkStart w:id="0" w:name="_Toc127359034"/>
      <w:bookmarkStart w:id="1" w:name="_Toc210039884"/>
      <w:r w:rsidR="00C359B2" w:rsidRPr="00F440CC">
        <w:rPr>
          <w:lang w:val="en-US"/>
        </w:rPr>
        <w:lastRenderedPageBreak/>
        <w:t>CONSTRUCTION DESCRIPTION, general</w:t>
      </w:r>
      <w:bookmarkEnd w:id="0"/>
      <w:bookmarkEnd w:id="1"/>
    </w:p>
    <w:p w14:paraId="79AC83D6" w14:textId="77777777" w:rsidR="00C359B2" w:rsidRPr="00F440CC" w:rsidRDefault="00C359B2" w:rsidP="00C359B2">
      <w:pPr>
        <w:rPr>
          <w:lang w:val="en-US"/>
        </w:rPr>
      </w:pPr>
    </w:p>
    <w:p w14:paraId="5166C38C" w14:textId="77777777" w:rsidR="000A35C8" w:rsidRPr="00F440CC" w:rsidRDefault="00EB482A" w:rsidP="000A35C8">
      <w:pPr>
        <w:autoSpaceDE w:val="0"/>
        <w:autoSpaceDN w:val="0"/>
        <w:adjustRightInd w:val="0"/>
        <w:rPr>
          <w:rFonts w:ascii="Trebuchet MS" w:hAnsi="Trebuchet MS" w:cs="HelveticaNeueLT Pro 55 Roman"/>
          <w:szCs w:val="22"/>
          <w:lang w:val="en-US"/>
        </w:rPr>
      </w:pPr>
      <w:r w:rsidRPr="00F440CC">
        <w:rPr>
          <w:rFonts w:ascii="Trebuchet MS" w:hAnsi="Trebuchet MS" w:cs="HelveticaNeueLT Pro 55 Roman"/>
          <w:szCs w:val="22"/>
          <w:lang w:val="en-US"/>
        </w:rPr>
        <w:t>The new building of the Faculty of Mechanical Engineering (FS) is placed in the space in such a way that, together with the existing and planned building of the Faculty of Pharmacy (FFA), it forms a meaningful whole. The FS facility operates as a separate entity that is not connected to the rest of the buildings.</w:t>
      </w:r>
    </w:p>
    <w:p w14:paraId="0602D031" w14:textId="6E68A195" w:rsidR="00EB482A" w:rsidRPr="00F440CC" w:rsidRDefault="00EB482A" w:rsidP="000A35C8">
      <w:pPr>
        <w:autoSpaceDE w:val="0"/>
        <w:autoSpaceDN w:val="0"/>
        <w:adjustRightInd w:val="0"/>
        <w:rPr>
          <w:rFonts w:ascii="Trebuchet MS" w:hAnsi="Trebuchet MS" w:cs="HelveticaNeueLT Pro 55 Roman"/>
          <w:szCs w:val="22"/>
          <w:lang w:val="en-US"/>
        </w:rPr>
      </w:pPr>
      <w:r w:rsidRPr="00F440CC">
        <w:rPr>
          <w:rFonts w:ascii="Trebuchet MS" w:hAnsi="Trebuchet MS" w:cs="HelveticaNeueLT Pro 55 Roman"/>
          <w:szCs w:val="22"/>
          <w:lang w:val="en-US"/>
        </w:rPr>
        <w:t xml:space="preserve"> </w:t>
      </w:r>
    </w:p>
    <w:p w14:paraId="34F99DAD" w14:textId="77777777" w:rsidR="00EB482A" w:rsidRPr="00F440CC" w:rsidRDefault="00EB482A" w:rsidP="000A35C8">
      <w:pPr>
        <w:autoSpaceDE w:val="0"/>
        <w:autoSpaceDN w:val="0"/>
        <w:adjustRightInd w:val="0"/>
        <w:rPr>
          <w:rFonts w:ascii="Trebuchet MS" w:hAnsi="Trebuchet MS" w:cs="HelveticaNeueLT Pro 55 Roman"/>
          <w:szCs w:val="22"/>
          <w:lang w:val="en-US"/>
        </w:rPr>
      </w:pPr>
      <w:r w:rsidRPr="00F440CC">
        <w:rPr>
          <w:rFonts w:ascii="Trebuchet MS" w:hAnsi="Trebuchet MS" w:cs="HelveticaNeueLT Pro 55 Roman"/>
          <w:szCs w:val="22"/>
          <w:lang w:val="en-US"/>
        </w:rPr>
        <w:t>The area in question is located at the southern foot of Rožnik, on flat undeveloped areas between Glinščica in the north, agricultural areas in the south, the Path of Remembrance and Comradeship (POT) in the west and the area of the existing faculties in the east. The area is the western part of the new Brdo University Centre, where the Biotechnical Faculty (BF), the Faculty of Chemistry and Chemical Technology (FKKT) and the Faculty of Computer and Information Science (FRI) are already located.</w:t>
      </w:r>
    </w:p>
    <w:p w14:paraId="6FAA0297" w14:textId="77777777" w:rsidR="000A35C8" w:rsidRPr="00F440CC" w:rsidRDefault="000A35C8" w:rsidP="000A35C8">
      <w:pPr>
        <w:autoSpaceDE w:val="0"/>
        <w:autoSpaceDN w:val="0"/>
        <w:adjustRightInd w:val="0"/>
        <w:rPr>
          <w:rFonts w:ascii="Trebuchet MS" w:hAnsi="Trebuchet MS" w:cs="HelveticaNeueLT Pro 55 Roman"/>
          <w:szCs w:val="22"/>
          <w:lang w:val="en-US"/>
        </w:rPr>
      </w:pPr>
    </w:p>
    <w:p w14:paraId="6722C053" w14:textId="77777777" w:rsidR="00EB482A" w:rsidRPr="00F440CC" w:rsidRDefault="00EB482A" w:rsidP="000A35C8">
      <w:pPr>
        <w:autoSpaceDE w:val="0"/>
        <w:autoSpaceDN w:val="0"/>
        <w:adjustRightInd w:val="0"/>
        <w:rPr>
          <w:rFonts w:ascii="Trebuchet MS" w:hAnsi="Trebuchet MS" w:cs="HelveticaNeueLT Pro 55 Roman"/>
          <w:szCs w:val="22"/>
          <w:lang w:val="en-US"/>
        </w:rPr>
      </w:pPr>
      <w:r w:rsidRPr="00F440CC">
        <w:rPr>
          <w:rFonts w:ascii="Trebuchet MS" w:hAnsi="Trebuchet MS" w:cs="HelveticaNeueLT Pro 55 Roman"/>
          <w:szCs w:val="22"/>
          <w:lang w:val="en-US"/>
        </w:rPr>
        <w:t>Urbanistically, the new FS building is designed as a compact volume with four light atriums, which terraces to the south. This creates the urban character of the building towards the campus and the soft green lower volume of the building towards the Trail of Memories and Comradeship (POT) area. The horizontal planes of the object are offset, allowing the FS to react and adapt to the given and planned context of the location. The location and appearance of the new FS building therefore establish a relationship to spatial qualities: with the POT with tree-lined avenues on the southwest side, with the existing faculties in the north and east, and the wider surroundings with Rožnik in the background of the area under consideration.</w:t>
      </w:r>
    </w:p>
    <w:p w14:paraId="6BF2AA3E" w14:textId="7232D71C" w:rsidR="00D12B11" w:rsidRPr="00F440CC" w:rsidRDefault="00D12B11" w:rsidP="00C359B2">
      <w:pPr>
        <w:autoSpaceDE w:val="0"/>
        <w:autoSpaceDN w:val="0"/>
        <w:adjustRightInd w:val="0"/>
        <w:rPr>
          <w:rFonts w:ascii="Trebuchet MS" w:hAnsi="Trebuchet MS"/>
          <w:szCs w:val="22"/>
          <w:lang w:val="en-US"/>
        </w:rPr>
      </w:pPr>
    </w:p>
    <w:p w14:paraId="640D5DEC" w14:textId="77777777" w:rsidR="00597469" w:rsidRPr="00F440CC" w:rsidRDefault="00597469" w:rsidP="00452C0E">
      <w:pPr>
        <w:rPr>
          <w:rFonts w:ascii="Trebuchet MS" w:hAnsi="Trebuchet MS"/>
          <w:i/>
          <w:lang w:val="en-US"/>
        </w:rPr>
      </w:pPr>
    </w:p>
    <w:p w14:paraId="74060CEA" w14:textId="77777777" w:rsidR="00597469" w:rsidRPr="00F440CC" w:rsidRDefault="00597469" w:rsidP="00452C0E">
      <w:pPr>
        <w:rPr>
          <w:rFonts w:ascii="Trebuchet MS" w:hAnsi="Trebuchet MS"/>
          <w:i/>
          <w:lang w:val="en-US"/>
        </w:rPr>
      </w:pPr>
    </w:p>
    <w:p w14:paraId="229B81CA" w14:textId="29B37CF2" w:rsidR="00D12B11" w:rsidRPr="00F440CC" w:rsidRDefault="00D12B11" w:rsidP="00835B03">
      <w:pPr>
        <w:spacing w:line="276" w:lineRule="auto"/>
        <w:rPr>
          <w:rFonts w:ascii="HelveticaNeueLT Com 55 Roman" w:hAnsi="HelveticaNeueLT Com 55 Roman" w:cs="HelveticaNeueLT Pro 55 Roman"/>
          <w:b/>
          <w:szCs w:val="22"/>
          <w:lang w:val="en-US"/>
        </w:rPr>
      </w:pPr>
      <w:r w:rsidRPr="00F440CC">
        <w:rPr>
          <w:noProof/>
          <w:lang w:val="en-US"/>
        </w:rPr>
        <w:drawing>
          <wp:inline distT="0" distB="0" distL="0" distR="0" wp14:anchorId="347156B4" wp14:editId="7B18168C">
            <wp:extent cx="4629150" cy="3505200"/>
            <wp:effectExtent l="0" t="0" r="0" b="0"/>
            <wp:docPr id="23" name="Slika 23" descr="Picture that contains the words diagram&#10;&#10;Description is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Slika, ki vsebuje besede diagram&#10;&#10;Opis je samodejno ustvarjen"/>
                    <pic:cNvPicPr>
                      <a:picLocks noChangeAspect="1" noChangeArrowheads="1"/>
                    </pic:cNvPicPr>
                  </pic:nvPicPr>
                  <pic:blipFill>
                    <a:blip r:embed="rId12" cstate="print">
                      <a:extLst>
                        <a:ext uri="{28A0092B-C50C-407E-A947-70E740481C1C}">
                          <a14:useLocalDpi xmlns:a14="http://schemas.microsoft.com/office/drawing/2010/main" val="0"/>
                        </a:ext>
                      </a:extLst>
                    </a:blip>
                    <a:srcRect l="6906" t="1469" r="4379" b="3259"/>
                    <a:stretch>
                      <a:fillRect/>
                    </a:stretch>
                  </pic:blipFill>
                  <pic:spPr bwMode="auto">
                    <a:xfrm>
                      <a:off x="0" y="0"/>
                      <a:ext cx="4629150" cy="3505200"/>
                    </a:xfrm>
                    <a:prstGeom prst="rect">
                      <a:avLst/>
                    </a:prstGeom>
                    <a:noFill/>
                    <a:ln>
                      <a:noFill/>
                    </a:ln>
                  </pic:spPr>
                </pic:pic>
              </a:graphicData>
            </a:graphic>
          </wp:inline>
        </w:drawing>
      </w:r>
    </w:p>
    <w:p w14:paraId="076669B7" w14:textId="3502A839" w:rsidR="00FC647C" w:rsidRPr="00F440CC" w:rsidRDefault="00FC647C" w:rsidP="00932EA6">
      <w:pPr>
        <w:pStyle w:val="Napis"/>
        <w:spacing w:after="0"/>
        <w:jc w:val="left"/>
        <w:rPr>
          <w:rFonts w:ascii="Trebuchet MS" w:hAnsi="Trebuchet MS"/>
          <w:i w:val="0"/>
          <w:iCs w:val="0"/>
          <w:color w:val="auto"/>
          <w:sz w:val="20"/>
          <w:szCs w:val="20"/>
          <w:lang w:val="en-US"/>
        </w:rPr>
      </w:pPr>
      <w:r w:rsidRPr="00F440CC">
        <w:rPr>
          <w:rFonts w:ascii="Trebuchet MS" w:hAnsi="Trebuchet MS"/>
          <w:b/>
          <w:bCs/>
          <w:i w:val="0"/>
          <w:iCs w:val="0"/>
          <w:color w:val="auto"/>
          <w:sz w:val="20"/>
          <w:szCs w:val="20"/>
          <w:lang w:val="en-US"/>
        </w:rPr>
        <w:t xml:space="preserve">Image </w:t>
      </w:r>
      <w:r w:rsidR="00C86152" w:rsidRPr="00F440CC">
        <w:rPr>
          <w:rFonts w:ascii="Trebuchet MS" w:hAnsi="Trebuchet MS"/>
          <w:b/>
          <w:bCs/>
          <w:i w:val="0"/>
          <w:iCs w:val="0"/>
          <w:color w:val="auto"/>
          <w:sz w:val="20"/>
          <w:szCs w:val="20"/>
          <w:lang w:val="en-US"/>
        </w:rPr>
        <w:fldChar w:fldCharType="begin"/>
      </w:r>
      <w:r w:rsidR="00C86152" w:rsidRPr="00F440CC">
        <w:rPr>
          <w:rFonts w:ascii="Trebuchet MS" w:hAnsi="Trebuchet MS"/>
          <w:b/>
          <w:bCs/>
          <w:i w:val="0"/>
          <w:iCs w:val="0"/>
          <w:color w:val="auto"/>
          <w:sz w:val="20"/>
          <w:szCs w:val="20"/>
          <w:lang w:val="en-US"/>
        </w:rPr>
        <w:instrText xml:space="preserve"> STYLEREF 1 \s </w:instrText>
      </w:r>
      <w:r w:rsidR="00C86152" w:rsidRPr="00F440CC">
        <w:rPr>
          <w:rFonts w:ascii="Trebuchet MS" w:hAnsi="Trebuchet MS"/>
          <w:b/>
          <w:bCs/>
          <w:i w:val="0"/>
          <w:iCs w:val="0"/>
          <w:color w:val="auto"/>
          <w:sz w:val="20"/>
          <w:szCs w:val="20"/>
          <w:lang w:val="en-US"/>
        </w:rPr>
        <w:fldChar w:fldCharType="separate"/>
      </w:r>
      <w:r w:rsidR="00805B4D" w:rsidRPr="00F440CC">
        <w:rPr>
          <w:rFonts w:ascii="Trebuchet MS" w:hAnsi="Trebuchet MS"/>
          <w:b/>
          <w:bCs/>
          <w:i w:val="0"/>
          <w:iCs w:val="0"/>
          <w:noProof/>
          <w:color w:val="auto"/>
          <w:sz w:val="20"/>
          <w:szCs w:val="20"/>
          <w:lang w:val="en-US"/>
        </w:rPr>
        <w:t>1</w:t>
      </w:r>
      <w:r w:rsidR="00C86152" w:rsidRPr="00F440CC">
        <w:rPr>
          <w:rFonts w:ascii="Trebuchet MS" w:hAnsi="Trebuchet MS"/>
          <w:b/>
          <w:bCs/>
          <w:i w:val="0"/>
          <w:iCs w:val="0"/>
          <w:color w:val="auto"/>
          <w:sz w:val="20"/>
          <w:szCs w:val="20"/>
          <w:lang w:val="en-US"/>
        </w:rPr>
        <w:fldChar w:fldCharType="end"/>
      </w:r>
      <w:r w:rsidR="00C86152" w:rsidRPr="00F440CC">
        <w:rPr>
          <w:rFonts w:ascii="Trebuchet MS" w:hAnsi="Trebuchet MS"/>
          <w:b/>
          <w:bCs/>
          <w:i w:val="0"/>
          <w:iCs w:val="0"/>
          <w:color w:val="auto"/>
          <w:sz w:val="20"/>
          <w:szCs w:val="20"/>
          <w:lang w:val="en-US"/>
        </w:rPr>
        <w:noBreakHyphen/>
      </w:r>
      <w:r w:rsidR="00C86152" w:rsidRPr="00F440CC">
        <w:rPr>
          <w:rFonts w:ascii="Trebuchet MS" w:hAnsi="Trebuchet MS"/>
          <w:b/>
          <w:bCs/>
          <w:i w:val="0"/>
          <w:iCs w:val="0"/>
          <w:color w:val="auto"/>
          <w:sz w:val="20"/>
          <w:szCs w:val="20"/>
          <w:lang w:val="en-US"/>
        </w:rPr>
        <w:fldChar w:fldCharType="begin"/>
      </w:r>
      <w:r w:rsidR="00C86152" w:rsidRPr="00F440CC">
        <w:rPr>
          <w:rFonts w:ascii="Trebuchet MS" w:hAnsi="Trebuchet MS"/>
          <w:b/>
          <w:bCs/>
          <w:i w:val="0"/>
          <w:iCs w:val="0"/>
          <w:color w:val="auto"/>
          <w:sz w:val="20"/>
          <w:szCs w:val="20"/>
          <w:lang w:val="en-US"/>
        </w:rPr>
        <w:instrText xml:space="preserve"> SEQ Slika \* ARABIC \s 1 </w:instrText>
      </w:r>
      <w:r w:rsidR="00C86152" w:rsidRPr="00F440CC">
        <w:rPr>
          <w:rFonts w:ascii="Trebuchet MS" w:hAnsi="Trebuchet MS"/>
          <w:b/>
          <w:bCs/>
          <w:i w:val="0"/>
          <w:iCs w:val="0"/>
          <w:color w:val="auto"/>
          <w:sz w:val="20"/>
          <w:szCs w:val="20"/>
          <w:lang w:val="en-US"/>
        </w:rPr>
        <w:fldChar w:fldCharType="separate"/>
      </w:r>
      <w:r w:rsidR="00805B4D" w:rsidRPr="00F440CC">
        <w:rPr>
          <w:rFonts w:ascii="Trebuchet MS" w:hAnsi="Trebuchet MS"/>
          <w:b/>
          <w:bCs/>
          <w:i w:val="0"/>
          <w:iCs w:val="0"/>
          <w:noProof/>
          <w:color w:val="auto"/>
          <w:sz w:val="20"/>
          <w:szCs w:val="20"/>
          <w:lang w:val="en-US"/>
        </w:rPr>
        <w:t>1</w:t>
      </w:r>
      <w:r w:rsidR="00C86152" w:rsidRPr="00F440CC">
        <w:rPr>
          <w:rFonts w:ascii="Trebuchet MS" w:hAnsi="Trebuchet MS"/>
          <w:b/>
          <w:bCs/>
          <w:i w:val="0"/>
          <w:iCs w:val="0"/>
          <w:color w:val="auto"/>
          <w:sz w:val="20"/>
          <w:szCs w:val="20"/>
          <w:lang w:val="en-US"/>
        </w:rPr>
        <w:fldChar w:fldCharType="end"/>
      </w:r>
      <w:r w:rsidRPr="00F440CC">
        <w:rPr>
          <w:rFonts w:ascii="Trebuchet MS" w:hAnsi="Trebuchet MS"/>
          <w:b/>
          <w:bCs/>
          <w:i w:val="0"/>
          <w:iCs w:val="0"/>
          <w:color w:val="auto"/>
          <w:sz w:val="20"/>
          <w:szCs w:val="20"/>
          <w:lang w:val="en-US"/>
        </w:rPr>
        <w:t>:</w:t>
      </w:r>
      <w:r w:rsidRPr="00F440CC">
        <w:rPr>
          <w:rFonts w:ascii="Trebuchet MS" w:hAnsi="Trebuchet MS"/>
          <w:i w:val="0"/>
          <w:iCs w:val="0"/>
          <w:color w:val="auto"/>
          <w:sz w:val="20"/>
          <w:szCs w:val="20"/>
          <w:lang w:val="en-US"/>
        </w:rPr>
        <w:t xml:space="preserve"> Display the placement of objects in a space</w:t>
      </w:r>
    </w:p>
    <w:p w14:paraId="65CD1333" w14:textId="77777777" w:rsidR="00FC647C" w:rsidRPr="00F440CC" w:rsidRDefault="00FC647C" w:rsidP="00932EA6">
      <w:pPr>
        <w:spacing w:line="240" w:lineRule="auto"/>
        <w:rPr>
          <w:rFonts w:ascii="HelveticaNeueLT Com 55 Roman" w:hAnsi="HelveticaNeueLT Com 55 Roman" w:cs="HelveticaNeueLT Pro 55 Roman"/>
          <w:b/>
          <w:szCs w:val="22"/>
          <w:lang w:val="en-US"/>
        </w:rPr>
      </w:pPr>
    </w:p>
    <w:p w14:paraId="4024C8FA" w14:textId="77777777" w:rsidR="00835B03" w:rsidRPr="00F440CC" w:rsidRDefault="00835B03" w:rsidP="00932EA6">
      <w:pPr>
        <w:spacing w:line="240" w:lineRule="auto"/>
        <w:rPr>
          <w:rFonts w:ascii="HelveticaNeueLT Com 55 Roman" w:hAnsi="HelveticaNeueLT Com 55 Roman" w:cs="HelveticaNeueLT Pro 55 Roman"/>
          <w:b/>
          <w:szCs w:val="22"/>
          <w:lang w:val="en-US"/>
        </w:rPr>
      </w:pPr>
    </w:p>
    <w:p w14:paraId="231FB3AC" w14:textId="77777777" w:rsidR="00597469" w:rsidRPr="00F440CC" w:rsidRDefault="00597469" w:rsidP="00932EA6">
      <w:pPr>
        <w:spacing w:line="240" w:lineRule="auto"/>
        <w:rPr>
          <w:rFonts w:ascii="HelveticaNeueLT Com 55 Roman" w:hAnsi="HelveticaNeueLT Com 55 Roman" w:cs="HelveticaNeueLT Pro 55 Roman"/>
          <w:b/>
          <w:szCs w:val="22"/>
          <w:lang w:val="en-US"/>
        </w:rPr>
      </w:pPr>
    </w:p>
    <w:p w14:paraId="550C4D61" w14:textId="6D4E16A6" w:rsidR="00835B03" w:rsidRPr="00F440CC" w:rsidRDefault="00835B03" w:rsidP="008332F1">
      <w:pPr>
        <w:autoSpaceDE w:val="0"/>
        <w:autoSpaceDN w:val="0"/>
        <w:adjustRightInd w:val="0"/>
        <w:rPr>
          <w:rFonts w:ascii="Trebuchet MS" w:hAnsi="Trebuchet MS"/>
          <w:szCs w:val="22"/>
          <w:lang w:val="en-US"/>
        </w:rPr>
      </w:pPr>
      <w:r w:rsidRPr="00F440CC">
        <w:rPr>
          <w:rFonts w:ascii="Trebuchet MS" w:hAnsi="Trebuchet MS"/>
          <w:szCs w:val="22"/>
          <w:lang w:val="en-US"/>
        </w:rPr>
        <w:t>The main traffic access to the area under consideration is provided from the north side, from the Eternal Route. The newly planned faculties (the Faculty of Mechanical Engineering and the Faculty of Pharmacy) share access with the Faculty of Computer and Information Science and the Faculty of Chemistry and Chemical Technology. From a traffic technical point of view, the existing traffic access is regulated within the framework of the wider traffic regulation and mobility plan of the entire area of the Brdo Higher Education Centre.</w:t>
      </w:r>
    </w:p>
    <w:p w14:paraId="27727854" w14:textId="77777777" w:rsidR="00212FE5" w:rsidRPr="00F440CC" w:rsidRDefault="00212FE5" w:rsidP="008332F1">
      <w:pPr>
        <w:rPr>
          <w:rFonts w:ascii="Trebuchet MS" w:hAnsi="Trebuchet MS" w:cs="HelveticaNeueLT Pro 55 Roman"/>
          <w:szCs w:val="22"/>
          <w:lang w:val="en-US"/>
        </w:rPr>
      </w:pPr>
    </w:p>
    <w:p w14:paraId="54016FEF" w14:textId="6E755CB5" w:rsidR="00835B03" w:rsidRPr="00F440CC" w:rsidRDefault="00835B03" w:rsidP="008332F1">
      <w:pPr>
        <w:rPr>
          <w:rFonts w:ascii="Trebuchet MS" w:hAnsi="Trebuchet MS" w:cs="HelveticaNeueLT Pro 55 Roman"/>
          <w:szCs w:val="22"/>
          <w:lang w:val="en-US"/>
        </w:rPr>
      </w:pPr>
      <w:r w:rsidRPr="00F440CC">
        <w:rPr>
          <w:rFonts w:ascii="Trebuchet MS" w:hAnsi="Trebuchet MS" w:cs="HelveticaNeueLT Pro 55 Roman"/>
          <w:szCs w:val="22"/>
          <w:lang w:val="en-US"/>
        </w:rPr>
        <w:t xml:space="preserve">The new building of the Faculty of Mechanical Engineering can be accessed on foot, by bicycles, single-track vehicles or by car. Pedestrian access is arranged from the south or west side through connections to the POTO and from the north side, where access is provided from the Eternal Trail (from the nearest LPP station). </w:t>
      </w:r>
    </w:p>
    <w:p w14:paraId="562FFAAA" w14:textId="77777777" w:rsidR="00835B03" w:rsidRPr="00F440CC" w:rsidRDefault="00835B03" w:rsidP="008332F1">
      <w:pPr>
        <w:rPr>
          <w:rFonts w:ascii="Trebuchet MS" w:hAnsi="Trebuchet MS" w:cs="HelveticaNeueLT Pro 55 Roman"/>
          <w:szCs w:val="22"/>
          <w:lang w:val="en-US"/>
        </w:rPr>
      </w:pPr>
      <w:r w:rsidRPr="00F440CC">
        <w:rPr>
          <w:rFonts w:ascii="Trebuchet MS" w:hAnsi="Trebuchet MS" w:cs="HelveticaNeueLT Pro 55 Roman"/>
          <w:szCs w:val="22"/>
          <w:lang w:val="en-US"/>
        </w:rPr>
        <w:br/>
        <w:t xml:space="preserve">The external arrangement between the new faculties (which is the subject of a separate project) envisages a traffic connection to the building (ramp with an underground driveway) from the north side along the west façade of the existing FKKT and a circular path with limited traffic around the building for the purposes of delivery and intervention. </w:t>
      </w:r>
    </w:p>
    <w:p w14:paraId="1667CB5B" w14:textId="77777777" w:rsidR="00A467A1" w:rsidRPr="00F440CC" w:rsidRDefault="00A467A1" w:rsidP="008332F1">
      <w:pPr>
        <w:rPr>
          <w:rFonts w:ascii="Trebuchet MS" w:hAnsi="Trebuchet MS" w:cs="HelveticaNeueLT Pro 55 Roman"/>
          <w:szCs w:val="22"/>
          <w:lang w:val="en-US"/>
        </w:rPr>
      </w:pPr>
    </w:p>
    <w:p w14:paraId="1BDBA022" w14:textId="77777777" w:rsidR="00D73342" w:rsidRPr="00F440CC" w:rsidRDefault="00A467A1" w:rsidP="00A467A1">
      <w:pPr>
        <w:spacing w:before="120"/>
        <w:rPr>
          <w:rFonts w:ascii="Trebuchet MS" w:hAnsi="Trebuchet MS"/>
          <w:b/>
          <w:bCs/>
          <w:iCs/>
          <w:lang w:val="en-US"/>
        </w:rPr>
      </w:pPr>
      <w:bookmarkStart w:id="2" w:name="_Hlk127357723"/>
      <w:r w:rsidRPr="00F440CC">
        <w:rPr>
          <w:rFonts w:ascii="Trebuchet MS" w:hAnsi="Trebuchet MS"/>
          <w:b/>
          <w:bCs/>
          <w:iCs/>
          <w:lang w:val="en-US"/>
        </w:rPr>
        <w:t xml:space="preserve">The scope of this project "Faculty of Mechanical Engineering, Project No.: 362-19" includes only the construction of a new Faculty of Mechanical Engineering with the associated Shelter facility. </w:t>
      </w:r>
      <w:bookmarkStart w:id="3" w:name="_Hlk59524068"/>
      <w:bookmarkEnd w:id="2"/>
      <w:bookmarkEnd w:id="3"/>
    </w:p>
    <w:p w14:paraId="49576226" w14:textId="122BDAAE" w:rsidR="008E00D1" w:rsidRPr="00F440CC" w:rsidRDefault="008E00D1" w:rsidP="00D73342">
      <w:pPr>
        <w:spacing w:before="120"/>
        <w:rPr>
          <w:rFonts w:ascii="Trebuchet MS" w:hAnsi="Trebuchet MS" w:cs="HelveticaNeueLT Pro 55 Roman"/>
          <w:iCs/>
          <w:szCs w:val="22"/>
          <w:lang w:val="en-US"/>
        </w:rPr>
      </w:pPr>
      <w:r w:rsidRPr="00F440CC">
        <w:rPr>
          <w:rFonts w:ascii="Trebuchet MS" w:hAnsi="Trebuchet MS" w:cs="HelveticaNeueLT Pro 55 Roman"/>
          <w:iCs/>
          <w:szCs w:val="22"/>
          <w:lang w:val="en-US"/>
        </w:rPr>
        <w:t>In addition to the current project of the new Faculty of Mechanical Engineering, the implementation of several separate projects is planned, which are a condition for the implementation and obtaining an operating permit for the Faculty of Mechanical Engineering:</w:t>
      </w:r>
    </w:p>
    <w:p w14:paraId="1C321302" w14:textId="77777777" w:rsidR="00D44D7B" w:rsidRPr="00F440CC" w:rsidRDefault="00D44D7B" w:rsidP="00D44D7B">
      <w:pPr>
        <w:rPr>
          <w:rFonts w:ascii="Trebuchet MS" w:hAnsi="Trebuchet MS"/>
          <w:bCs/>
          <w:lang w:val="en-US"/>
        </w:rPr>
      </w:pPr>
    </w:p>
    <w:p w14:paraId="44E564DA" w14:textId="1E1D83D7" w:rsidR="00D44D7B" w:rsidRPr="00F440CC" w:rsidRDefault="00D44D7B" w:rsidP="009266CD">
      <w:pPr>
        <w:numPr>
          <w:ilvl w:val="0"/>
          <w:numId w:val="53"/>
        </w:numPr>
        <w:jc w:val="left"/>
        <w:rPr>
          <w:rFonts w:ascii="Trebuchet MS" w:hAnsi="Trebuchet MS"/>
          <w:bCs/>
          <w:i/>
          <w:iCs/>
          <w:lang w:val="en-US"/>
        </w:rPr>
      </w:pPr>
      <w:r w:rsidRPr="00F440CC">
        <w:rPr>
          <w:rFonts w:ascii="Trebuchet MS" w:hAnsi="Trebuchet MS"/>
          <w:bCs/>
          <w:i/>
          <w:iCs/>
          <w:lang w:val="en-US"/>
        </w:rPr>
        <w:t>Common outdoor and communal landscaping of the area, including the import into the underground garage of FS and FFA</w:t>
      </w:r>
    </w:p>
    <w:p w14:paraId="2F5AE6F9" w14:textId="4F2D2DD6"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Project No.:</w:t>
      </w:r>
      <w:r w:rsidRPr="00F440CC">
        <w:rPr>
          <w:rFonts w:ascii="Trebuchet MS" w:hAnsi="Trebuchet MS"/>
          <w:bCs/>
          <w:i/>
          <w:iCs/>
          <w:lang w:val="en-US"/>
        </w:rPr>
        <w:tab/>
        <w:t>380-20</w:t>
      </w:r>
    </w:p>
    <w:p w14:paraId="4D5BA7E3" w14:textId="2156B8D4"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Construction name:</w:t>
      </w:r>
      <w:r w:rsidRPr="00F440CC">
        <w:rPr>
          <w:rFonts w:ascii="Trebuchet MS" w:hAnsi="Trebuchet MS"/>
          <w:bCs/>
          <w:i/>
          <w:iCs/>
          <w:lang w:val="en-US"/>
        </w:rPr>
        <w:tab/>
        <w:t xml:space="preserve">Joint import and external arrangement of the area of the Faculty of </w:t>
      </w:r>
      <w:r w:rsidRPr="00F440CC">
        <w:rPr>
          <w:rFonts w:ascii="Trebuchet MS" w:hAnsi="Trebuchet MS"/>
          <w:bCs/>
          <w:i/>
          <w:iCs/>
          <w:lang w:val="en-US"/>
        </w:rPr>
        <w:tab/>
        <w:t>Mechanical Engineering and Faculties of Pharmacy</w:t>
      </w:r>
    </w:p>
    <w:p w14:paraId="5044899A" w14:textId="6D578008"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Designer:</w:t>
      </w:r>
      <w:r w:rsidRPr="00F440CC">
        <w:rPr>
          <w:rFonts w:ascii="Trebuchet MS" w:hAnsi="Trebuchet MS"/>
          <w:bCs/>
          <w:i/>
          <w:iCs/>
          <w:lang w:val="en-US"/>
        </w:rPr>
        <w:tab/>
        <w:t>IBE d.d. and SADAR+VUGA d.o.o.</w:t>
      </w:r>
    </w:p>
    <w:p w14:paraId="705FC67D" w14:textId="2920F624"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Investor:</w:t>
      </w:r>
      <w:r w:rsidRPr="00F440CC">
        <w:rPr>
          <w:rFonts w:ascii="Trebuchet MS" w:hAnsi="Trebuchet MS"/>
          <w:bCs/>
          <w:i/>
          <w:iCs/>
          <w:lang w:val="en-US"/>
        </w:rPr>
        <w:tab/>
        <w:t>University of Ljubljana</w:t>
      </w:r>
    </w:p>
    <w:p w14:paraId="28364442" w14:textId="77777777" w:rsidR="00D44D7B" w:rsidRPr="00F440CC" w:rsidRDefault="00D44D7B" w:rsidP="00D44D7B">
      <w:pPr>
        <w:tabs>
          <w:tab w:val="left" w:pos="3402"/>
        </w:tabs>
        <w:rPr>
          <w:rFonts w:ascii="Trebuchet MS" w:hAnsi="Trebuchet MS"/>
          <w:bCs/>
          <w:lang w:val="en-US"/>
        </w:rPr>
      </w:pPr>
    </w:p>
    <w:p w14:paraId="5E307518" w14:textId="77777777" w:rsidR="00D44D7B" w:rsidRPr="00F440CC" w:rsidRDefault="00D44D7B" w:rsidP="009266CD">
      <w:pPr>
        <w:numPr>
          <w:ilvl w:val="0"/>
          <w:numId w:val="53"/>
        </w:numPr>
        <w:jc w:val="left"/>
        <w:rPr>
          <w:rFonts w:ascii="Trebuchet MS" w:hAnsi="Trebuchet MS"/>
          <w:bCs/>
          <w:i/>
          <w:iCs/>
          <w:lang w:val="en-US"/>
        </w:rPr>
      </w:pPr>
      <w:r w:rsidRPr="00F440CC">
        <w:rPr>
          <w:rFonts w:ascii="Trebuchet MS" w:hAnsi="Trebuchet MS"/>
          <w:bCs/>
          <w:i/>
          <w:iCs/>
          <w:lang w:val="en-US"/>
        </w:rPr>
        <w:t>Relocation of the S1000 gas pipeline</w:t>
      </w:r>
    </w:p>
    <w:p w14:paraId="0408FCDA" w14:textId="096D87A7"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Project No.:</w:t>
      </w:r>
      <w:r w:rsidRPr="00F440CC">
        <w:rPr>
          <w:rFonts w:ascii="Trebuchet MS" w:hAnsi="Trebuchet MS"/>
          <w:bCs/>
          <w:i/>
          <w:iCs/>
          <w:lang w:val="en-US"/>
        </w:rPr>
        <w:tab/>
        <w:t>S 1000/22428</w:t>
      </w:r>
    </w:p>
    <w:p w14:paraId="67D8F695" w14:textId="49F9C5BE"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Construction name:</w:t>
      </w:r>
      <w:r w:rsidRPr="00F440CC">
        <w:rPr>
          <w:rFonts w:ascii="Trebuchet MS" w:hAnsi="Trebuchet MS"/>
          <w:bCs/>
          <w:i/>
          <w:iCs/>
          <w:lang w:val="en-US"/>
        </w:rPr>
        <w:tab/>
        <w:t xml:space="preserve">Relocation of the S1000 gas pipeline in the area of OPPN65 - </w:t>
      </w:r>
      <w:r w:rsidRPr="00F440CC">
        <w:rPr>
          <w:rFonts w:ascii="Trebuchet MS" w:hAnsi="Trebuchet MS"/>
          <w:bCs/>
          <w:i/>
          <w:iCs/>
          <w:lang w:val="en-US"/>
        </w:rPr>
        <w:tab/>
        <w:t>Biotechnical Centre</w:t>
      </w:r>
    </w:p>
    <w:p w14:paraId="0978A599" w14:textId="67B6DFDB"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Designer:</w:t>
      </w:r>
      <w:r w:rsidRPr="00F440CC">
        <w:rPr>
          <w:rFonts w:ascii="Trebuchet MS" w:hAnsi="Trebuchet MS"/>
          <w:bCs/>
          <w:i/>
          <w:iCs/>
          <w:lang w:val="en-US"/>
        </w:rPr>
        <w:tab/>
        <w:t>ENERGETIKA LJUBLJANA d.o.o.</w:t>
      </w:r>
    </w:p>
    <w:p w14:paraId="74758E89" w14:textId="57412BE6"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Investor:</w:t>
      </w:r>
      <w:r w:rsidRPr="00F440CC">
        <w:rPr>
          <w:rFonts w:ascii="Trebuchet MS" w:hAnsi="Trebuchet MS"/>
          <w:bCs/>
          <w:i/>
          <w:iCs/>
          <w:lang w:val="en-US"/>
        </w:rPr>
        <w:tab/>
        <w:t>ENERGETIKA LJUBLJANA d.o.o.</w:t>
      </w:r>
    </w:p>
    <w:p w14:paraId="5CEA0133" w14:textId="77777777" w:rsidR="00D44D7B" w:rsidRPr="00F440CC" w:rsidRDefault="00D44D7B" w:rsidP="00D44D7B">
      <w:pPr>
        <w:jc w:val="left"/>
        <w:rPr>
          <w:rFonts w:ascii="Trebuchet MS" w:hAnsi="Trebuchet MS"/>
          <w:bCs/>
          <w:i/>
          <w:iCs/>
          <w:lang w:val="en-US"/>
        </w:rPr>
      </w:pPr>
    </w:p>
    <w:p w14:paraId="183CDCDE" w14:textId="77777777" w:rsidR="00D44D7B" w:rsidRPr="00F440CC" w:rsidRDefault="00D44D7B" w:rsidP="009266CD">
      <w:pPr>
        <w:numPr>
          <w:ilvl w:val="0"/>
          <w:numId w:val="53"/>
        </w:numPr>
        <w:jc w:val="left"/>
        <w:rPr>
          <w:rFonts w:ascii="Trebuchet MS" w:hAnsi="Trebuchet MS"/>
          <w:bCs/>
          <w:i/>
          <w:iCs/>
          <w:lang w:val="en-US"/>
        </w:rPr>
      </w:pPr>
      <w:r w:rsidRPr="00F440CC">
        <w:rPr>
          <w:rFonts w:ascii="Trebuchet MS" w:hAnsi="Trebuchet MS"/>
          <w:bCs/>
          <w:i/>
          <w:iCs/>
          <w:lang w:val="en-US"/>
        </w:rPr>
        <w:t>Extension of secondary plumbing</w:t>
      </w:r>
    </w:p>
    <w:p w14:paraId="71F1F43B" w14:textId="5D2E027A"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Project No.:</w:t>
      </w:r>
      <w:r w:rsidRPr="00F440CC">
        <w:rPr>
          <w:rFonts w:ascii="Trebuchet MS" w:hAnsi="Trebuchet MS"/>
          <w:bCs/>
          <w:i/>
          <w:iCs/>
          <w:lang w:val="en-US"/>
        </w:rPr>
        <w:tab/>
        <w:t>KFSFFA-D549/095</w:t>
      </w:r>
    </w:p>
    <w:p w14:paraId="6A33757D" w14:textId="36AEC604"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lastRenderedPageBreak/>
        <w:t>Construction name:</w:t>
      </w:r>
      <w:r w:rsidRPr="00F440CC">
        <w:rPr>
          <w:rFonts w:ascii="Trebuchet MS" w:hAnsi="Trebuchet MS"/>
          <w:bCs/>
          <w:i/>
          <w:iCs/>
          <w:lang w:val="en-US"/>
        </w:rPr>
        <w:tab/>
        <w:t xml:space="preserve">Extension of the public part of the DN150 water supply system for the needs of </w:t>
      </w:r>
      <w:r w:rsidRPr="00F440CC">
        <w:rPr>
          <w:rFonts w:ascii="Trebuchet MS" w:hAnsi="Trebuchet MS"/>
          <w:bCs/>
          <w:i/>
          <w:iCs/>
          <w:lang w:val="en-US"/>
        </w:rPr>
        <w:tab/>
        <w:t xml:space="preserve">of the Faculty of Mechanical Engineering and the Faculty of </w:t>
      </w:r>
      <w:r w:rsidRPr="00F440CC">
        <w:rPr>
          <w:rFonts w:ascii="Trebuchet MS" w:hAnsi="Trebuchet MS"/>
          <w:bCs/>
          <w:i/>
          <w:iCs/>
          <w:lang w:val="en-US"/>
        </w:rPr>
        <w:tab/>
        <w:t>pharmacy</w:t>
      </w:r>
    </w:p>
    <w:p w14:paraId="532F3891" w14:textId="58547608"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Designer:</w:t>
      </w:r>
      <w:r w:rsidRPr="00F440CC">
        <w:rPr>
          <w:rFonts w:ascii="Trebuchet MS" w:hAnsi="Trebuchet MS"/>
          <w:bCs/>
          <w:i/>
          <w:iCs/>
          <w:lang w:val="en-US"/>
        </w:rPr>
        <w:tab/>
        <w:t>IBE d.d.</w:t>
      </w:r>
    </w:p>
    <w:p w14:paraId="5599EBB1" w14:textId="151B82C6"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Investor:</w:t>
      </w:r>
      <w:r w:rsidRPr="00F440CC">
        <w:rPr>
          <w:rFonts w:ascii="Trebuchet MS" w:hAnsi="Trebuchet MS"/>
          <w:bCs/>
          <w:i/>
          <w:iCs/>
          <w:lang w:val="en-US"/>
        </w:rPr>
        <w:tab/>
        <w:t>MUNICIPALITY OF LJUBLJANA</w:t>
      </w:r>
    </w:p>
    <w:p w14:paraId="7CC227B7" w14:textId="30AED992" w:rsidR="00D44D7B" w:rsidRPr="00F440CC" w:rsidRDefault="00D44D7B" w:rsidP="009266CD">
      <w:pPr>
        <w:numPr>
          <w:ilvl w:val="0"/>
          <w:numId w:val="53"/>
        </w:numPr>
        <w:jc w:val="left"/>
        <w:rPr>
          <w:rFonts w:ascii="Trebuchet MS" w:hAnsi="Trebuchet MS"/>
          <w:bCs/>
          <w:i/>
          <w:iCs/>
          <w:lang w:val="en-US"/>
        </w:rPr>
      </w:pPr>
      <w:r w:rsidRPr="00F440CC">
        <w:rPr>
          <w:rFonts w:ascii="Trebuchet MS" w:hAnsi="Trebuchet MS"/>
          <w:bCs/>
          <w:i/>
          <w:iCs/>
          <w:lang w:val="en-US"/>
        </w:rPr>
        <w:t>Relocations and new routes of MV lines</w:t>
      </w:r>
    </w:p>
    <w:p w14:paraId="3F7A87F3" w14:textId="035F15F7"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Project No.:</w:t>
      </w:r>
      <w:r w:rsidRPr="00F440CC">
        <w:rPr>
          <w:rFonts w:ascii="Trebuchet MS" w:hAnsi="Trebuchet MS"/>
          <w:bCs/>
          <w:i/>
          <w:iCs/>
          <w:lang w:val="en-US"/>
        </w:rPr>
        <w:tab/>
        <w:t>DFSFFA-D549/095</w:t>
      </w:r>
    </w:p>
    <w:p w14:paraId="5ABE417A" w14:textId="71DA5E46"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Construction name:</w:t>
      </w:r>
      <w:r w:rsidRPr="00F440CC">
        <w:rPr>
          <w:rFonts w:ascii="Trebuchet MS" w:hAnsi="Trebuchet MS"/>
          <w:bCs/>
          <w:i/>
          <w:iCs/>
          <w:lang w:val="en-US"/>
        </w:rPr>
        <w:tab/>
        <w:t xml:space="preserve">Rearrangement of 20 kV MV cable loop RTP13 Vič 110/20 kV </w:t>
      </w:r>
      <w:r w:rsidRPr="00F440CC">
        <w:rPr>
          <w:rFonts w:ascii="Trebuchet MS" w:hAnsi="Trebuchet MS"/>
          <w:bCs/>
          <w:i/>
          <w:iCs/>
          <w:lang w:val="en-US"/>
        </w:rPr>
        <w:tab/>
        <w:t xml:space="preserve">(J17) - (J09) in the area of the Faculty of Mechanical Engineering and </w:t>
      </w:r>
      <w:r w:rsidRPr="00F440CC">
        <w:rPr>
          <w:rFonts w:ascii="Trebuchet MS" w:hAnsi="Trebuchet MS"/>
          <w:bCs/>
          <w:i/>
          <w:iCs/>
          <w:lang w:val="en-US"/>
        </w:rPr>
        <w:tab/>
        <w:t>Faculties of Pharmacy</w:t>
      </w:r>
    </w:p>
    <w:p w14:paraId="4FE2DB1B" w14:textId="5EDE3A3A" w:rsidR="00D44D7B" w:rsidRPr="00F440CC" w:rsidRDefault="00D44D7B" w:rsidP="009266CD">
      <w:pPr>
        <w:numPr>
          <w:ilvl w:val="1"/>
          <w:numId w:val="54"/>
        </w:numPr>
        <w:tabs>
          <w:tab w:val="left" w:pos="3402"/>
        </w:tabs>
        <w:jc w:val="left"/>
        <w:rPr>
          <w:rFonts w:ascii="Trebuchet MS" w:hAnsi="Trebuchet MS"/>
          <w:bCs/>
          <w:i/>
          <w:iCs/>
          <w:lang w:val="en-US"/>
        </w:rPr>
      </w:pPr>
      <w:r w:rsidRPr="00F440CC">
        <w:rPr>
          <w:rFonts w:ascii="Trebuchet MS" w:hAnsi="Trebuchet MS"/>
          <w:bCs/>
          <w:i/>
          <w:iCs/>
          <w:lang w:val="en-US"/>
        </w:rPr>
        <w:t>Designer:</w:t>
      </w:r>
      <w:r w:rsidRPr="00F440CC">
        <w:rPr>
          <w:rFonts w:ascii="Trebuchet MS" w:hAnsi="Trebuchet MS"/>
          <w:bCs/>
          <w:i/>
          <w:iCs/>
          <w:lang w:val="en-US"/>
        </w:rPr>
        <w:tab/>
        <w:t>IBE d.d.</w:t>
      </w:r>
    </w:p>
    <w:p w14:paraId="4CFC8954" w14:textId="5C3E1D38" w:rsidR="00D44D7B" w:rsidRPr="003005F0" w:rsidRDefault="00D44D7B" w:rsidP="009266CD">
      <w:pPr>
        <w:numPr>
          <w:ilvl w:val="1"/>
          <w:numId w:val="54"/>
        </w:numPr>
        <w:tabs>
          <w:tab w:val="left" w:pos="3402"/>
        </w:tabs>
        <w:jc w:val="left"/>
        <w:rPr>
          <w:rFonts w:ascii="Trebuchet MS" w:hAnsi="Trebuchet MS"/>
          <w:bCs/>
          <w:i/>
          <w:iCs/>
          <w:lang w:val="pt-BR"/>
        </w:rPr>
      </w:pPr>
      <w:r w:rsidRPr="003005F0">
        <w:rPr>
          <w:rFonts w:ascii="Trebuchet MS" w:hAnsi="Trebuchet MS"/>
          <w:bCs/>
          <w:i/>
          <w:iCs/>
          <w:lang w:val="pt-BR"/>
        </w:rPr>
        <w:t>Investor:</w:t>
      </w:r>
      <w:r w:rsidRPr="003005F0">
        <w:rPr>
          <w:rFonts w:ascii="Trebuchet MS" w:hAnsi="Trebuchet MS"/>
          <w:bCs/>
          <w:i/>
          <w:iCs/>
          <w:lang w:val="pt-BR"/>
        </w:rPr>
        <w:tab/>
        <w:t>ELEKTRO LJUBLJANA d.d.</w:t>
      </w:r>
    </w:p>
    <w:p w14:paraId="2A3570B5" w14:textId="26559BC1" w:rsidR="00D44D7B" w:rsidRPr="00F440CC" w:rsidRDefault="00D44D7B" w:rsidP="00D73342">
      <w:pPr>
        <w:spacing w:before="120"/>
        <w:rPr>
          <w:rFonts w:ascii="Trebuchet MS" w:hAnsi="Trebuchet MS" w:cs="HelveticaNeueLT Pro 55 Roman"/>
          <w:szCs w:val="22"/>
          <w:lang w:val="en-US"/>
        </w:rPr>
      </w:pPr>
      <w:r w:rsidRPr="00F440CC">
        <w:rPr>
          <w:rFonts w:ascii="Trebuchet MS" w:hAnsi="Trebuchet MS" w:cs="HelveticaNeueLT Pro 55 Roman"/>
          <w:szCs w:val="22"/>
          <w:lang w:val="en-US"/>
        </w:rPr>
        <w:t xml:space="preserve">The scope of implementation of the investor ELEKTRO LJUBLJANA d.d. also includes the connection of the Faculty of Mechanical Engineering building to the refurbished MV network. </w:t>
      </w:r>
    </w:p>
    <w:p w14:paraId="727ED7C5" w14:textId="71878906" w:rsidR="00D44D7B" w:rsidRPr="00F440CC" w:rsidRDefault="00D44D7B" w:rsidP="00D44D7B">
      <w:pPr>
        <w:spacing w:before="120"/>
        <w:rPr>
          <w:rFonts w:ascii="Trebuchet MS" w:hAnsi="Trebuchet MS" w:cs="HelveticaNeueLT Pro 55 Roman"/>
          <w:iCs/>
          <w:szCs w:val="22"/>
          <w:lang w:val="en-US"/>
        </w:rPr>
      </w:pPr>
      <w:r w:rsidRPr="00F440CC">
        <w:rPr>
          <w:rFonts w:ascii="Trebuchet MS" w:hAnsi="Trebuchet MS" w:cs="HelveticaNeueLT Pro 55 Roman"/>
          <w:iCs/>
          <w:szCs w:val="22"/>
          <w:lang w:val="en-US"/>
        </w:rPr>
        <w:t xml:space="preserve">In addition to the above, a separate project for the construction of the Faculty of Pharmacy, project no.: 176/2021, is underway at the site. </w:t>
      </w:r>
    </w:p>
    <w:p w14:paraId="6E539D47" w14:textId="135D921B" w:rsidR="00D44D7B" w:rsidRPr="00F440CC" w:rsidRDefault="00D44D7B" w:rsidP="00D44D7B">
      <w:pPr>
        <w:spacing w:before="120"/>
        <w:rPr>
          <w:rFonts w:ascii="Trebuchet MS" w:hAnsi="Trebuchet MS" w:cs="HelveticaNeueLT Pro 55 Roman"/>
          <w:iCs/>
          <w:szCs w:val="22"/>
          <w:lang w:val="en-US"/>
        </w:rPr>
      </w:pPr>
      <w:r w:rsidRPr="00F440CC">
        <w:rPr>
          <w:rFonts w:ascii="Trebuchet MS" w:hAnsi="Trebuchet MS" w:cs="HelveticaNeueLT Pro 55 Roman"/>
          <w:iCs/>
          <w:szCs w:val="22"/>
          <w:lang w:val="en-US"/>
        </w:rPr>
        <w:t>The construction contractor of the Faculty of Mechanical Engineering must coordinate its activities with the construction contractors of the aforementioned separate projects throughout the construction period.</w:t>
      </w:r>
    </w:p>
    <w:p w14:paraId="54871C74" w14:textId="77777777" w:rsidR="005C0144" w:rsidRPr="00F440CC" w:rsidRDefault="005C0144" w:rsidP="008332F1">
      <w:pPr>
        <w:rPr>
          <w:rFonts w:ascii="Trebuchet MS" w:hAnsi="Trebuchet MS" w:cs="HelveticaNeueLT Pro 55 Roman"/>
          <w:szCs w:val="22"/>
          <w:lang w:val="en-US"/>
        </w:rPr>
      </w:pPr>
    </w:p>
    <w:p w14:paraId="4C05FDD7" w14:textId="77777777" w:rsidR="00186633" w:rsidRPr="00F440CC" w:rsidRDefault="00186633" w:rsidP="008332F1">
      <w:pPr>
        <w:rPr>
          <w:rFonts w:ascii="Trebuchet MS" w:hAnsi="Trebuchet MS" w:cs="HelveticaNeueLT Pro 55 Roman"/>
          <w:szCs w:val="22"/>
          <w:lang w:val="en-US"/>
        </w:rPr>
      </w:pPr>
    </w:p>
    <w:p w14:paraId="09B0399B" w14:textId="26AEDBDE" w:rsidR="00835B03" w:rsidRPr="00F440CC" w:rsidRDefault="00D771EC" w:rsidP="00D771EC">
      <w:pPr>
        <w:pStyle w:val="Naslov1"/>
        <w:rPr>
          <w:sz w:val="26"/>
          <w:lang w:val="en-US"/>
        </w:rPr>
      </w:pPr>
      <w:bookmarkStart w:id="4" w:name="_Toc210039885"/>
      <w:r w:rsidRPr="00F440CC">
        <w:rPr>
          <w:lang w:val="en-US"/>
        </w:rPr>
        <w:t>Summary of technical reports</w:t>
      </w:r>
      <w:bookmarkEnd w:id="4"/>
    </w:p>
    <w:p w14:paraId="07113809" w14:textId="77777777" w:rsidR="001D579F" w:rsidRPr="00F440CC" w:rsidRDefault="001D579F" w:rsidP="001D579F">
      <w:pPr>
        <w:rPr>
          <w:lang w:val="en-US"/>
        </w:rPr>
      </w:pPr>
    </w:p>
    <w:p w14:paraId="06A11966" w14:textId="50CD4619" w:rsidR="00C359B2" w:rsidRPr="00F440CC" w:rsidRDefault="00C359B2" w:rsidP="00C359B2">
      <w:pPr>
        <w:pStyle w:val="Naslov2"/>
        <w:rPr>
          <w:rFonts w:ascii="Trebuchet MS" w:hAnsi="Trebuchet MS"/>
          <w:lang w:val="en-US"/>
        </w:rPr>
      </w:pPr>
      <w:bookmarkStart w:id="5" w:name="_Toc127359037"/>
      <w:bookmarkStart w:id="6" w:name="_Toc210039886"/>
      <w:bookmarkStart w:id="7" w:name="_Hlk184641180"/>
      <w:r w:rsidRPr="00F440CC">
        <w:rPr>
          <w:rFonts w:ascii="Trebuchet MS" w:hAnsi="Trebuchet MS"/>
          <w:lang w:val="en-US"/>
        </w:rPr>
        <w:t>FIELD OF ARCHITECTURE – FACULTY BUILDING</w:t>
      </w:r>
      <w:bookmarkEnd w:id="5"/>
      <w:bookmarkEnd w:id="6"/>
    </w:p>
    <w:bookmarkEnd w:id="7"/>
    <w:p w14:paraId="2309EEC5" w14:textId="77777777" w:rsidR="00C359B2" w:rsidRPr="00F440CC" w:rsidRDefault="00C359B2" w:rsidP="00C359B2">
      <w:pPr>
        <w:spacing w:line="240" w:lineRule="auto"/>
        <w:jc w:val="left"/>
        <w:rPr>
          <w:rFonts w:ascii="Trebuchet MS" w:hAnsi="Trebuchet MS"/>
          <w:lang w:val="en-US"/>
        </w:rPr>
      </w:pPr>
    </w:p>
    <w:p w14:paraId="017D5891" w14:textId="77777777" w:rsidR="00D94682" w:rsidRPr="00F440CC" w:rsidRDefault="00D94682" w:rsidP="00D94682">
      <w:pPr>
        <w:rPr>
          <w:rFonts w:ascii="Trebuchet MS" w:hAnsi="Trebuchet MS" w:cs="HelveticaNeueLT Pro 55 Roman"/>
          <w:szCs w:val="22"/>
          <w:lang w:val="en-US"/>
        </w:rPr>
      </w:pPr>
      <w:r w:rsidRPr="00F440CC">
        <w:rPr>
          <w:rFonts w:ascii="Trebuchet MS" w:hAnsi="Trebuchet MS" w:cs="HelveticaNeueLT Pro 55 Roman"/>
          <w:szCs w:val="22"/>
          <w:lang w:val="en-US"/>
        </w:rPr>
        <w:t>The new FS building is designed as a modern structure of stacked horizontal planes of various sizes and shapes. The plains are cross-stacked from the southwest to the northeast and allow for a continuous passage of green space along the POTO through atriums and green terraces towards the existing FKKT and FRI faculty buildings. The horizontal planes are stacked in such a way as to allow optimal illumination of the working spaces throughout the entire depth of the building and to adapt according to the entry points, the shape of the plot, natural lighting and views of the surroundings from the building.</w:t>
      </w:r>
    </w:p>
    <w:p w14:paraId="40BB664D" w14:textId="77777777" w:rsidR="00D94682" w:rsidRPr="00F440CC" w:rsidRDefault="00D94682" w:rsidP="00D94682">
      <w:pPr>
        <w:rPr>
          <w:rFonts w:ascii="Trebuchet MS" w:hAnsi="Trebuchet MS" w:cs="HelveticaNeueLT Pro 55 Roman"/>
          <w:szCs w:val="22"/>
          <w:lang w:val="en-US"/>
        </w:rPr>
      </w:pPr>
    </w:p>
    <w:p w14:paraId="70507794" w14:textId="77777777" w:rsidR="00D94682" w:rsidRPr="00F440CC" w:rsidRDefault="00D94682" w:rsidP="00D94682">
      <w:pPr>
        <w:rPr>
          <w:rFonts w:ascii="Trebuchet MS" w:hAnsi="Trebuchet MS" w:cs="HelveticaNeueLT Pro 55 Roman"/>
          <w:szCs w:val="22"/>
          <w:lang w:val="en-US"/>
        </w:rPr>
      </w:pPr>
      <w:r w:rsidRPr="00F440CC">
        <w:rPr>
          <w:rFonts w:ascii="Trebuchet MS" w:hAnsi="Trebuchet MS" w:cs="HelveticaNeueLT Pro 55 Roman"/>
          <w:szCs w:val="22"/>
          <w:lang w:val="en-US"/>
        </w:rPr>
        <w:t xml:space="preserve">The inner passage, which represents the central semi-public space of the faculty, connects the entrance squares, which are part of the exterior design (the subject of a separate project). The passage continues into a vertical lobby along the entire height of the building. Elevators and staircases of the lobby connect all floors of the building. The space of the passage and the vertical lobby is naturally lit through two atriums. </w:t>
      </w:r>
    </w:p>
    <w:p w14:paraId="5A086BBD" w14:textId="77777777" w:rsidR="00D94682" w:rsidRPr="00F440CC" w:rsidRDefault="00D94682" w:rsidP="00D94682">
      <w:pPr>
        <w:rPr>
          <w:rFonts w:ascii="Trebuchet MS" w:hAnsi="Trebuchet MS" w:cs="HelveticaNeueLT Pro 55 Roman"/>
          <w:szCs w:val="22"/>
          <w:lang w:val="en-US"/>
        </w:rPr>
      </w:pPr>
    </w:p>
    <w:p w14:paraId="101A1EFC" w14:textId="77777777" w:rsidR="00D94682" w:rsidRPr="00F440CC" w:rsidRDefault="00D94682" w:rsidP="00D94682">
      <w:pPr>
        <w:rPr>
          <w:rFonts w:ascii="Trebuchet MS" w:hAnsi="Trebuchet MS" w:cs="HelveticaNeueLT Pro 55 Roman"/>
          <w:szCs w:val="22"/>
          <w:lang w:val="en-US"/>
        </w:rPr>
      </w:pPr>
      <w:r w:rsidRPr="00F440CC">
        <w:rPr>
          <w:rFonts w:ascii="Trebuchet MS" w:hAnsi="Trebuchet MS" w:cs="HelveticaNeueLT Pro 55 Roman"/>
          <w:szCs w:val="22"/>
          <w:lang w:val="en-US"/>
        </w:rPr>
        <w:t>The passage and vertical lobby are a space for communication, student work and socializing, as well as a space for special events on the terrace floor. They are the most attractive spaces of the building, as well as the space for social interaction and the sphere of events in the building.</w:t>
      </w:r>
    </w:p>
    <w:p w14:paraId="682F9E95" w14:textId="77777777" w:rsidR="00D94682" w:rsidRPr="00F440CC" w:rsidRDefault="00D94682" w:rsidP="00D94682">
      <w:pPr>
        <w:rPr>
          <w:rFonts w:ascii="Trebuchet MS" w:hAnsi="Trebuchet MS" w:cs="HelveticaNeueLT Pro 55 Roman"/>
          <w:szCs w:val="22"/>
          <w:lang w:val="en-US"/>
        </w:rPr>
      </w:pPr>
    </w:p>
    <w:p w14:paraId="48C89FF2" w14:textId="402BB79B" w:rsidR="00D94682" w:rsidRPr="00F440CC" w:rsidRDefault="00D94682" w:rsidP="00D94682">
      <w:pPr>
        <w:rPr>
          <w:rFonts w:ascii="Trebuchet MS" w:hAnsi="Trebuchet MS" w:cs="HelveticaNeueLT Pro 55 Roman"/>
          <w:szCs w:val="22"/>
          <w:lang w:val="en-US"/>
        </w:rPr>
      </w:pPr>
      <w:r w:rsidRPr="00F440CC">
        <w:rPr>
          <w:rFonts w:ascii="Trebuchet MS" w:hAnsi="Trebuchet MS" w:cs="HelveticaNeueLT Pro 55 Roman"/>
          <w:szCs w:val="22"/>
          <w:lang w:val="en-US"/>
        </w:rPr>
        <w:t xml:space="preserve">The building has four large green atriums. Atriums provide natural lighting for communication rooms and laboratories. With their position, they dictate the logic of circulation on individual floors and allow views towards the outside. </w:t>
      </w:r>
    </w:p>
    <w:p w14:paraId="7D3B45D4" w14:textId="77777777" w:rsidR="006A756A" w:rsidRPr="00F440CC" w:rsidRDefault="006A756A" w:rsidP="00D94682">
      <w:pPr>
        <w:rPr>
          <w:rFonts w:ascii="Trebuchet MS" w:hAnsi="Trebuchet MS" w:cs="HelveticaNeueLT Pro 55 Roman"/>
          <w:szCs w:val="22"/>
          <w:lang w:val="en-US"/>
        </w:rPr>
      </w:pPr>
    </w:p>
    <w:p w14:paraId="3F37E82B" w14:textId="79DFF590"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 xml:space="preserve">On the basis of the collected data and after discussions with the users of the premises and the implementation of additional noise measurements of some devices, the laboratories on the ground floor of the facility are divided into 4 zones, taking into account the anticipated level of sound pressure in the premises (Table 1). </w:t>
      </w:r>
    </w:p>
    <w:p w14:paraId="5ED27E54"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In addition to the expected noise level in the room, the frequency of use and the number of noisy devices within each room are also taken into account as a criterion. In addition, the design of the premises takes into account the possibility of further flexibility – in the case of the purchase of new equipment or the reorganisation of individual laboratories.</w:t>
      </w:r>
    </w:p>
    <w:p w14:paraId="4C454C02" w14:textId="77777777" w:rsidR="006A756A" w:rsidRPr="00F440CC" w:rsidRDefault="006A756A" w:rsidP="006A756A">
      <w:pPr>
        <w:rPr>
          <w:rFonts w:ascii="Trebuchet MS" w:hAnsi="Trebuchet MS" w:cs="HelveticaNeueLT Pro 55 Roman"/>
          <w:szCs w:val="22"/>
          <w:lang w:val="en-US"/>
        </w:rPr>
      </w:pPr>
    </w:p>
    <w:p w14:paraId="1981CD5C"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Table 1: Classification of laboratories according to the expected noise level in the room.</w:t>
      </w:r>
    </w:p>
    <w:p w14:paraId="23AFF3BA"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noProof/>
          <w:szCs w:val="22"/>
          <w:lang w:val="en-US"/>
        </w:rPr>
        <w:drawing>
          <wp:inline distT="0" distB="0" distL="0" distR="0" wp14:anchorId="50A07943" wp14:editId="3758E35F">
            <wp:extent cx="3579962" cy="1207594"/>
            <wp:effectExtent l="0" t="0" r="1905" b="0"/>
            <wp:docPr id="1319056077" name="Slika 1" descr="Image containing words text, screenshot, font, number&#10;&#10;Description is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00442" name="Slika 1" descr="Slika, ki vsebuje besede besedilo, posnetek zaslona, pisava, številka&#10;&#10;Opis je samodejno ustvarjen"/>
                    <pic:cNvPicPr/>
                  </pic:nvPicPr>
                  <pic:blipFill>
                    <a:blip r:embed="rId13"/>
                    <a:stretch>
                      <a:fillRect/>
                    </a:stretch>
                  </pic:blipFill>
                  <pic:spPr>
                    <a:xfrm>
                      <a:off x="0" y="0"/>
                      <a:ext cx="3588441" cy="1210454"/>
                    </a:xfrm>
                    <a:prstGeom prst="rect">
                      <a:avLst/>
                    </a:prstGeom>
                  </pic:spPr>
                </pic:pic>
              </a:graphicData>
            </a:graphic>
          </wp:inline>
        </w:drawing>
      </w:r>
    </w:p>
    <w:p w14:paraId="3025EDFA" w14:textId="77777777" w:rsidR="006A756A" w:rsidRPr="00F440CC" w:rsidRDefault="006A756A" w:rsidP="006A756A">
      <w:pPr>
        <w:rPr>
          <w:rFonts w:ascii="Trebuchet MS" w:hAnsi="Trebuchet MS" w:cs="HelveticaNeueLT Pro 55 Roman"/>
          <w:szCs w:val="22"/>
          <w:lang w:val="en-US"/>
        </w:rPr>
      </w:pPr>
    </w:p>
    <w:p w14:paraId="3A276DA2"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The noisiest laboratories are concentrated on the right (eastern) side of the facility in Zones A and B, with the exception of two rooms located in the premises of the TINT Chair laboratory within Zone D. Within Zone C, laboratories with less noise equipment and work processes are planned, while Zone D represents the area where the highest level of noise and vibration protection is required.</w:t>
      </w:r>
    </w:p>
    <w:p w14:paraId="15A5A337" w14:textId="77777777" w:rsidR="006A756A" w:rsidRPr="00F440CC" w:rsidRDefault="006A756A" w:rsidP="006A756A">
      <w:pPr>
        <w:rPr>
          <w:rFonts w:ascii="Trebuchet MS" w:hAnsi="Trebuchet MS" w:cs="HelveticaNeueLT Pro 55 Roman"/>
          <w:szCs w:val="22"/>
          <w:lang w:val="en-US"/>
        </w:rPr>
      </w:pPr>
    </w:p>
    <w:p w14:paraId="0E7333C6"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In addition to the ground floor labs, some of the higher floor labs are also expected to have noisier ones</w:t>
      </w:r>
    </w:p>
    <w:p w14:paraId="7495EEA5"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devices/tests, or laboratories requiring a higher level of noise protection are envisaged, e.g.:</w:t>
      </w:r>
    </w:p>
    <w:p w14:paraId="36F1273A" w14:textId="77777777" w:rsidR="006A756A" w:rsidRPr="00F440CC" w:rsidRDefault="006A756A" w:rsidP="009266CD">
      <w:pPr>
        <w:numPr>
          <w:ilvl w:val="0"/>
          <w:numId w:val="39"/>
        </w:numPr>
        <w:rPr>
          <w:rFonts w:ascii="Trebuchet MS" w:hAnsi="Trebuchet MS" w:cs="HelveticaNeueLT Pro 55 Roman"/>
          <w:szCs w:val="22"/>
          <w:lang w:val="en-US"/>
        </w:rPr>
      </w:pPr>
      <w:r w:rsidRPr="00F440CC">
        <w:rPr>
          <w:rFonts w:ascii="Trebuchet MS" w:hAnsi="Trebuchet MS" w:cs="HelveticaNeueLT Pro 55 Roman"/>
          <w:szCs w:val="22"/>
          <w:lang w:val="en-US"/>
        </w:rPr>
        <w:t>deaf room and echo  chamber – LDSTA, 1st floor</w:t>
      </w:r>
    </w:p>
    <w:p w14:paraId="5C7ABC80" w14:textId="77777777" w:rsidR="006A756A" w:rsidRPr="00F440CC" w:rsidRDefault="006A756A" w:rsidP="009266CD">
      <w:pPr>
        <w:numPr>
          <w:ilvl w:val="0"/>
          <w:numId w:val="39"/>
        </w:numPr>
        <w:rPr>
          <w:rFonts w:ascii="Trebuchet MS" w:hAnsi="Trebuchet MS" w:cs="HelveticaNeueLT Pro 55 Roman"/>
          <w:szCs w:val="22"/>
          <w:lang w:val="en-US"/>
        </w:rPr>
      </w:pPr>
      <w:r w:rsidRPr="00F440CC">
        <w:rPr>
          <w:rFonts w:ascii="Trebuchet MS" w:hAnsi="Trebuchet MS" w:cs="HelveticaNeueLT Pro 55 Roman"/>
          <w:szCs w:val="22"/>
          <w:lang w:val="en-US"/>
        </w:rPr>
        <w:t>research laboratory with wind tunnel – LANEM, 1st floor</w:t>
      </w:r>
    </w:p>
    <w:p w14:paraId="6B9E71EF" w14:textId="77777777" w:rsidR="006A756A" w:rsidRPr="00F440CC" w:rsidRDefault="006A756A" w:rsidP="009266CD">
      <w:pPr>
        <w:numPr>
          <w:ilvl w:val="0"/>
          <w:numId w:val="39"/>
        </w:numPr>
        <w:rPr>
          <w:rFonts w:ascii="Trebuchet MS" w:hAnsi="Trebuchet MS" w:cs="HelveticaNeueLT Pro 55 Roman"/>
          <w:szCs w:val="22"/>
          <w:lang w:val="en-US"/>
        </w:rPr>
      </w:pPr>
      <w:r w:rsidRPr="00F440CC">
        <w:rPr>
          <w:rFonts w:ascii="Trebuchet MS" w:hAnsi="Trebuchet MS" w:cs="HelveticaNeueLT Pro 55 Roman"/>
          <w:szCs w:val="22"/>
          <w:lang w:val="en-US"/>
        </w:rPr>
        <w:t>pedagogical laboratory with a percussion pipe – LMPS, 2nd floor</w:t>
      </w:r>
    </w:p>
    <w:p w14:paraId="3885CC32" w14:textId="77777777" w:rsidR="006A756A" w:rsidRPr="00F440CC" w:rsidRDefault="006A756A" w:rsidP="006A756A">
      <w:pPr>
        <w:rPr>
          <w:rFonts w:ascii="Trebuchet MS" w:hAnsi="Trebuchet MS" w:cs="HelveticaNeueLT Pro 55 Roman"/>
          <w:szCs w:val="22"/>
          <w:lang w:val="en-US"/>
        </w:rPr>
      </w:pPr>
    </w:p>
    <w:p w14:paraId="7FF76311" w14:textId="77777777" w:rsidR="006A756A" w:rsidRPr="00F440CC" w:rsidRDefault="006A756A"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The deaf room and the reverberation room (LDSTA) require a quiet environment and low levels of background noise, so they are additionallysoundproofed, while the remaining devices or rooms located on the upper floors of the building are considered to be extremely rare or adapt to the working and study process of other departments.</w:t>
      </w:r>
    </w:p>
    <w:p w14:paraId="6EE875AE" w14:textId="3E372F9B" w:rsidR="008E0CFF" w:rsidRPr="00F440CC" w:rsidRDefault="008E0CFF" w:rsidP="006A756A">
      <w:pPr>
        <w:rPr>
          <w:rFonts w:ascii="Trebuchet MS" w:hAnsi="Trebuchet MS" w:cs="HelveticaNeueLT Pro 55 Roman"/>
          <w:szCs w:val="22"/>
          <w:lang w:val="en-US"/>
        </w:rPr>
      </w:pPr>
    </w:p>
    <w:p w14:paraId="28A0CC4E" w14:textId="423A464A" w:rsidR="00DF262D" w:rsidRPr="00F440CC" w:rsidRDefault="00DF262D" w:rsidP="006A756A">
      <w:pPr>
        <w:rPr>
          <w:rFonts w:ascii="Trebuchet MS" w:hAnsi="Trebuchet MS" w:cs="HelveticaNeueLT Pro 55 Roman"/>
          <w:szCs w:val="22"/>
          <w:lang w:val="en-US"/>
        </w:rPr>
      </w:pPr>
      <w:r w:rsidRPr="00F440CC">
        <w:rPr>
          <w:rFonts w:ascii="Trebuchet MS" w:hAnsi="Trebuchet MS" w:cs="HelveticaNeueLT Pro 55 Roman"/>
          <w:szCs w:val="22"/>
          <w:lang w:val="en-US"/>
        </w:rPr>
        <w:t>In particular, laboratories with markedly contradictory requirements regarding induction or sensitivity to noise and vibration should be highlighted. These laboratories are divided into two groups:</w:t>
      </w:r>
    </w:p>
    <w:p w14:paraId="47432E8D" w14:textId="77777777" w:rsidR="008E0CFF" w:rsidRPr="00F440CC" w:rsidRDefault="008E0CFF" w:rsidP="008E0CFF">
      <w:pPr>
        <w:rPr>
          <w:rFonts w:ascii="Trebuchet MS" w:hAnsi="Trebuchet MS"/>
          <w:szCs w:val="22"/>
          <w:lang w:val="en-US"/>
        </w:rPr>
      </w:pPr>
      <w:bookmarkStart w:id="8" w:name="_Hlk207882249"/>
    </w:p>
    <w:p w14:paraId="775DA778" w14:textId="77777777" w:rsidR="008E0CFF" w:rsidRPr="00F440CC" w:rsidRDefault="008E0CFF" w:rsidP="009266CD">
      <w:pPr>
        <w:pStyle w:val="Odstavekseznama"/>
        <w:numPr>
          <w:ilvl w:val="0"/>
          <w:numId w:val="56"/>
        </w:numPr>
        <w:rPr>
          <w:rFonts w:ascii="Trebuchet MS" w:hAnsi="Trebuchet MS"/>
          <w:szCs w:val="22"/>
          <w:lang w:val="en-US"/>
        </w:rPr>
      </w:pPr>
      <w:r w:rsidRPr="00F440CC">
        <w:rPr>
          <w:rFonts w:ascii="Trebuchet MS" w:hAnsi="Trebuchet MS"/>
          <w:szCs w:val="22"/>
          <w:lang w:val="en-US"/>
        </w:rPr>
        <w:lastRenderedPageBreak/>
        <w:t>Laboratories where noisy and vibration-intensive activities will take place (total area of approx. 2,050 m2):</w:t>
      </w:r>
    </w:p>
    <w:p w14:paraId="2E16FD0B" w14:textId="2F0DFC37" w:rsidR="008E0CFF" w:rsidRPr="00F440CC" w:rsidRDefault="003005F0" w:rsidP="005B1065">
      <w:pPr>
        <w:pStyle w:val="Odstavekseznama"/>
        <w:numPr>
          <w:ilvl w:val="0"/>
          <w:numId w:val="55"/>
        </w:numPr>
        <w:spacing w:line="240" w:lineRule="auto"/>
        <w:contextualSpacing w:val="0"/>
        <w:jc w:val="left"/>
        <w:rPr>
          <w:rFonts w:ascii="Trebuchet MS" w:hAnsi="Trebuchet MS"/>
          <w:szCs w:val="22"/>
          <w:lang w:val="en-US"/>
        </w:rPr>
      </w:pPr>
      <w:r w:rsidRPr="003005F0">
        <w:rPr>
          <w:rFonts w:ascii="Trebuchet MS" w:hAnsi="Trebuchet MS"/>
          <w:szCs w:val="22"/>
          <w:lang w:val="en-US"/>
        </w:rPr>
        <w:t>LADISK, LFT, LABOD, LICEM, VSI_DELAVNICA, LVTS, LOSK_LTT, LATOP, LAVAR</w:t>
      </w:r>
      <w:r w:rsidR="008E0CFF" w:rsidRPr="00F440CC">
        <w:rPr>
          <w:rFonts w:ascii="Trebuchet MS" w:hAnsi="Trebuchet MS"/>
          <w:szCs w:val="22"/>
          <w:lang w:val="en-US"/>
        </w:rPr>
        <w:t>.</w:t>
      </w:r>
    </w:p>
    <w:p w14:paraId="42F658BA" w14:textId="77777777" w:rsidR="008E0CFF" w:rsidRPr="00F440CC" w:rsidRDefault="008E0CFF" w:rsidP="008E0CFF">
      <w:pPr>
        <w:rPr>
          <w:rFonts w:ascii="Trebuchet MS" w:hAnsi="Trebuchet MS"/>
          <w:szCs w:val="22"/>
          <w:lang w:val="en-US"/>
        </w:rPr>
      </w:pPr>
    </w:p>
    <w:p w14:paraId="7FB6A737" w14:textId="77777777" w:rsidR="008E0CFF" w:rsidRPr="00F440CC" w:rsidRDefault="008E0CFF" w:rsidP="009266CD">
      <w:pPr>
        <w:pStyle w:val="Odstavekseznama"/>
        <w:numPr>
          <w:ilvl w:val="0"/>
          <w:numId w:val="56"/>
        </w:numPr>
        <w:rPr>
          <w:rFonts w:ascii="Trebuchet MS" w:hAnsi="Trebuchet MS"/>
          <w:szCs w:val="22"/>
          <w:lang w:val="en-US"/>
        </w:rPr>
      </w:pPr>
      <w:r w:rsidRPr="00F440CC">
        <w:rPr>
          <w:rFonts w:ascii="Trebuchet MS" w:hAnsi="Trebuchet MS"/>
          <w:szCs w:val="22"/>
          <w:lang w:val="en-US"/>
        </w:rPr>
        <w:t>Laboratories that need to be completely protected from the influence of ambient noise (area of ca. 85 m2):</w:t>
      </w:r>
    </w:p>
    <w:p w14:paraId="745EDED0" w14:textId="07C85AAD" w:rsidR="008E0CFF" w:rsidRPr="00F440CC" w:rsidRDefault="008E0CFF" w:rsidP="00387A29">
      <w:pPr>
        <w:pStyle w:val="Odstavekseznama"/>
        <w:numPr>
          <w:ilvl w:val="0"/>
          <w:numId w:val="55"/>
        </w:numPr>
        <w:spacing w:line="240" w:lineRule="auto"/>
        <w:contextualSpacing w:val="0"/>
        <w:jc w:val="left"/>
        <w:rPr>
          <w:rFonts w:ascii="Trebuchet MS" w:hAnsi="Trebuchet MS"/>
          <w:szCs w:val="22"/>
          <w:lang w:val="en-US"/>
        </w:rPr>
      </w:pPr>
      <w:r w:rsidRPr="00F440CC">
        <w:rPr>
          <w:rFonts w:ascii="Trebuchet MS" w:hAnsi="Trebuchet MS"/>
          <w:szCs w:val="22"/>
          <w:lang w:val="en-US"/>
        </w:rPr>
        <w:t>DEAF ROOM (LDSTA), SILENT ROOM (LADISK), ECHO CHAMBER (LDSTA).</w:t>
      </w:r>
      <w:bookmarkEnd w:id="8"/>
    </w:p>
    <w:p w14:paraId="3ACA56F0" w14:textId="77777777" w:rsidR="008E0CFF" w:rsidRPr="00F440CC" w:rsidRDefault="008E0CFF" w:rsidP="008E0CFF">
      <w:pPr>
        <w:rPr>
          <w:rFonts w:ascii="Trebuchet MS" w:hAnsi="Trebuchet MS"/>
          <w:szCs w:val="22"/>
          <w:lang w:val="en-US"/>
        </w:rPr>
      </w:pPr>
    </w:p>
    <w:p w14:paraId="7B0444C6" w14:textId="79F0D4AB" w:rsidR="008E0CFF" w:rsidRPr="00F440CC" w:rsidRDefault="008E0CFF" w:rsidP="008E0CFF">
      <w:pPr>
        <w:rPr>
          <w:rFonts w:ascii="Trebuchet MS" w:hAnsi="Trebuchet MS" w:cs="HelveticaNeueLT Pro 55 Roman"/>
          <w:szCs w:val="22"/>
          <w:lang w:val="en-US"/>
        </w:rPr>
      </w:pPr>
      <w:r w:rsidRPr="00F440CC">
        <w:rPr>
          <w:rFonts w:ascii="Trebuchet MS" w:hAnsi="Trebuchet MS"/>
          <w:szCs w:val="22"/>
          <w:lang w:val="en-US"/>
        </w:rPr>
        <w:t>Due to the above-mentioned contradictory conditions as regards induction or sensitivity to noise and vibration and due to space constraints on site, all those laboratories are designed as special acoustic cells which are structurally separated from each other and against the building structure. Acoustic cells are designed as an object within a building and have their own construction (their own panel, their own walls and their own ceiling). Each acoustic cell has a different dynamic and static load and consequently has a unique PZI project solution of active suspension (a suspension system that separates each acoustic cell from the ground floor panel of the Faculty of Mechanical Engineering building). There should be no rigid connections between the acoustic cells and the building structure.</w:t>
      </w:r>
      <w:bookmarkStart w:id="9" w:name="_Hlk207882860"/>
      <w:bookmarkEnd w:id="9"/>
    </w:p>
    <w:p w14:paraId="6CEBFFF0" w14:textId="77777777" w:rsidR="00186633" w:rsidRPr="00F440CC" w:rsidRDefault="00186633" w:rsidP="006A756A">
      <w:pPr>
        <w:rPr>
          <w:rFonts w:ascii="Trebuchet MS" w:hAnsi="Trebuchet MS" w:cs="HelveticaNeueLT Pro 55 Roman"/>
          <w:szCs w:val="22"/>
          <w:lang w:val="en-US"/>
        </w:rPr>
      </w:pPr>
    </w:p>
    <w:p w14:paraId="2EEBC148" w14:textId="77777777" w:rsidR="006A756A" w:rsidRPr="00F440CC" w:rsidRDefault="006A756A" w:rsidP="00D94682">
      <w:pPr>
        <w:rPr>
          <w:rFonts w:ascii="Trebuchet MS" w:hAnsi="Trebuchet MS" w:cs="HelveticaNeueLT Pro 55 Roman"/>
          <w:szCs w:val="22"/>
          <w:lang w:val="en-US"/>
        </w:rPr>
      </w:pPr>
    </w:p>
    <w:p w14:paraId="2E49ED5A" w14:textId="7B991707" w:rsidR="001736D2" w:rsidRPr="00F440CC" w:rsidRDefault="001736D2" w:rsidP="006E3A9E">
      <w:pPr>
        <w:pStyle w:val="Naslov3"/>
        <w:rPr>
          <w:rFonts w:ascii="Trebuchet MS" w:hAnsi="Trebuchet MS"/>
          <w:lang w:val="en-US"/>
        </w:rPr>
      </w:pPr>
      <w:bookmarkStart w:id="10" w:name="_Toc210039887"/>
      <w:r w:rsidRPr="00F440CC">
        <w:rPr>
          <w:rFonts w:ascii="Trebuchet MS" w:hAnsi="Trebuchet MS"/>
          <w:lang w:val="en-US"/>
        </w:rPr>
        <w:t>Dimensions and capacity</w:t>
      </w:r>
      <w:bookmarkEnd w:id="10"/>
    </w:p>
    <w:p w14:paraId="65235C6D" w14:textId="77777777" w:rsidR="001736D2" w:rsidRPr="00F440CC" w:rsidRDefault="001736D2" w:rsidP="001736D2">
      <w:pPr>
        <w:spacing w:line="276" w:lineRule="auto"/>
        <w:rPr>
          <w:rFonts w:ascii="HelveticaNeueLT Com 55 Roman" w:hAnsi="HelveticaNeueLT Com 55 Roman"/>
          <w:szCs w:val="22"/>
          <w:lang w:val="en-US"/>
        </w:rPr>
      </w:pPr>
    </w:p>
    <w:p w14:paraId="5CD45422" w14:textId="0ECB9842" w:rsidR="00D94682" w:rsidRPr="00F440CC" w:rsidRDefault="00D94682" w:rsidP="00D94682">
      <w:pPr>
        <w:autoSpaceDE w:val="0"/>
        <w:autoSpaceDN w:val="0"/>
        <w:adjustRightInd w:val="0"/>
        <w:rPr>
          <w:rFonts w:ascii="Trebuchet MS" w:hAnsi="Trebuchet MS"/>
          <w:szCs w:val="22"/>
          <w:lang w:val="en-US"/>
        </w:rPr>
      </w:pPr>
      <w:r w:rsidRPr="00F440CC">
        <w:rPr>
          <w:rFonts w:ascii="Trebuchet MS" w:hAnsi="Trebuchet MS"/>
          <w:szCs w:val="22"/>
          <w:lang w:val="en-US"/>
        </w:rPr>
        <w:t>The FS building is rectangular in shape, with built-up dimensions (L x W) of 137.8 m x 91.6 m. Taking into account the abandonments, the maximum floor plan dimension is 141.3 m x 93.6 m, and the underground part is 139.7 m x 96.4 m (L x W).</w:t>
      </w:r>
    </w:p>
    <w:p w14:paraId="58B7F01C" w14:textId="77777777" w:rsidR="00D94682" w:rsidRPr="00F440CC" w:rsidRDefault="00D94682" w:rsidP="00D94682">
      <w:pPr>
        <w:autoSpaceDE w:val="0"/>
        <w:autoSpaceDN w:val="0"/>
        <w:adjustRightInd w:val="0"/>
        <w:rPr>
          <w:rFonts w:ascii="Trebuchet MS" w:hAnsi="Trebuchet MS"/>
          <w:szCs w:val="22"/>
          <w:lang w:val="en-US"/>
        </w:rPr>
      </w:pPr>
    </w:p>
    <w:p w14:paraId="58AC7870" w14:textId="77777777" w:rsidR="00D94682" w:rsidRPr="00F440CC" w:rsidRDefault="00D94682" w:rsidP="00D94682">
      <w:pPr>
        <w:autoSpaceDE w:val="0"/>
        <w:autoSpaceDN w:val="0"/>
        <w:adjustRightInd w:val="0"/>
        <w:rPr>
          <w:rFonts w:ascii="Trebuchet MS" w:hAnsi="Trebuchet MS"/>
          <w:szCs w:val="22"/>
          <w:lang w:val="en-US"/>
        </w:rPr>
      </w:pPr>
      <w:r w:rsidRPr="00F440CC">
        <w:rPr>
          <w:rFonts w:ascii="Trebuchet MS" w:hAnsi="Trebuchet MS"/>
          <w:szCs w:val="22"/>
          <w:lang w:val="en-US"/>
        </w:rPr>
        <w:t>The floor of the new FS building is K+P+2+T. In part of the basement floor there is a mezzanine (M).</w:t>
      </w:r>
    </w:p>
    <w:p w14:paraId="6B954397" w14:textId="126CE2CD" w:rsidR="00D94682" w:rsidRPr="00F440CC" w:rsidRDefault="00D94682" w:rsidP="00D94682">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gross height of the basement floor is 7.05 m (8.0 m with floor slab), the basement mezzanine is 3.9 m, the ground floor floors are 5.5 m, and the gross height of the floors is 4.5 m. </w:t>
      </w:r>
    </w:p>
    <w:p w14:paraId="60512D21" w14:textId="0465AB15" w:rsidR="004B2C08" w:rsidRPr="00F440CC" w:rsidRDefault="004B2C08" w:rsidP="004B2C08">
      <w:pPr>
        <w:autoSpaceDE w:val="0"/>
        <w:autoSpaceDN w:val="0"/>
        <w:adjustRightInd w:val="0"/>
        <w:rPr>
          <w:rFonts w:ascii="Trebuchet MS" w:hAnsi="Trebuchet MS"/>
          <w:szCs w:val="22"/>
          <w:lang w:val="en-US"/>
        </w:rPr>
      </w:pPr>
      <w:r w:rsidRPr="00F440CC">
        <w:rPr>
          <w:rFonts w:ascii="Trebuchet MS" w:hAnsi="Trebuchet MS"/>
          <w:szCs w:val="22"/>
          <w:lang w:val="en-US"/>
        </w:rPr>
        <w:t>Elevation elevations: K1: -7.05 = 291.50 m above sea level; M1: -3.90 = 294.65 m a.s.l.; P1: ±0.00 = 298.55 m a.s.l.; N1: +5.50 = 304.05 m a.s.l.; N2: +10.00 = 308.55 m a.s.l.; T1: + 14.50 = 313.05 m above sea level; S1: +19.40 = 317.95 m a.s.l.</w:t>
      </w:r>
    </w:p>
    <w:p w14:paraId="584EEF11" w14:textId="77777777" w:rsidR="00D94682" w:rsidRPr="00F440CC" w:rsidRDefault="00D94682" w:rsidP="00D94682">
      <w:pPr>
        <w:autoSpaceDE w:val="0"/>
        <w:autoSpaceDN w:val="0"/>
        <w:adjustRightInd w:val="0"/>
        <w:rPr>
          <w:rFonts w:ascii="Trebuchet MS" w:hAnsi="Trebuchet MS"/>
          <w:szCs w:val="22"/>
          <w:lang w:val="en-US"/>
        </w:rPr>
      </w:pPr>
    </w:p>
    <w:p w14:paraId="673638B7" w14:textId="71C7FEE1" w:rsidR="00D94682" w:rsidRPr="00F440CC" w:rsidRDefault="00D94682" w:rsidP="00D94682">
      <w:pPr>
        <w:autoSpaceDE w:val="0"/>
        <w:autoSpaceDN w:val="0"/>
        <w:adjustRightInd w:val="0"/>
        <w:rPr>
          <w:rFonts w:ascii="Trebuchet MS" w:hAnsi="Trebuchet MS"/>
          <w:szCs w:val="22"/>
          <w:lang w:val="en-US"/>
        </w:rPr>
      </w:pPr>
      <w:r w:rsidRPr="00F440CC">
        <w:rPr>
          <w:rFonts w:ascii="Trebuchet MS" w:hAnsi="Trebuchet MS"/>
          <w:szCs w:val="22"/>
          <w:lang w:val="en-US"/>
        </w:rPr>
        <w:t>Height of the cornice (attic) of the terrace floor at the elevation +19.95 m. On the roof of the building, which is at an angle of +19.40 m, mechanical and electrical devices are installed, which is why access to the roof is also planned through a staircase along the A/9-10 axis.</w:t>
      </w:r>
    </w:p>
    <w:p w14:paraId="2EEDC4BC" w14:textId="77777777" w:rsidR="00D94682" w:rsidRPr="00F440CC" w:rsidRDefault="00D94682" w:rsidP="001736D2">
      <w:pPr>
        <w:autoSpaceDE w:val="0"/>
        <w:autoSpaceDN w:val="0"/>
        <w:adjustRightInd w:val="0"/>
        <w:rPr>
          <w:rFonts w:ascii="Trebuchet MS" w:hAnsi="Trebuchet MS"/>
          <w:szCs w:val="22"/>
          <w:lang w:val="en-US"/>
        </w:rPr>
      </w:pPr>
    </w:p>
    <w:p w14:paraId="321782CC" w14:textId="23061288" w:rsidR="00FC7A48" w:rsidRPr="00F440CC" w:rsidRDefault="00FC7A48" w:rsidP="00FC7A48">
      <w:pPr>
        <w:pStyle w:val="Naslov3"/>
        <w:rPr>
          <w:rFonts w:ascii="Trebuchet MS" w:hAnsi="Trebuchet MS"/>
          <w:lang w:val="en-US"/>
        </w:rPr>
      </w:pPr>
      <w:bookmarkStart w:id="11" w:name="_Toc210039888"/>
      <w:r w:rsidRPr="00F440CC">
        <w:rPr>
          <w:rFonts w:ascii="Trebuchet MS" w:hAnsi="Trebuchet MS"/>
          <w:lang w:val="en-US"/>
        </w:rPr>
        <w:t>Functional design</w:t>
      </w:r>
      <w:bookmarkEnd w:id="11"/>
    </w:p>
    <w:p w14:paraId="4B019AB5" w14:textId="77777777" w:rsidR="00FC7A48" w:rsidRPr="00F440CC" w:rsidRDefault="00FC7A48" w:rsidP="00B27B76">
      <w:pPr>
        <w:autoSpaceDE w:val="0"/>
        <w:autoSpaceDN w:val="0"/>
        <w:adjustRightInd w:val="0"/>
        <w:rPr>
          <w:rFonts w:ascii="Trebuchet MS" w:hAnsi="Trebuchet MS"/>
          <w:szCs w:val="22"/>
          <w:lang w:val="en-US"/>
        </w:rPr>
      </w:pPr>
    </w:p>
    <w:p w14:paraId="27574ACB" w14:textId="77777777" w:rsidR="00342B94" w:rsidRPr="00F440CC" w:rsidRDefault="00342B94" w:rsidP="00342B94">
      <w:pPr>
        <w:pStyle w:val="Naslov4"/>
        <w:rPr>
          <w:lang w:val="en-US"/>
        </w:rPr>
      </w:pPr>
      <w:bookmarkStart w:id="12" w:name="_Toc210039889"/>
      <w:r w:rsidRPr="00F440CC">
        <w:rPr>
          <w:lang w:val="en-US"/>
        </w:rPr>
        <w:t>Ground floor (P1)</w:t>
      </w:r>
      <w:bookmarkEnd w:id="12"/>
    </w:p>
    <w:p w14:paraId="2F948D32" w14:textId="77777777" w:rsidR="00342B94" w:rsidRPr="00F440CC" w:rsidRDefault="00342B94" w:rsidP="00B27B76">
      <w:pPr>
        <w:autoSpaceDE w:val="0"/>
        <w:autoSpaceDN w:val="0"/>
        <w:adjustRightInd w:val="0"/>
        <w:rPr>
          <w:rFonts w:ascii="Trebuchet MS" w:hAnsi="Trebuchet MS"/>
          <w:szCs w:val="22"/>
          <w:lang w:val="en-US"/>
        </w:rPr>
      </w:pPr>
    </w:p>
    <w:p w14:paraId="71E66434" w14:textId="059FBEF5" w:rsidR="00B27B76" w:rsidRPr="00F440CC" w:rsidRDefault="00B27B76" w:rsidP="00B27B76">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dimensions of the ground floor are 137.8 m x 91.6 m. The ground floor plan of the building is designed in three lanes – in the northern part there are lecture rooms, and in the southern part there are mostly laboratories. The northern and southern lanes are separated by a passage </w:t>
      </w:r>
      <w:r w:rsidRPr="00F440CC">
        <w:rPr>
          <w:rFonts w:ascii="Trebuchet MS" w:hAnsi="Trebuchet MS"/>
          <w:szCs w:val="22"/>
          <w:lang w:val="en-US"/>
        </w:rPr>
        <w:lastRenderedPageBreak/>
        <w:t>or ave, which extends over the ground floor to the other floors of the building (where the common areas of the FS are located). The building has 9 communication cores, which are evenly distributed throughout the floor plan (3 x 3) and central staircases that connect floors from P1 to T1 in the lobby.</w:t>
      </w:r>
    </w:p>
    <w:p w14:paraId="2E9F1966" w14:textId="77777777" w:rsidR="00B27B76" w:rsidRPr="00F440CC" w:rsidRDefault="00B27B76" w:rsidP="00B27B76">
      <w:pPr>
        <w:autoSpaceDE w:val="0"/>
        <w:autoSpaceDN w:val="0"/>
        <w:adjustRightInd w:val="0"/>
        <w:rPr>
          <w:rFonts w:ascii="Trebuchet MS" w:hAnsi="Trebuchet MS"/>
          <w:szCs w:val="22"/>
          <w:lang w:val="en-US"/>
        </w:rPr>
      </w:pPr>
    </w:p>
    <w:p w14:paraId="289E374C" w14:textId="77777777" w:rsidR="00B27B76" w:rsidRPr="00F440CC" w:rsidRDefault="00B27B76" w:rsidP="00B27B76">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Through the main entrance (on the east and west sides) we enter the passage / lobby, which connects both main program sets of the faculty – the pedagogical part and the part with laboratories. The pedagogical complex is located in the northern part of the building and includes four lecture halls and three multipurpose halls. In the southern part of the building, there are laboratories that represent the essential set of the building and are divided into different sets according to the complexity according to functional conditions, such as accessibility, noise and vibration, height and size. On the ground floor, there are laboratories that need larger devices for their operation, need a higher clear height of the room or need direct access from the outside. </w:t>
      </w:r>
    </w:p>
    <w:p w14:paraId="58BC1EE6" w14:textId="77777777" w:rsidR="00B27B76" w:rsidRPr="00F440CC" w:rsidRDefault="00B27B76" w:rsidP="00B27B76">
      <w:pPr>
        <w:autoSpaceDE w:val="0"/>
        <w:autoSpaceDN w:val="0"/>
        <w:adjustRightInd w:val="0"/>
        <w:rPr>
          <w:rFonts w:ascii="Trebuchet MS" w:hAnsi="Trebuchet MS"/>
          <w:szCs w:val="22"/>
          <w:lang w:val="en-US"/>
        </w:rPr>
      </w:pPr>
    </w:p>
    <w:p w14:paraId="43FA318D" w14:textId="77777777" w:rsidR="00B27B76" w:rsidRPr="00F440CC" w:rsidRDefault="00B27B76" w:rsidP="00B27B76">
      <w:pPr>
        <w:autoSpaceDE w:val="0"/>
        <w:autoSpaceDN w:val="0"/>
        <w:adjustRightInd w:val="0"/>
        <w:rPr>
          <w:rFonts w:ascii="Trebuchet MS" w:hAnsi="Trebuchet MS"/>
          <w:szCs w:val="22"/>
          <w:lang w:val="en-US"/>
        </w:rPr>
      </w:pPr>
      <w:r w:rsidRPr="00F440CC">
        <w:rPr>
          <w:rFonts w:ascii="Trebuchet MS" w:hAnsi="Trebuchet MS"/>
          <w:szCs w:val="22"/>
          <w:lang w:val="en-US"/>
        </w:rPr>
        <w:t xml:space="preserve">On the eastern part of the ground floor there are laboratories whose devices cause vibrations or noise. In this part of the building, we place the largest rooms of the LADISK, LFT, LAP, LAT and LICEM laboratories. </w:t>
      </w:r>
    </w:p>
    <w:p w14:paraId="704BB973" w14:textId="77777777" w:rsidR="00B27B76" w:rsidRPr="00F440CC" w:rsidRDefault="00B27B76" w:rsidP="00B27B76">
      <w:pPr>
        <w:autoSpaceDE w:val="0"/>
        <w:autoSpaceDN w:val="0"/>
        <w:adjustRightInd w:val="0"/>
        <w:rPr>
          <w:rFonts w:ascii="Trebuchet MS" w:hAnsi="Trebuchet MS"/>
          <w:szCs w:val="22"/>
          <w:lang w:val="en-US"/>
        </w:rPr>
      </w:pPr>
      <w:r w:rsidRPr="00F440CC">
        <w:rPr>
          <w:rFonts w:ascii="Trebuchet MS" w:hAnsi="Trebuchet MS"/>
          <w:szCs w:val="22"/>
          <w:lang w:val="en-US"/>
        </w:rPr>
        <w:t>In the far west, the vibration-sensitive (NANO) part of the laboratories is located on the ground floor – the premises of the TINT, LASIN, LEM, LAMPA and LAZAK laboratories. Between the eastern and western sets of laboratories there are laboratories with moderate noise and vibration requirements.</w:t>
      </w:r>
    </w:p>
    <w:p w14:paraId="7902DB47" w14:textId="77777777" w:rsidR="009E5478" w:rsidRPr="00F440CC" w:rsidRDefault="009E5478" w:rsidP="00B27B76">
      <w:pPr>
        <w:autoSpaceDE w:val="0"/>
        <w:autoSpaceDN w:val="0"/>
        <w:adjustRightInd w:val="0"/>
        <w:rPr>
          <w:rFonts w:ascii="Trebuchet MS" w:hAnsi="Trebuchet MS"/>
          <w:szCs w:val="22"/>
          <w:lang w:val="en-US"/>
        </w:rPr>
      </w:pPr>
    </w:p>
    <w:p w14:paraId="0855C8D6" w14:textId="0B893239" w:rsidR="00B27B76" w:rsidRPr="00F440CC" w:rsidRDefault="00B27B76" w:rsidP="00B27B76">
      <w:pPr>
        <w:autoSpaceDE w:val="0"/>
        <w:autoSpaceDN w:val="0"/>
        <w:adjustRightInd w:val="0"/>
        <w:rPr>
          <w:rFonts w:ascii="Trebuchet MS" w:hAnsi="Trebuchet MS"/>
          <w:szCs w:val="22"/>
          <w:lang w:val="en-US"/>
        </w:rPr>
      </w:pPr>
      <w:r w:rsidRPr="00F440CC">
        <w:rPr>
          <w:rFonts w:ascii="Trebuchet MS" w:hAnsi="Trebuchet MS"/>
          <w:szCs w:val="22"/>
          <w:lang w:val="en-US"/>
        </w:rPr>
        <w:t>Accessibility via the outer perimeter road and freight elevators, as well as through wide interior corridors, ensures easy functioning of the laboratory programs.</w:t>
      </w:r>
    </w:p>
    <w:p w14:paraId="7A39084F" w14:textId="77777777" w:rsidR="00AD3A9F" w:rsidRPr="00F440CC" w:rsidRDefault="00AD3A9F" w:rsidP="00B27B76">
      <w:pPr>
        <w:autoSpaceDE w:val="0"/>
        <w:autoSpaceDN w:val="0"/>
        <w:adjustRightInd w:val="0"/>
        <w:rPr>
          <w:rFonts w:ascii="Trebuchet MS" w:hAnsi="Trebuchet MS"/>
          <w:szCs w:val="22"/>
          <w:lang w:val="en-US"/>
        </w:rPr>
      </w:pPr>
    </w:p>
    <w:p w14:paraId="69753698" w14:textId="1C0E769F" w:rsidR="00342B94" w:rsidRPr="00F440CC" w:rsidRDefault="00C91DDF" w:rsidP="00C91DDF">
      <w:pPr>
        <w:pStyle w:val="Naslov4"/>
        <w:rPr>
          <w:lang w:val="en-US"/>
        </w:rPr>
      </w:pPr>
      <w:bookmarkStart w:id="13" w:name="_Toc210039890"/>
      <w:r w:rsidRPr="00F440CC">
        <w:rPr>
          <w:lang w:val="en-US"/>
        </w:rPr>
        <w:t>First floor (N1)</w:t>
      </w:r>
      <w:bookmarkEnd w:id="13"/>
    </w:p>
    <w:p w14:paraId="6407CEE0" w14:textId="77777777" w:rsidR="00342B94" w:rsidRPr="00F440CC" w:rsidRDefault="00342B94" w:rsidP="00C91DDF">
      <w:pPr>
        <w:autoSpaceDE w:val="0"/>
        <w:autoSpaceDN w:val="0"/>
        <w:adjustRightInd w:val="0"/>
        <w:rPr>
          <w:rFonts w:ascii="Trebuchet MS" w:hAnsi="Trebuchet MS"/>
          <w:szCs w:val="22"/>
          <w:lang w:val="en-US"/>
        </w:rPr>
      </w:pPr>
    </w:p>
    <w:p w14:paraId="51AE8A55"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 xml:space="preserve">On the 1st floor, within the pedagogical complex in the north of the building, there are 17 classrooms and offices, as well as a meeting room of the Business and Innovation Centre. An auditorium with common areas for students to work separates the teaching part from the work with laboratories and cabinets, which are located in the southern part of the building. </w:t>
      </w:r>
    </w:p>
    <w:p w14:paraId="2FFDC17C" w14:textId="77777777" w:rsidR="00C91DDF" w:rsidRPr="00F440CC" w:rsidRDefault="00C91DDF" w:rsidP="00C91DDF">
      <w:pPr>
        <w:autoSpaceDE w:val="0"/>
        <w:autoSpaceDN w:val="0"/>
        <w:adjustRightInd w:val="0"/>
        <w:rPr>
          <w:rFonts w:ascii="Trebuchet MS" w:hAnsi="Trebuchet MS"/>
          <w:szCs w:val="22"/>
          <w:lang w:val="en-US"/>
        </w:rPr>
      </w:pPr>
    </w:p>
    <w:p w14:paraId="34F48D63"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 xml:space="preserve">On the first floor there are 16 smaller laboratories (without special noise and vibration requirements), 80 cabinets, 13 meeting rooms and 5 kitchenettes. </w:t>
      </w:r>
    </w:p>
    <w:p w14:paraId="24E0D28D" w14:textId="77777777" w:rsidR="00C91DDF" w:rsidRPr="00F440CC" w:rsidRDefault="00C91DDF" w:rsidP="00C91DDF">
      <w:pPr>
        <w:autoSpaceDE w:val="0"/>
        <w:autoSpaceDN w:val="0"/>
        <w:adjustRightInd w:val="0"/>
        <w:rPr>
          <w:rFonts w:ascii="Trebuchet MS" w:hAnsi="Trebuchet MS"/>
          <w:szCs w:val="22"/>
          <w:lang w:val="en-US"/>
        </w:rPr>
      </w:pPr>
    </w:p>
    <w:p w14:paraId="77984ECB" w14:textId="5FFA3EEA" w:rsidR="005B02F1"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Laboratories in the southern part open onto green terraces. Through the exterior naturally shaded facades and light atriums, optimal natural lighting of the workspaces is ensured</w:t>
      </w:r>
    </w:p>
    <w:p w14:paraId="2C53A29D" w14:textId="77777777" w:rsidR="00C91DDF" w:rsidRPr="00F440CC" w:rsidRDefault="00C91DDF" w:rsidP="00C91DDF">
      <w:pPr>
        <w:jc w:val="left"/>
        <w:rPr>
          <w:rFonts w:ascii="Trebuchet MS" w:hAnsi="Trebuchet MS"/>
          <w:szCs w:val="22"/>
          <w:lang w:val="en-US"/>
        </w:rPr>
      </w:pPr>
    </w:p>
    <w:p w14:paraId="543A774E" w14:textId="3B3AEB77" w:rsidR="00C91DDF" w:rsidRPr="00F440CC" w:rsidRDefault="00C91DDF" w:rsidP="00C91DDF">
      <w:pPr>
        <w:pStyle w:val="Naslov4"/>
        <w:rPr>
          <w:lang w:val="en-US"/>
        </w:rPr>
      </w:pPr>
      <w:bookmarkStart w:id="14" w:name="_Toc210039891"/>
      <w:r w:rsidRPr="00F440CC">
        <w:rPr>
          <w:lang w:val="en-US"/>
        </w:rPr>
        <w:t>Second floor (N2)</w:t>
      </w:r>
      <w:bookmarkEnd w:id="14"/>
    </w:p>
    <w:p w14:paraId="0BEE8995" w14:textId="77777777" w:rsidR="00C91DDF" w:rsidRPr="00F440CC" w:rsidRDefault="00C91DDF" w:rsidP="00C91DDF">
      <w:pPr>
        <w:autoSpaceDE w:val="0"/>
        <w:autoSpaceDN w:val="0"/>
        <w:adjustRightInd w:val="0"/>
        <w:rPr>
          <w:rFonts w:ascii="Trebuchet MS" w:hAnsi="Trebuchet MS"/>
          <w:szCs w:val="22"/>
          <w:lang w:val="en-US"/>
        </w:rPr>
      </w:pPr>
    </w:p>
    <w:p w14:paraId="0737F153"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entire second floor is dedicated to laboratories and cabinets, with the exception of the lobby in the northern part, which connects the common areas of the 1st floor and the terrace floor. </w:t>
      </w:r>
    </w:p>
    <w:p w14:paraId="0831B906" w14:textId="77777777" w:rsidR="00C91DDF" w:rsidRPr="00F440CC" w:rsidRDefault="00C91DDF" w:rsidP="00C91DDF">
      <w:pPr>
        <w:autoSpaceDE w:val="0"/>
        <w:autoSpaceDN w:val="0"/>
        <w:adjustRightInd w:val="0"/>
        <w:rPr>
          <w:rFonts w:ascii="Trebuchet MS" w:hAnsi="Trebuchet MS"/>
          <w:szCs w:val="22"/>
          <w:lang w:val="en-US"/>
        </w:rPr>
      </w:pPr>
    </w:p>
    <w:p w14:paraId="7693D3AC"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 xml:space="preserve">On the second floor there are 42 small laboratories, 84 cabinets, 16 meeting rooms and 5 kitchenettes. </w:t>
      </w:r>
    </w:p>
    <w:p w14:paraId="202C6C0A" w14:textId="77777777" w:rsidR="00C91DDF" w:rsidRPr="00F440CC" w:rsidRDefault="00C91DDF" w:rsidP="00C91DDF">
      <w:pPr>
        <w:autoSpaceDE w:val="0"/>
        <w:autoSpaceDN w:val="0"/>
        <w:adjustRightInd w:val="0"/>
        <w:rPr>
          <w:rFonts w:ascii="Trebuchet MS" w:hAnsi="Trebuchet MS"/>
          <w:szCs w:val="22"/>
          <w:lang w:val="en-US"/>
        </w:rPr>
      </w:pPr>
    </w:p>
    <w:p w14:paraId="63398D87"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 xml:space="preserve">As on the first floor, on this floor, the laboratories on the south side open onto green terraces and allow views towards the greenery and POTs. </w:t>
      </w:r>
    </w:p>
    <w:p w14:paraId="7B3A7975" w14:textId="77777777" w:rsidR="00FD12E6" w:rsidRPr="00F440CC" w:rsidRDefault="00FD12E6" w:rsidP="00C91DDF">
      <w:pPr>
        <w:autoSpaceDE w:val="0"/>
        <w:autoSpaceDN w:val="0"/>
        <w:adjustRightInd w:val="0"/>
        <w:rPr>
          <w:rFonts w:ascii="Trebuchet MS" w:hAnsi="Trebuchet MS"/>
          <w:szCs w:val="22"/>
          <w:lang w:val="en-US"/>
        </w:rPr>
      </w:pPr>
    </w:p>
    <w:p w14:paraId="1FB088D6" w14:textId="77777777" w:rsidR="00C91DDF" w:rsidRPr="00F440CC" w:rsidRDefault="00C91DDF" w:rsidP="007A753C">
      <w:pPr>
        <w:jc w:val="left"/>
        <w:rPr>
          <w:rFonts w:ascii="Trebuchet MS" w:hAnsi="Trebuchet MS"/>
          <w:szCs w:val="22"/>
          <w:lang w:val="en-US"/>
        </w:rPr>
      </w:pPr>
    </w:p>
    <w:p w14:paraId="523C3642" w14:textId="48FAB6CB" w:rsidR="00C91DDF" w:rsidRPr="00F440CC" w:rsidRDefault="00C91DDF" w:rsidP="00C91DDF">
      <w:pPr>
        <w:pStyle w:val="Naslov4"/>
        <w:rPr>
          <w:lang w:val="en-US"/>
        </w:rPr>
      </w:pPr>
      <w:bookmarkStart w:id="15" w:name="_Toc210039892"/>
      <w:r w:rsidRPr="00F440CC">
        <w:rPr>
          <w:lang w:val="en-US"/>
        </w:rPr>
        <w:t>Terrace floor (T1)</w:t>
      </w:r>
      <w:bookmarkEnd w:id="15"/>
    </w:p>
    <w:p w14:paraId="0FBF8793" w14:textId="77777777" w:rsidR="00C91DDF" w:rsidRPr="00F440CC" w:rsidRDefault="00C91DDF" w:rsidP="00C91DDF">
      <w:pPr>
        <w:autoSpaceDE w:val="0"/>
        <w:autoSpaceDN w:val="0"/>
        <w:adjustRightInd w:val="0"/>
        <w:rPr>
          <w:rFonts w:ascii="Trebuchet MS" w:hAnsi="Trebuchet MS"/>
          <w:szCs w:val="22"/>
          <w:lang w:val="en-US"/>
        </w:rPr>
      </w:pPr>
    </w:p>
    <w:p w14:paraId="404022B1"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terrace floor is intended for joint programs of the faculty. In the northern part there is a library and a reading room, in the west there is a room for functional exercise, in the east there is an administration and in the south there is a dining room with a kitchen, a bar, an academic club, a special lecture room (Haskovar's room), etc. The dining room has a capacity of 200 seats and a separate room for professors with 10 seats. </w:t>
      </w:r>
    </w:p>
    <w:p w14:paraId="777FBB56" w14:textId="77777777" w:rsidR="00C91DDF" w:rsidRPr="00F440CC" w:rsidRDefault="00C91DDF" w:rsidP="00C91DDF">
      <w:pPr>
        <w:autoSpaceDE w:val="0"/>
        <w:autoSpaceDN w:val="0"/>
        <w:adjustRightInd w:val="0"/>
        <w:rPr>
          <w:rFonts w:ascii="Trebuchet MS" w:hAnsi="Trebuchet MS"/>
          <w:szCs w:val="22"/>
          <w:lang w:val="en-US"/>
        </w:rPr>
      </w:pPr>
    </w:p>
    <w:p w14:paraId="7A42C6AD" w14:textId="77777777" w:rsidR="00C91DDF" w:rsidRPr="00F440CC" w:rsidRDefault="00C91DDF" w:rsidP="00C91DDF">
      <w:pPr>
        <w:autoSpaceDE w:val="0"/>
        <w:autoSpaceDN w:val="0"/>
        <w:adjustRightInd w:val="0"/>
        <w:rPr>
          <w:rFonts w:ascii="Trebuchet MS" w:hAnsi="Trebuchet MS"/>
          <w:szCs w:val="22"/>
          <w:lang w:val="en-US"/>
        </w:rPr>
      </w:pPr>
      <w:r w:rsidRPr="00F440CC">
        <w:rPr>
          <w:rFonts w:ascii="Trebuchet MS" w:hAnsi="Trebuchet MS"/>
          <w:szCs w:val="22"/>
          <w:lang w:val="en-US"/>
        </w:rPr>
        <w:t>All common areas in the south open onto green outdoor terraces with attractive views. In the central part of the terrace floor, between the two atriums, there is a multipurpose space for events and celebrations.</w:t>
      </w:r>
    </w:p>
    <w:p w14:paraId="39C4D810" w14:textId="735679D2" w:rsidR="00C91DDF" w:rsidRPr="00F440CC" w:rsidRDefault="00C91DDF" w:rsidP="00C91DDF">
      <w:pPr>
        <w:pStyle w:val="Naslov4"/>
        <w:rPr>
          <w:lang w:val="en-US"/>
        </w:rPr>
      </w:pPr>
      <w:bookmarkStart w:id="16" w:name="_Toc210039893"/>
      <w:r w:rsidRPr="00F440CC">
        <w:rPr>
          <w:lang w:val="en-US"/>
        </w:rPr>
        <w:t>Underground garage (K1, M1)</w:t>
      </w:r>
      <w:bookmarkEnd w:id="16"/>
    </w:p>
    <w:p w14:paraId="074C3328" w14:textId="77777777" w:rsidR="00C91DDF" w:rsidRPr="00F440CC" w:rsidRDefault="00C91DDF" w:rsidP="00C91DDF">
      <w:pPr>
        <w:autoSpaceDE w:val="0"/>
        <w:autoSpaceDN w:val="0"/>
        <w:adjustRightInd w:val="0"/>
        <w:rPr>
          <w:rFonts w:ascii="Trebuchet MS" w:hAnsi="Trebuchet MS"/>
          <w:szCs w:val="22"/>
          <w:lang w:val="en-US"/>
        </w:rPr>
      </w:pPr>
    </w:p>
    <w:p w14:paraId="15AFACD4" w14:textId="3B99DDD4" w:rsidR="007C56CB" w:rsidRPr="00F440CC" w:rsidRDefault="00C91DDF" w:rsidP="007C56CB">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building is connected to the import export ramp, which will be common to FS and FFA (subject to a separate project). The FS underground car park is located on the basement floor and in the mezzanine and provides 314 PM for cars (of which 16 PM for disabled people, 30 PM equipped with 22 kW electric charging stations and 2 PM equipped with a 60 kW electric charging station) and 29 PM for single-track vehicles (charging points for e-motors are also planned). </w:t>
      </w:r>
      <w:bookmarkStart w:id="17" w:name="_Hlk185261271"/>
    </w:p>
    <w:bookmarkEnd w:id="17"/>
    <w:p w14:paraId="68B52640" w14:textId="09509540" w:rsidR="00C91DDF" w:rsidRPr="00F440CC" w:rsidRDefault="00C91DDF" w:rsidP="008C76F6">
      <w:pPr>
        <w:autoSpaceDE w:val="0"/>
        <w:autoSpaceDN w:val="0"/>
        <w:adjustRightInd w:val="0"/>
        <w:rPr>
          <w:rFonts w:ascii="Trebuchet MS" w:hAnsi="Trebuchet MS"/>
          <w:szCs w:val="22"/>
          <w:lang w:val="en-US"/>
        </w:rPr>
      </w:pPr>
      <w:r w:rsidRPr="00F440CC">
        <w:rPr>
          <w:rFonts w:ascii="Trebuchet MS" w:hAnsi="Trebuchet MS"/>
          <w:szCs w:val="22"/>
          <w:lang w:val="en-US"/>
        </w:rPr>
        <w:t>On the underground floor there are also rooms for machine rooms and equipment.</w:t>
      </w:r>
    </w:p>
    <w:p w14:paraId="7107699F" w14:textId="77777777" w:rsidR="005C0144" w:rsidRPr="00F440CC" w:rsidRDefault="005C0144" w:rsidP="008C76F6">
      <w:pPr>
        <w:autoSpaceDE w:val="0"/>
        <w:autoSpaceDN w:val="0"/>
        <w:adjustRightInd w:val="0"/>
        <w:rPr>
          <w:rFonts w:ascii="Trebuchet MS" w:hAnsi="Trebuchet MS"/>
          <w:szCs w:val="22"/>
          <w:lang w:val="en-US"/>
        </w:rPr>
      </w:pPr>
    </w:p>
    <w:p w14:paraId="163A0A13" w14:textId="36781147" w:rsidR="00F25EE7" w:rsidRPr="00F440CC" w:rsidRDefault="00903EF2" w:rsidP="00903EF2">
      <w:pPr>
        <w:pStyle w:val="Naslov2"/>
        <w:rPr>
          <w:rFonts w:ascii="Trebuchet MS" w:hAnsi="Trebuchet MS"/>
          <w:lang w:val="en-US"/>
        </w:rPr>
      </w:pPr>
      <w:bookmarkStart w:id="18" w:name="_Toc210039894"/>
      <w:r w:rsidRPr="00F440CC">
        <w:rPr>
          <w:rFonts w:ascii="Trebuchet MS" w:hAnsi="Trebuchet MS"/>
          <w:lang w:val="en-US"/>
        </w:rPr>
        <w:t>FIELD OF ARCHITECTURE – Shelter</w:t>
      </w:r>
      <w:bookmarkEnd w:id="18"/>
    </w:p>
    <w:p w14:paraId="2CBC5091" w14:textId="77777777" w:rsidR="00CF58DD" w:rsidRPr="00F440CC" w:rsidRDefault="00CF58DD" w:rsidP="007A753C">
      <w:pPr>
        <w:jc w:val="left"/>
        <w:rPr>
          <w:rFonts w:ascii="Trebuchet MS" w:hAnsi="Trebuchet MS"/>
          <w:szCs w:val="22"/>
          <w:lang w:val="en-US"/>
        </w:rPr>
      </w:pPr>
    </w:p>
    <w:p w14:paraId="36D4C683" w14:textId="77777777" w:rsidR="00CF58DD" w:rsidRPr="00F440CC" w:rsidRDefault="00CF58DD" w:rsidP="00CF58DD">
      <w:pPr>
        <w:spacing w:after="120"/>
        <w:rPr>
          <w:rFonts w:ascii="Trebuchet MS" w:hAnsi="Trebuchet MS"/>
          <w:lang w:val="en-US"/>
        </w:rPr>
      </w:pPr>
      <w:r w:rsidRPr="00F440CC">
        <w:rPr>
          <w:rFonts w:ascii="Trebuchet MS" w:hAnsi="Trebuchet MS"/>
          <w:lang w:val="en-US"/>
        </w:rPr>
        <w:t>The design of the UL - Faculty of Mechanical Engineering in Ljubljana, which is a facility for regular education, took into account the requirement of the Decree on the Construction and Maintenance of Shelters (Official Gazette of the Republic of Slovenia, No. 57/96 and 54/15), which obliges investors of facilities intended for regular education for more than 100 participants in the educational programme, in regulatory areas of cities with more than 10,000 inhabitants, to build basic protection shelters for these facilities.</w:t>
      </w:r>
    </w:p>
    <w:p w14:paraId="1BD06E27" w14:textId="77777777" w:rsidR="00CF58DD" w:rsidRPr="00F440CC" w:rsidRDefault="00CF58DD" w:rsidP="00CF58DD">
      <w:pPr>
        <w:spacing w:after="120"/>
        <w:rPr>
          <w:rFonts w:ascii="Trebuchet MS" w:hAnsi="Trebuchet MS"/>
          <w:szCs w:val="22"/>
          <w:lang w:val="en-US"/>
        </w:rPr>
      </w:pPr>
      <w:r w:rsidRPr="00F440CC">
        <w:rPr>
          <w:rFonts w:ascii="Trebuchet MS" w:hAnsi="Trebuchet MS"/>
          <w:szCs w:val="22"/>
          <w:lang w:val="en-US"/>
        </w:rPr>
        <w:t xml:space="preserve">The shelter is envisaged as a partially dug-in and partially enclosed facility, in which two dual-purpose basic protection shelters are envisaged. Both shelters provide shelter for 2/3 of students on a shift and 2/3 of employees on a maximum work shift. According to the management of the Faculty of Mechanical Engineering, the maximum shift of students is 450 - 476 people, and the maximum work shift of employees is 210 people. As a result, for sheltering 2/3 of people in a shift (440 - 458 people), one shelter is designed for 300 people and the other shelter for 200 people. </w:t>
      </w:r>
    </w:p>
    <w:p w14:paraId="6A108A8A" w14:textId="77777777" w:rsidR="00846E03" w:rsidRPr="00F440CC" w:rsidRDefault="00846E03" w:rsidP="00846E03">
      <w:pPr>
        <w:spacing w:after="120"/>
        <w:rPr>
          <w:rFonts w:ascii="Trebuchet MS" w:hAnsi="Trebuchet MS"/>
          <w:szCs w:val="22"/>
          <w:lang w:val="en-US"/>
        </w:rPr>
      </w:pPr>
      <w:r w:rsidRPr="00F440CC">
        <w:rPr>
          <w:rFonts w:ascii="Trebuchet MS" w:hAnsi="Trebuchet MS"/>
          <w:szCs w:val="22"/>
          <w:lang w:val="en-US"/>
        </w:rPr>
        <w:lastRenderedPageBreak/>
        <w:t>The shelter facility will be used as a bicycle shelter during peacetime with a total of 242 PM (146 PM and 96 PM).</w:t>
      </w:r>
    </w:p>
    <w:p w14:paraId="403DF685" w14:textId="30E6A8D5" w:rsidR="00407BEC" w:rsidRPr="00F440CC" w:rsidRDefault="00846E03" w:rsidP="00407BEC">
      <w:pPr>
        <w:spacing w:after="120"/>
        <w:rPr>
          <w:rFonts w:ascii="Trebuchet MS" w:hAnsi="Trebuchet MS"/>
          <w:szCs w:val="22"/>
          <w:lang w:val="en-US"/>
        </w:rPr>
      </w:pPr>
      <w:r w:rsidRPr="00F440CC">
        <w:rPr>
          <w:rFonts w:ascii="Trebuchet MS" w:hAnsi="Trebuchet MS" w:cs="Arial"/>
          <w:bCs/>
          <w:szCs w:val="22"/>
          <w:lang w:val="en-US"/>
        </w:rPr>
        <w:t xml:space="preserve">The main entrance will be via a ramp and staircase on the west façade of the building. The ramp will have a slope of 4.8%, with a clear width of 1.70 m, which allows unobstructed access for cyclists. On the west façade there are also exits from the shelter and access to the lifting platform. The ground floor of the building will be at an angle of 297.80 m above sea level. The lowest point of the shelter will be 51 cm above the established highest angle of groundwater. The pressure angle of the lowest level will be 111 cm above the established highest groundwater angle. The maximum dimensions of the building on the ground floor will be 42.56 m x 19.02 m. The clear height of the premises will be 2.70 m. </w:t>
      </w:r>
      <w:r w:rsidR="00407BEC" w:rsidRPr="00F440CC">
        <w:rPr>
          <w:rFonts w:ascii="Trebuchet MS" w:hAnsi="Trebuchet MS"/>
          <w:szCs w:val="22"/>
          <w:lang w:val="en-US"/>
        </w:rPr>
        <w:t>The maximum dimensions of the building, taking into account the inlets, are 43.90 m x 20.30 m. The roof of the building will be at an angle of + 3.90 m (301.70 m above sea level). The maximum height of the attic (leaves) is + 4.35 m (302.15 m above sea level).  The area for sports recreation will be fenced with a mesh fence with a height of 4.75 m.</w:t>
      </w:r>
    </w:p>
    <w:p w14:paraId="22268249" w14:textId="77DB7472" w:rsidR="00846E03" w:rsidRPr="00F440CC" w:rsidRDefault="00846E03" w:rsidP="00846E03">
      <w:pPr>
        <w:spacing w:after="120"/>
        <w:rPr>
          <w:rFonts w:ascii="Trebuchet MS" w:hAnsi="Trebuchet MS"/>
          <w:lang w:val="en-US"/>
        </w:rPr>
      </w:pPr>
      <w:r w:rsidRPr="00F440CC">
        <w:rPr>
          <w:rFonts w:ascii="Trebuchet MS" w:hAnsi="Trebuchet MS"/>
          <w:lang w:val="en-US"/>
        </w:rPr>
        <w:t xml:space="preserve">Both shelters will be entered through a covered vestibule. On the ground floor, the following rooms are planned: entrance barrier, living quarters, sewage rooms, toilets, emergency exit gates, sand pre-filters, equipment and water storage rooms. </w:t>
      </w:r>
    </w:p>
    <w:p w14:paraId="11C03391" w14:textId="77777777" w:rsidR="002D7075" w:rsidRPr="00F440CC" w:rsidRDefault="00CF58DD" w:rsidP="002D7075">
      <w:pPr>
        <w:spacing w:after="120"/>
        <w:rPr>
          <w:rFonts w:ascii="Trebuchet MS" w:hAnsi="Trebuchet MS"/>
          <w:szCs w:val="22"/>
          <w:lang w:val="en-US"/>
        </w:rPr>
      </w:pPr>
      <w:r w:rsidRPr="00F440CC">
        <w:rPr>
          <w:rFonts w:ascii="Trebuchet MS" w:hAnsi="Trebuchet MS"/>
          <w:szCs w:val="22"/>
          <w:lang w:val="en-US"/>
        </w:rPr>
        <w:t xml:space="preserve">On the roof of the building there will be a fenced area for sports recreation. Access to the recreation area will be via the stands on the north side of the facility and via a lifting platform in the NW corner of the facility. </w:t>
      </w:r>
    </w:p>
    <w:p w14:paraId="3A854C9C" w14:textId="77777777" w:rsidR="002B73E2" w:rsidRPr="00F440CC" w:rsidRDefault="002B73E2" w:rsidP="002B73E2">
      <w:pPr>
        <w:spacing w:after="120"/>
        <w:rPr>
          <w:rFonts w:ascii="Trebuchet MS" w:hAnsi="Trebuchet MS"/>
          <w:spacing w:val="5"/>
          <w:lang w:val="en-US"/>
        </w:rPr>
      </w:pPr>
      <w:r w:rsidRPr="00F440CC">
        <w:rPr>
          <w:rFonts w:ascii="Trebuchet MS" w:hAnsi="Trebuchet MS"/>
          <w:spacing w:val="5"/>
          <w:lang w:val="en-US"/>
        </w:rPr>
        <w:t xml:space="preserve">The west façade and part of the south façade will be clad in aluminum façade composite panels on a standard substructure. The eastern part and partly the southern part of the shelter will be covered and greened. </w:t>
      </w:r>
    </w:p>
    <w:p w14:paraId="66849A7B" w14:textId="7B91809D" w:rsidR="003B5A28" w:rsidRPr="00F440CC" w:rsidRDefault="00CF58DD" w:rsidP="005C0144">
      <w:pPr>
        <w:spacing w:after="120"/>
        <w:rPr>
          <w:b/>
          <w:caps/>
          <w:sz w:val="26"/>
          <w:szCs w:val="26"/>
          <w:lang w:val="en-US"/>
        </w:rPr>
      </w:pPr>
      <w:r w:rsidRPr="00F440CC">
        <w:rPr>
          <w:rFonts w:ascii="Trebuchet MS" w:hAnsi="Trebuchet MS"/>
          <w:lang w:val="en-US"/>
        </w:rPr>
        <w:t xml:space="preserve">Along with the construction of the new facility, accessible, manipulative, parking, intervention and green areas will be arranged, along with the connection of the facility to the necessary communal infrastructure. </w:t>
      </w:r>
      <w:r w:rsidR="006446C5" w:rsidRPr="00F440CC">
        <w:rPr>
          <w:lang w:val="en-US"/>
        </w:rPr>
        <w:br w:type="page"/>
      </w:r>
    </w:p>
    <w:p w14:paraId="07B34E79" w14:textId="739CEEDD" w:rsidR="000E18DD" w:rsidRPr="00F440CC" w:rsidRDefault="006446C5" w:rsidP="006446C5">
      <w:pPr>
        <w:pStyle w:val="Naslov2"/>
        <w:rPr>
          <w:rFonts w:ascii="Trebuchet MS" w:hAnsi="Trebuchet MS"/>
          <w:lang w:val="en-US"/>
        </w:rPr>
      </w:pPr>
      <w:bookmarkStart w:id="19" w:name="_Toc210039895"/>
      <w:r w:rsidRPr="00F440CC">
        <w:rPr>
          <w:rFonts w:ascii="Trebuchet MS" w:hAnsi="Trebuchet MS"/>
          <w:lang w:val="en-US"/>
        </w:rPr>
        <w:lastRenderedPageBreak/>
        <w:t>Architecture - Laboratory Equipment</w:t>
      </w:r>
      <w:bookmarkEnd w:id="19"/>
    </w:p>
    <w:p w14:paraId="05B0AB04" w14:textId="77777777" w:rsidR="000E18DD" w:rsidRPr="00F440CC" w:rsidRDefault="000E18DD" w:rsidP="00C359B2">
      <w:pPr>
        <w:spacing w:line="240" w:lineRule="auto"/>
        <w:jc w:val="left"/>
        <w:rPr>
          <w:rFonts w:ascii="Trebuchet MS" w:hAnsi="Trebuchet MS"/>
          <w:lang w:val="en-US"/>
        </w:rPr>
      </w:pPr>
    </w:p>
    <w:p w14:paraId="65AC325B" w14:textId="2FCAAF5D" w:rsidR="000E18DD" w:rsidRPr="00F440CC" w:rsidRDefault="00147949" w:rsidP="007B498E">
      <w:pPr>
        <w:pStyle w:val="Naslov3"/>
        <w:rPr>
          <w:lang w:val="en-US"/>
        </w:rPr>
      </w:pPr>
      <w:bookmarkStart w:id="20" w:name="_Toc210039896"/>
      <w:r w:rsidRPr="00F440CC">
        <w:rPr>
          <w:lang w:val="en-US"/>
        </w:rPr>
        <w:t>Location of laboratories</w:t>
      </w:r>
      <w:bookmarkEnd w:id="20"/>
    </w:p>
    <w:p w14:paraId="1A14B416" w14:textId="77777777" w:rsidR="000E18DD" w:rsidRPr="00F440CC" w:rsidRDefault="000E18DD" w:rsidP="000E18DD">
      <w:pPr>
        <w:spacing w:line="240" w:lineRule="auto"/>
        <w:jc w:val="left"/>
        <w:rPr>
          <w:rFonts w:ascii="Trebuchet MS" w:hAnsi="Trebuchet MS"/>
          <w:lang w:val="en-US"/>
        </w:rPr>
      </w:pPr>
    </w:p>
    <w:p w14:paraId="274D8078" w14:textId="289073D0" w:rsidR="000E18DD" w:rsidRPr="00F440CC" w:rsidRDefault="000E18DD" w:rsidP="000E18DD">
      <w:pPr>
        <w:rPr>
          <w:rFonts w:ascii="Trebuchet MS" w:hAnsi="Trebuchet MS"/>
          <w:lang w:val="en-US"/>
        </w:rPr>
      </w:pPr>
      <w:r w:rsidRPr="00F440CC">
        <w:rPr>
          <w:rFonts w:ascii="Trebuchet MS" w:hAnsi="Trebuchet MS"/>
          <w:lang w:val="en-US"/>
        </w:rPr>
        <w:t xml:space="preserve">The building of the new Faculty of Mechanical Engineering of the University of Ljubljana combines scientific research and pedagogical activities. Laboratories for scientific research of individual departments are located on the ground floor, 1st and 2nd floors. </w:t>
      </w:r>
    </w:p>
    <w:p w14:paraId="63EBEE52" w14:textId="77777777" w:rsidR="00047E10" w:rsidRPr="00F440CC" w:rsidRDefault="00047E10" w:rsidP="000E18DD">
      <w:pPr>
        <w:spacing w:line="240" w:lineRule="auto"/>
        <w:jc w:val="left"/>
        <w:rPr>
          <w:rFonts w:ascii="Trebuchet MS" w:hAnsi="Trebuchet MS"/>
          <w:lang w:val="en-US"/>
        </w:rPr>
      </w:pPr>
    </w:p>
    <w:p w14:paraId="49AD5F78" w14:textId="44FCA8AC" w:rsidR="000E18DD" w:rsidRPr="00F440CC" w:rsidRDefault="000E18DD" w:rsidP="000E18DD">
      <w:pPr>
        <w:spacing w:line="240" w:lineRule="auto"/>
        <w:jc w:val="left"/>
        <w:rPr>
          <w:rFonts w:ascii="Trebuchet MS" w:hAnsi="Trebuchet MS"/>
          <w:lang w:val="en-US"/>
        </w:rPr>
      </w:pPr>
      <w:r w:rsidRPr="00F440CC">
        <w:rPr>
          <w:rFonts w:ascii="Trebuchet MS" w:hAnsi="Trebuchet MS"/>
          <w:lang w:val="en-US"/>
        </w:rPr>
        <w:t>The following laboratories are planned throughout the building of the new Faculty of Mechanical Engineering:</w:t>
      </w:r>
    </w:p>
    <w:p w14:paraId="4979CCD3" w14:textId="77777777" w:rsidR="003C1A2C" w:rsidRPr="00F440CC" w:rsidRDefault="003C1A2C" w:rsidP="000E18DD">
      <w:pPr>
        <w:spacing w:line="240" w:lineRule="auto"/>
        <w:jc w:val="left"/>
        <w:rPr>
          <w:rFonts w:ascii="Trebuchet MS" w:hAnsi="Trebuchet MS"/>
          <w:lang w:val="en-US"/>
        </w:rPr>
      </w:pPr>
    </w:p>
    <w:p w14:paraId="145D35CF" w14:textId="77777777" w:rsidR="00047E10" w:rsidRPr="00F440CC" w:rsidRDefault="00047E10" w:rsidP="00A932B8">
      <w:pPr>
        <w:pStyle w:val="Odstavekseznama"/>
        <w:numPr>
          <w:ilvl w:val="0"/>
          <w:numId w:val="21"/>
        </w:numPr>
        <w:spacing w:line="240" w:lineRule="auto"/>
        <w:jc w:val="left"/>
        <w:rPr>
          <w:rFonts w:ascii="Trebuchet MS" w:hAnsi="Trebuchet MS"/>
          <w:lang w:val="en-US"/>
        </w:rPr>
        <w:sectPr w:rsidR="00047E10" w:rsidRPr="00F440CC" w:rsidSect="00442CE6">
          <w:pgSz w:w="11907" w:h="16840" w:code="9"/>
          <w:pgMar w:top="1985" w:right="851" w:bottom="1418" w:left="1701" w:header="510" w:footer="170" w:gutter="0"/>
          <w:cols w:space="708"/>
        </w:sectPr>
      </w:pPr>
    </w:p>
    <w:p w14:paraId="78CFF552"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AEROL</w:t>
      </w:r>
    </w:p>
    <w:p w14:paraId="5D034406"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FOLAS</w:t>
      </w:r>
    </w:p>
    <w:p w14:paraId="6155701F"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LABOD</w:t>
      </w:r>
    </w:p>
    <w:p w14:paraId="25BB3C37"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LADISK</w:t>
      </w:r>
    </w:p>
    <w:p w14:paraId="1B01D37D"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LAHDE</w:t>
      </w:r>
    </w:p>
    <w:p w14:paraId="301B1D28"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LAISIM</w:t>
      </w:r>
    </w:p>
    <w:p w14:paraId="1B3A4A98"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LAKOS</w:t>
      </w:r>
    </w:p>
    <w:p w14:paraId="264C7280"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LAMEK</w:t>
      </w:r>
    </w:p>
    <w:p w14:paraId="5DD164B3"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LAMPA</w:t>
      </w:r>
    </w:p>
    <w:p w14:paraId="45111CD1"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LANEM</w:t>
      </w:r>
    </w:p>
    <w:p w14:paraId="3C8B4615"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LAP</w:t>
      </w:r>
    </w:p>
    <w:p w14:paraId="460C6A65"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LAPS</w:t>
      </w:r>
    </w:p>
    <w:p w14:paraId="655A8B91"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LASEM</w:t>
      </w:r>
    </w:p>
    <w:p w14:paraId="5DA92293"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LASIM</w:t>
      </w:r>
    </w:p>
    <w:p w14:paraId="3CA046A2"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LASIN</w:t>
      </w:r>
    </w:p>
    <w:p w14:paraId="6BC27789"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LASOK</w:t>
      </w:r>
    </w:p>
    <w:p w14:paraId="1E70B5F0"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LASTEH</w:t>
      </w:r>
    </w:p>
    <w:p w14:paraId="650072B4"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LAT</w:t>
      </w:r>
    </w:p>
    <w:p w14:paraId="5D3D5E46"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LATOP</w:t>
      </w:r>
    </w:p>
    <w:p w14:paraId="16567913"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LAVAR</w:t>
      </w:r>
    </w:p>
    <w:p w14:paraId="0E6F98FC"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LAVEK</w:t>
      </w:r>
    </w:p>
    <w:p w14:paraId="6A4CAF2C"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LAZAK</w:t>
      </w:r>
    </w:p>
    <w:p w14:paraId="1AE90A98"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LDSE</w:t>
      </w:r>
    </w:p>
    <w:p w14:paraId="79483A5D"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LDSTA</w:t>
      </w:r>
    </w:p>
    <w:p w14:paraId="62F3F71F"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LECAD</w:t>
      </w:r>
    </w:p>
    <w:p w14:paraId="445C4B7C"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LEM</w:t>
      </w:r>
    </w:p>
    <w:p w14:paraId="23C8AB1E"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LFDT</w:t>
      </w:r>
    </w:p>
    <w:p w14:paraId="645953EB"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LFT</w:t>
      </w:r>
    </w:p>
    <w:p w14:paraId="51F55D26"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LFTD</w:t>
      </w:r>
    </w:p>
    <w:p w14:paraId="4D036188"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LICEM</w:t>
      </w:r>
    </w:p>
    <w:p w14:paraId="15C1795F"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LMPS</w:t>
      </w:r>
    </w:p>
    <w:p w14:paraId="3A59F89F"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LNMS</w:t>
      </w:r>
    </w:p>
    <w:p w14:paraId="28A3ADB3"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LOSK</w:t>
      </w:r>
    </w:p>
    <w:p w14:paraId="2A4B7FE0"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LOTZ</w:t>
      </w:r>
    </w:p>
    <w:p w14:paraId="2D7571AB"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LPA</w:t>
      </w:r>
    </w:p>
    <w:p w14:paraId="0D9676EE"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MCE</w:t>
      </w:r>
    </w:p>
    <w:p w14:paraId="605D38B7"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RSMAT</w:t>
      </w:r>
    </w:p>
    <w:p w14:paraId="73559D6B"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TINT</w:t>
      </w:r>
    </w:p>
    <w:p w14:paraId="36850304"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LTE</w:t>
      </w:r>
    </w:p>
    <w:p w14:paraId="27D16EB8" w14:textId="77777777" w:rsidR="00F440C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LTT</w:t>
      </w:r>
    </w:p>
    <w:p w14:paraId="6351C315" w14:textId="366765F6" w:rsidR="003C1A2C" w:rsidRPr="00F440CC" w:rsidRDefault="00F440CC" w:rsidP="00F440CC">
      <w:pPr>
        <w:pStyle w:val="Odstavekseznama"/>
        <w:numPr>
          <w:ilvl w:val="0"/>
          <w:numId w:val="21"/>
        </w:numPr>
        <w:spacing w:line="240" w:lineRule="auto"/>
        <w:jc w:val="left"/>
        <w:rPr>
          <w:rFonts w:ascii="Trebuchet MS" w:hAnsi="Trebuchet MS"/>
          <w:lang w:val="en-US"/>
        </w:rPr>
      </w:pPr>
      <w:r w:rsidRPr="00F440CC">
        <w:rPr>
          <w:rFonts w:ascii="Trebuchet MS" w:hAnsi="Trebuchet MS"/>
          <w:lang w:val="en-US"/>
        </w:rPr>
        <w:t>LVTS</w:t>
      </w:r>
    </w:p>
    <w:p w14:paraId="45DCE45D" w14:textId="77777777" w:rsidR="00F440CC" w:rsidRPr="00F440CC" w:rsidRDefault="00F440CC" w:rsidP="009B6CD2">
      <w:pPr>
        <w:spacing w:after="120"/>
        <w:rPr>
          <w:rFonts w:ascii="Trebuchet MS" w:hAnsi="Trebuchet MS"/>
          <w:lang w:val="en-US"/>
        </w:rPr>
        <w:sectPr w:rsidR="00F440CC" w:rsidRPr="00F440CC" w:rsidSect="00F440CC">
          <w:type w:val="continuous"/>
          <w:pgSz w:w="11907" w:h="16840" w:code="9"/>
          <w:pgMar w:top="1985" w:right="851" w:bottom="1418" w:left="1701" w:header="510" w:footer="170" w:gutter="0"/>
          <w:cols w:num="5" w:space="388"/>
        </w:sectPr>
      </w:pPr>
    </w:p>
    <w:p w14:paraId="750B320B" w14:textId="77777777" w:rsidR="00F440CC" w:rsidRPr="00F440CC" w:rsidRDefault="00F440CC" w:rsidP="009B6CD2">
      <w:pPr>
        <w:spacing w:after="120"/>
        <w:rPr>
          <w:rFonts w:ascii="Trebuchet MS" w:hAnsi="Trebuchet MS"/>
          <w:lang w:val="en-US"/>
        </w:rPr>
      </w:pPr>
    </w:p>
    <w:p w14:paraId="5DE2CB12" w14:textId="625BC115" w:rsidR="000E18DD" w:rsidRPr="00F440CC" w:rsidRDefault="000E18DD" w:rsidP="009B6CD2">
      <w:pPr>
        <w:spacing w:after="120"/>
        <w:rPr>
          <w:rFonts w:ascii="Trebuchet MS" w:hAnsi="Trebuchet MS"/>
          <w:lang w:val="en-US"/>
        </w:rPr>
      </w:pPr>
      <w:r w:rsidRPr="00F440CC">
        <w:rPr>
          <w:rFonts w:ascii="Trebuchet MS" w:hAnsi="Trebuchet MS"/>
          <w:lang w:val="en-US"/>
        </w:rPr>
        <w:t>The laboratories of individual departments are located in accordance with the specific activities they perform within the laboratories. A particular activity or equipment may affect the operation of devices in neighbouring laboratories or may be too sensitive to the operation of equipment in neighbouring laboratories. The biggest influences inside the building are noise and vibration, as well as sensitivity to noise and vibration. The influence of other sources is negligible.</w:t>
      </w:r>
    </w:p>
    <w:p w14:paraId="1A022ACB" w14:textId="61B0477C" w:rsidR="009B6CD2" w:rsidRPr="00F440CC" w:rsidRDefault="009B6CD2" w:rsidP="009B6CD2">
      <w:pPr>
        <w:spacing w:after="120"/>
        <w:rPr>
          <w:rFonts w:ascii="Trebuchet MS" w:hAnsi="Trebuchet MS"/>
          <w:lang w:val="en-US"/>
        </w:rPr>
      </w:pPr>
      <w:r w:rsidRPr="00F440CC">
        <w:rPr>
          <w:rFonts w:ascii="Trebuchet MS" w:hAnsi="Trebuchet MS"/>
          <w:lang w:val="en-US"/>
        </w:rPr>
        <w:t>Due to the above, the laboratories with the greatest impacts (noise, vibrations) are located on the ground floor of the eastern part of the building between the G/P-14/16 axes. In this part of the building, the laboratories LADISK, LABOD, LAT, LAP and LICEM are located. All of these laboratories have devices that cause noise and vibration. The operation of the devices is occasional or continuous and is intended for pedagogical and/or research work. In order to prevent the impact on adjacent premises, special structural protection measures are envisaged, which are further elaborated in other parts of the documentation. See STUDY OF ROOM ACOUSTICS (study number: JULFS-7P/04), STUDY OF NOISE PROTECTION IN BUILDINGS (study number: JULFS-7P/03), CONSTRUCTION PLAN (no JULFS-7G/02) and are an integral part of this project documentation.</w:t>
      </w:r>
    </w:p>
    <w:p w14:paraId="5C70A347" w14:textId="3C166F93" w:rsidR="000E18DD" w:rsidRPr="00F440CC" w:rsidRDefault="000E18DD" w:rsidP="00F56CD2">
      <w:pPr>
        <w:spacing w:after="240"/>
        <w:rPr>
          <w:rFonts w:ascii="Trebuchet MS" w:hAnsi="Trebuchet MS"/>
          <w:lang w:val="en-US"/>
        </w:rPr>
      </w:pPr>
      <w:r w:rsidRPr="00F440CC">
        <w:rPr>
          <w:rFonts w:ascii="Trebuchet MS" w:hAnsi="Trebuchet MS"/>
          <w:lang w:val="en-US"/>
        </w:rPr>
        <w:t>On the ground floor between the G/P-10/14 axes, there are laboratories with less impact on the neighbouring laboratories, which still need protective measures to prevent the spread of noise and vibration.</w:t>
      </w:r>
    </w:p>
    <w:p w14:paraId="6834BBE6" w14:textId="0D09166F" w:rsidR="000E18DD" w:rsidRPr="00F440CC" w:rsidRDefault="000E18DD" w:rsidP="000E18DD">
      <w:pPr>
        <w:rPr>
          <w:rFonts w:ascii="Trebuchet MS" w:hAnsi="Trebuchet MS"/>
          <w:lang w:val="en-US"/>
        </w:rPr>
      </w:pPr>
      <w:r w:rsidRPr="00F440CC">
        <w:rPr>
          <w:rFonts w:ascii="Trebuchet MS" w:hAnsi="Trebuchet MS"/>
          <w:lang w:val="en-US"/>
        </w:rPr>
        <w:t>In the part of the ground floor between the axes G/P-5/9 there are laboratories that do not have a significant impact on the surroundings.</w:t>
      </w:r>
    </w:p>
    <w:p w14:paraId="30AE54ED" w14:textId="77777777" w:rsidR="005B02F1" w:rsidRPr="00F440CC" w:rsidRDefault="005B02F1" w:rsidP="003E4D6B">
      <w:pPr>
        <w:spacing w:line="240" w:lineRule="auto"/>
        <w:rPr>
          <w:rFonts w:ascii="Trebuchet MS" w:hAnsi="Trebuchet MS"/>
          <w:lang w:val="en-US"/>
        </w:rPr>
      </w:pPr>
    </w:p>
    <w:p w14:paraId="4A194FFA" w14:textId="7FA345AB" w:rsidR="000E18DD" w:rsidRPr="00F440CC" w:rsidRDefault="000E18DD" w:rsidP="00F56CD2">
      <w:pPr>
        <w:spacing w:after="240"/>
        <w:rPr>
          <w:rFonts w:ascii="Trebuchet MS" w:hAnsi="Trebuchet MS"/>
          <w:lang w:val="en-US"/>
        </w:rPr>
      </w:pPr>
      <w:r w:rsidRPr="00F440CC">
        <w:rPr>
          <w:rFonts w:ascii="Trebuchet MS" w:hAnsi="Trebuchet MS"/>
          <w:lang w:val="en-US"/>
        </w:rPr>
        <w:t xml:space="preserve">On the ground floor between the G/P-1/4 axes, there are laboratories that are sensitive to vibration and noise (nano part). The largest part is occupied by the TINT laboratory. This section </w:t>
      </w:r>
      <w:r w:rsidRPr="00F440CC">
        <w:rPr>
          <w:rFonts w:ascii="Trebuchet MS" w:hAnsi="Trebuchet MS"/>
          <w:lang w:val="en-US"/>
        </w:rPr>
        <w:lastRenderedPageBreak/>
        <w:t>also provides for the installation of a joint research infrastructure that needs specific operating conditions (sensitivity to vibration and noise).</w:t>
      </w:r>
    </w:p>
    <w:p w14:paraId="481E1977" w14:textId="4CEF6D6E" w:rsidR="000E18DD" w:rsidRPr="00F440CC" w:rsidRDefault="000E18DD" w:rsidP="000E18DD">
      <w:pPr>
        <w:rPr>
          <w:rFonts w:ascii="Trebuchet MS" w:hAnsi="Trebuchet MS"/>
          <w:lang w:val="en-US"/>
        </w:rPr>
      </w:pPr>
      <w:r w:rsidRPr="00F440CC">
        <w:rPr>
          <w:rFonts w:ascii="Trebuchet MS" w:hAnsi="Trebuchet MS"/>
          <w:lang w:val="en-US"/>
        </w:rPr>
        <w:t>On the 1st and 2nd floors, there are laboratories that do not contain resources that would significantly or negatively affect the operation of devices and work in neighboring laboratories or the implementation of the pedagogical process.</w:t>
      </w:r>
    </w:p>
    <w:p w14:paraId="45C3B66F" w14:textId="77777777" w:rsidR="000E18DD" w:rsidRPr="00F440CC" w:rsidRDefault="000E18DD" w:rsidP="00F56CD2">
      <w:pPr>
        <w:spacing w:line="240" w:lineRule="auto"/>
        <w:rPr>
          <w:rFonts w:ascii="Trebuchet MS" w:hAnsi="Trebuchet MS"/>
          <w:lang w:val="en-US"/>
        </w:rPr>
      </w:pPr>
    </w:p>
    <w:p w14:paraId="003A8FC1" w14:textId="77777777" w:rsidR="000E18DD" w:rsidRPr="00F440CC" w:rsidRDefault="000E18DD" w:rsidP="000E18DD">
      <w:pPr>
        <w:rPr>
          <w:rFonts w:ascii="Trebuchet MS" w:hAnsi="Trebuchet MS"/>
          <w:lang w:val="en-US"/>
        </w:rPr>
      </w:pPr>
      <w:r w:rsidRPr="00F440CC">
        <w:rPr>
          <w:rFonts w:ascii="Trebuchet MS" w:hAnsi="Trebuchet MS"/>
          <w:lang w:val="en-US"/>
        </w:rPr>
        <w:t>The dimensioning of the corridors and doors followed the requirements for the introduction of larger pieces of research equipment (including openings on the façade).</w:t>
      </w:r>
    </w:p>
    <w:p w14:paraId="61A980E7" w14:textId="77777777" w:rsidR="000E18DD" w:rsidRPr="00F440CC" w:rsidRDefault="000E18DD" w:rsidP="00F56CD2">
      <w:pPr>
        <w:spacing w:line="240" w:lineRule="auto"/>
        <w:rPr>
          <w:rFonts w:ascii="Trebuchet MS" w:hAnsi="Trebuchet MS"/>
          <w:lang w:val="en-US"/>
        </w:rPr>
      </w:pPr>
    </w:p>
    <w:p w14:paraId="3EC31B0D" w14:textId="77777777" w:rsidR="000E18DD" w:rsidRPr="00F440CC" w:rsidRDefault="000E18DD" w:rsidP="000E18DD">
      <w:pPr>
        <w:rPr>
          <w:rFonts w:ascii="Trebuchet MS" w:hAnsi="Trebuchet MS"/>
          <w:lang w:val="en-US"/>
        </w:rPr>
      </w:pPr>
      <w:r w:rsidRPr="00F440CC">
        <w:rPr>
          <w:rFonts w:ascii="Trebuchet MS" w:hAnsi="Trebuchet MS"/>
          <w:lang w:val="en-US"/>
        </w:rPr>
        <w:t>The building envisages smaller sets of laboratories carried out according to the cleanroom system according to the ISO standard ISO 14644-4:2022 (mostly on the 2nd floor). ISO Class 8 oz. ISO Class 7 purity conditions are required.  The requests were made and confirmed by the users.</w:t>
      </w:r>
    </w:p>
    <w:p w14:paraId="5DF1909F" w14:textId="77777777" w:rsidR="000E18DD" w:rsidRPr="00F440CC" w:rsidRDefault="000E18DD" w:rsidP="00F56CD2">
      <w:pPr>
        <w:spacing w:before="120"/>
        <w:rPr>
          <w:rFonts w:ascii="Trebuchet MS" w:hAnsi="Trebuchet MS"/>
          <w:lang w:val="en-US"/>
        </w:rPr>
      </w:pPr>
      <w:r w:rsidRPr="00F440CC">
        <w:rPr>
          <w:rFonts w:ascii="Trebuchet MS" w:hAnsi="Trebuchet MS"/>
          <w:lang w:val="en-US"/>
        </w:rPr>
        <w:t>These are the following rooms: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006"/>
        <w:gridCol w:w="1559"/>
      </w:tblGrid>
      <w:tr w:rsidR="00602269" w:rsidRPr="00F440CC" w14:paraId="597E167F" w14:textId="77777777" w:rsidTr="00993CCD">
        <w:trPr>
          <w:tblHeader/>
        </w:trPr>
        <w:tc>
          <w:tcPr>
            <w:tcW w:w="817" w:type="dxa"/>
          </w:tcPr>
          <w:p w14:paraId="51314516"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No.</w:t>
            </w:r>
          </w:p>
        </w:tc>
        <w:tc>
          <w:tcPr>
            <w:tcW w:w="4006" w:type="dxa"/>
          </w:tcPr>
          <w:p w14:paraId="6A342AEA"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Laboratory (space designation)</w:t>
            </w:r>
          </w:p>
        </w:tc>
        <w:tc>
          <w:tcPr>
            <w:tcW w:w="1559" w:type="dxa"/>
          </w:tcPr>
          <w:p w14:paraId="6E5F4F9C"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Class</w:t>
            </w:r>
          </w:p>
        </w:tc>
      </w:tr>
      <w:tr w:rsidR="00602269" w:rsidRPr="00F440CC" w14:paraId="44D7BAF8" w14:textId="77777777" w:rsidTr="00993CCD">
        <w:tc>
          <w:tcPr>
            <w:tcW w:w="817" w:type="dxa"/>
          </w:tcPr>
          <w:p w14:paraId="5531E5AB"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1.</w:t>
            </w:r>
          </w:p>
        </w:tc>
        <w:tc>
          <w:tcPr>
            <w:tcW w:w="4006" w:type="dxa"/>
          </w:tcPr>
          <w:p w14:paraId="7644C1A9"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LTT N2 (N2. J3.142, 143, 144)</w:t>
            </w:r>
          </w:p>
        </w:tc>
        <w:tc>
          <w:tcPr>
            <w:tcW w:w="1559" w:type="dxa"/>
          </w:tcPr>
          <w:p w14:paraId="46C669DA"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ISO7</w:t>
            </w:r>
          </w:p>
        </w:tc>
      </w:tr>
      <w:tr w:rsidR="00602269" w:rsidRPr="00F440CC" w14:paraId="116DE097" w14:textId="77777777" w:rsidTr="00993CCD">
        <w:tc>
          <w:tcPr>
            <w:tcW w:w="817" w:type="dxa"/>
          </w:tcPr>
          <w:p w14:paraId="232C8FB7"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2.</w:t>
            </w:r>
          </w:p>
        </w:tc>
        <w:tc>
          <w:tcPr>
            <w:tcW w:w="4006" w:type="dxa"/>
          </w:tcPr>
          <w:p w14:paraId="7F922E3A"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LAHDE N2 (N2. J2.138, 149, 150)</w:t>
            </w:r>
          </w:p>
        </w:tc>
        <w:tc>
          <w:tcPr>
            <w:tcW w:w="1559" w:type="dxa"/>
          </w:tcPr>
          <w:p w14:paraId="2604639A"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ISO7</w:t>
            </w:r>
          </w:p>
        </w:tc>
      </w:tr>
      <w:tr w:rsidR="00602269" w:rsidRPr="00F440CC" w14:paraId="7489D921" w14:textId="77777777" w:rsidTr="00993CCD">
        <w:tc>
          <w:tcPr>
            <w:tcW w:w="817" w:type="dxa"/>
          </w:tcPr>
          <w:p w14:paraId="3F4DCBEF"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3.</w:t>
            </w:r>
          </w:p>
        </w:tc>
        <w:tc>
          <w:tcPr>
            <w:tcW w:w="4006" w:type="dxa"/>
          </w:tcPr>
          <w:p w14:paraId="269569D1"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FOLAS N2 (N2. Jn 1.121, 122)</w:t>
            </w:r>
          </w:p>
        </w:tc>
        <w:tc>
          <w:tcPr>
            <w:tcW w:w="1559" w:type="dxa"/>
          </w:tcPr>
          <w:p w14:paraId="4D09302C"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ISO7</w:t>
            </w:r>
          </w:p>
        </w:tc>
      </w:tr>
      <w:tr w:rsidR="00602269" w:rsidRPr="00F440CC" w14:paraId="064CCDF1" w14:textId="77777777" w:rsidTr="00993CCD">
        <w:tc>
          <w:tcPr>
            <w:tcW w:w="817" w:type="dxa"/>
          </w:tcPr>
          <w:p w14:paraId="675BBC53"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4.</w:t>
            </w:r>
          </w:p>
        </w:tc>
        <w:tc>
          <w:tcPr>
            <w:tcW w:w="4006" w:type="dxa"/>
          </w:tcPr>
          <w:p w14:paraId="4554A760"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FOLAS N2 (N2. Jn 1.119, 120)</w:t>
            </w:r>
          </w:p>
        </w:tc>
        <w:tc>
          <w:tcPr>
            <w:tcW w:w="1559" w:type="dxa"/>
          </w:tcPr>
          <w:p w14:paraId="5BA5E4F1"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ISO8</w:t>
            </w:r>
          </w:p>
        </w:tc>
      </w:tr>
      <w:tr w:rsidR="00331E7C" w:rsidRPr="00F440CC" w14:paraId="0AB831E3" w14:textId="77777777" w:rsidTr="00993CCD">
        <w:tc>
          <w:tcPr>
            <w:tcW w:w="817" w:type="dxa"/>
          </w:tcPr>
          <w:p w14:paraId="4B85489A"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bCs/>
                <w:szCs w:val="22"/>
                <w:lang w:val="en-US"/>
              </w:rPr>
              <w:t>5.</w:t>
            </w:r>
          </w:p>
        </w:tc>
        <w:tc>
          <w:tcPr>
            <w:tcW w:w="4006" w:type="dxa"/>
          </w:tcPr>
          <w:p w14:paraId="533F22AC"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TINT P (P1. Jn 1.133, 134, 135)</w:t>
            </w:r>
          </w:p>
        </w:tc>
        <w:tc>
          <w:tcPr>
            <w:tcW w:w="1559" w:type="dxa"/>
          </w:tcPr>
          <w:p w14:paraId="3821FB73" w14:textId="77777777" w:rsidR="00331E7C" w:rsidRPr="00F440CC" w:rsidRDefault="00331E7C" w:rsidP="00331E7C">
            <w:pPr>
              <w:spacing w:line="240" w:lineRule="auto"/>
              <w:jc w:val="left"/>
              <w:rPr>
                <w:rFonts w:ascii="Trebuchet MS" w:hAnsi="Trebuchet MS" w:cs="Calibri"/>
                <w:bCs/>
                <w:szCs w:val="22"/>
                <w:lang w:val="en-US"/>
              </w:rPr>
            </w:pPr>
            <w:r w:rsidRPr="00F440CC">
              <w:rPr>
                <w:rFonts w:ascii="Trebuchet MS" w:hAnsi="Trebuchet MS" w:cs="Calibri"/>
                <w:szCs w:val="22"/>
                <w:lang w:val="en-US"/>
              </w:rPr>
              <w:t>ISO7</w:t>
            </w:r>
          </w:p>
        </w:tc>
      </w:tr>
    </w:tbl>
    <w:p w14:paraId="5F1563BA" w14:textId="77777777" w:rsidR="00331E7C" w:rsidRPr="00F440CC" w:rsidRDefault="00331E7C" w:rsidP="00F56CD2">
      <w:pPr>
        <w:spacing w:before="120"/>
        <w:rPr>
          <w:rFonts w:ascii="Trebuchet MS" w:hAnsi="Trebuchet MS"/>
          <w:lang w:val="en-US"/>
        </w:rPr>
      </w:pPr>
    </w:p>
    <w:p w14:paraId="10AF52CD" w14:textId="2417F435" w:rsidR="000E18DD" w:rsidRPr="00F440CC" w:rsidRDefault="000E18DD" w:rsidP="00F56CD2">
      <w:pPr>
        <w:rPr>
          <w:rFonts w:ascii="Trebuchet MS" w:hAnsi="Trebuchet MS"/>
          <w:lang w:val="en-US"/>
        </w:rPr>
      </w:pPr>
      <w:r w:rsidRPr="00F440CC">
        <w:rPr>
          <w:rFonts w:ascii="Trebuchet MS" w:hAnsi="Trebuchet MS"/>
          <w:lang w:val="en-US"/>
        </w:rPr>
        <w:t>All elements of the cleanrooms are envisaged as system solutions of cleanrooms provided by the selected bidder.</w:t>
      </w:r>
    </w:p>
    <w:p w14:paraId="46006534" w14:textId="77777777" w:rsidR="00B13B3C" w:rsidRPr="00F440CC" w:rsidRDefault="00B13B3C" w:rsidP="00F56CD2">
      <w:pPr>
        <w:rPr>
          <w:rFonts w:ascii="Trebuchet MS" w:hAnsi="Trebuchet MS"/>
          <w:lang w:val="en-US"/>
        </w:rPr>
      </w:pPr>
    </w:p>
    <w:p w14:paraId="22E7FE81" w14:textId="293DAB47" w:rsidR="000E18DD" w:rsidRPr="00F440CC" w:rsidRDefault="000E18DD" w:rsidP="00F56CD2">
      <w:pPr>
        <w:rPr>
          <w:rFonts w:ascii="Trebuchet MS" w:hAnsi="Trebuchet MS"/>
          <w:lang w:val="en-US"/>
        </w:rPr>
      </w:pPr>
      <w:r w:rsidRPr="00F440CC">
        <w:rPr>
          <w:rFonts w:ascii="Trebuchet MS" w:hAnsi="Trebuchet MS"/>
          <w:lang w:val="en-US"/>
        </w:rPr>
        <w:t>The supply of technical gases shall be ensured by means of internal distribution between the supply points and the gas safety cabinets separately by individual departments. No central distribution of technical gases is provided. Safety cabinets for gas cylinders must comply with the conditions set out in EN 14470-2 and EN 14727.</w:t>
      </w:r>
    </w:p>
    <w:p w14:paraId="391B58FB" w14:textId="77777777" w:rsidR="000E18DD" w:rsidRPr="00F440CC" w:rsidRDefault="000E18DD" w:rsidP="00F56CD2">
      <w:pPr>
        <w:rPr>
          <w:rFonts w:ascii="Trebuchet MS" w:hAnsi="Trebuchet MS"/>
          <w:lang w:val="en-US"/>
        </w:rPr>
      </w:pPr>
    </w:p>
    <w:p w14:paraId="69315EE9" w14:textId="712AD7A7" w:rsidR="000E18DD" w:rsidRPr="00F440CC" w:rsidRDefault="000E18DD" w:rsidP="00F56CD2">
      <w:pPr>
        <w:rPr>
          <w:rFonts w:ascii="Trebuchet MS" w:hAnsi="Trebuchet MS"/>
          <w:lang w:val="en-US"/>
        </w:rPr>
      </w:pPr>
      <w:r w:rsidRPr="00F440CC">
        <w:rPr>
          <w:rFonts w:ascii="Trebuchet MS" w:hAnsi="Trebuchet MS"/>
          <w:lang w:val="en-US"/>
        </w:rPr>
        <w:t>Safety showers for full-body flushing and local safety showers on counters in case of major accidents in hazardous materials work will only be installed in the LTT laboratory where the work with chemicals is performed.</w:t>
      </w:r>
    </w:p>
    <w:p w14:paraId="261306A9" w14:textId="77777777" w:rsidR="000E18DD" w:rsidRPr="00F440CC" w:rsidRDefault="000E18DD" w:rsidP="00F56CD2">
      <w:pPr>
        <w:rPr>
          <w:rFonts w:ascii="Trebuchet MS" w:hAnsi="Trebuchet MS"/>
          <w:lang w:val="en-US"/>
        </w:rPr>
      </w:pPr>
    </w:p>
    <w:p w14:paraId="42F33818" w14:textId="77777777" w:rsidR="000E18DD" w:rsidRPr="00F440CC" w:rsidRDefault="000E18DD" w:rsidP="00F56CD2">
      <w:pPr>
        <w:rPr>
          <w:rFonts w:ascii="Trebuchet MS" w:hAnsi="Trebuchet MS"/>
          <w:lang w:val="en-US"/>
        </w:rPr>
      </w:pPr>
      <w:r w:rsidRPr="00F440CC">
        <w:rPr>
          <w:rFonts w:ascii="Trebuchet MS" w:hAnsi="Trebuchet MS"/>
          <w:lang w:val="en-US"/>
        </w:rPr>
        <w:t>The preparation of demineralized water will be regulated centrally. Distribution of demineralized water throughout the facility is not planned. The preparation of ultra-pure water will be provided within individual units, in accordance with the requirements of users with local devices installed on the counters.</w:t>
      </w:r>
    </w:p>
    <w:p w14:paraId="07BBBB20" w14:textId="77777777" w:rsidR="000E18DD" w:rsidRPr="00F440CC" w:rsidRDefault="000E18DD" w:rsidP="00F56CD2">
      <w:pPr>
        <w:rPr>
          <w:rFonts w:ascii="Trebuchet MS" w:hAnsi="Trebuchet MS"/>
          <w:lang w:val="en-US"/>
        </w:rPr>
      </w:pPr>
    </w:p>
    <w:p w14:paraId="48067C43" w14:textId="03C5A0E7" w:rsidR="000E18DD" w:rsidRPr="00F440CC" w:rsidRDefault="000E18DD" w:rsidP="00F56CD2">
      <w:pPr>
        <w:rPr>
          <w:rFonts w:ascii="Trebuchet MS" w:hAnsi="Trebuchet MS"/>
          <w:lang w:val="en-US"/>
        </w:rPr>
      </w:pPr>
      <w:r w:rsidRPr="00F440CC">
        <w:rPr>
          <w:rFonts w:ascii="Trebuchet MS" w:hAnsi="Trebuchet MS"/>
          <w:lang w:val="en-US"/>
        </w:rPr>
        <w:t>A neutralisation pool for the collection and treatment of waste liquids is not provided. In laboratories, large quantities of waste chemicals are collected in special containers, which are temporarily stored in safety cabinets (the same as new chemicals) and are transported for incineration or destruction by authorized organizations. Small amounts of waste chemicals generated by washing glassware that are heavily diluted can be discharged into ordinary sewers.</w:t>
      </w:r>
    </w:p>
    <w:p w14:paraId="3BD9F4AD" w14:textId="77777777" w:rsidR="000E18DD" w:rsidRPr="00F440CC" w:rsidRDefault="000E18DD" w:rsidP="00F56CD2">
      <w:pPr>
        <w:rPr>
          <w:rFonts w:ascii="Trebuchet MS" w:hAnsi="Trebuchet MS"/>
          <w:lang w:val="en-US"/>
        </w:rPr>
      </w:pPr>
    </w:p>
    <w:p w14:paraId="338C5EA0" w14:textId="77777777" w:rsidR="000E18DD" w:rsidRPr="00F440CC" w:rsidRDefault="000E18DD" w:rsidP="00F56CD2">
      <w:pPr>
        <w:rPr>
          <w:rFonts w:ascii="Trebuchet MS" w:hAnsi="Trebuchet MS"/>
          <w:lang w:val="en-US"/>
        </w:rPr>
      </w:pPr>
      <w:r w:rsidRPr="00F440CC">
        <w:rPr>
          <w:rFonts w:ascii="Trebuchet MS" w:hAnsi="Trebuchet MS"/>
          <w:lang w:val="en-US"/>
        </w:rPr>
        <w:lastRenderedPageBreak/>
        <w:t>Waste management must be further regulated by internal acts of the Faculty of Mechanical Engineering and its Occupational Safety Service. All employees who come into contact with waste, regardless of the nature and origin of the waste, must be familiar with the general rules and internal acts of waste management.</w:t>
      </w:r>
    </w:p>
    <w:p w14:paraId="56431975" w14:textId="77777777" w:rsidR="008766DC" w:rsidRPr="00F440CC" w:rsidRDefault="008766DC" w:rsidP="00F56CD2">
      <w:pPr>
        <w:rPr>
          <w:rFonts w:ascii="Trebuchet MS" w:hAnsi="Trebuchet MS"/>
          <w:lang w:val="en-US"/>
        </w:rPr>
      </w:pPr>
    </w:p>
    <w:p w14:paraId="4310F9E0" w14:textId="7061F3F0" w:rsidR="00FB4330" w:rsidRPr="00F440CC" w:rsidRDefault="00FB4330" w:rsidP="00FB4330">
      <w:pPr>
        <w:pStyle w:val="Naslov3"/>
        <w:rPr>
          <w:lang w:val="en-US"/>
        </w:rPr>
      </w:pPr>
      <w:bookmarkStart w:id="21" w:name="_Toc210039897"/>
      <w:r w:rsidRPr="00F440CC">
        <w:rPr>
          <w:lang w:val="en-US"/>
        </w:rPr>
        <w:t>Laboratory Equipment Design</w:t>
      </w:r>
      <w:bookmarkEnd w:id="21"/>
    </w:p>
    <w:p w14:paraId="7FD33BC8" w14:textId="77777777" w:rsidR="00FB4330" w:rsidRPr="00F440CC" w:rsidRDefault="00FB4330" w:rsidP="00F56CD2">
      <w:pPr>
        <w:rPr>
          <w:rFonts w:ascii="Trebuchet MS" w:hAnsi="Trebuchet MS"/>
          <w:lang w:val="en-US"/>
        </w:rPr>
      </w:pPr>
    </w:p>
    <w:p w14:paraId="7FA1CAC0" w14:textId="77777777" w:rsidR="00844A74" w:rsidRPr="00F440CC" w:rsidRDefault="00844A74" w:rsidP="00844A74">
      <w:pPr>
        <w:rPr>
          <w:rFonts w:ascii="Trebuchet MS" w:hAnsi="Trebuchet MS"/>
          <w:lang w:val="en-US"/>
        </w:rPr>
      </w:pPr>
      <w:r w:rsidRPr="00F440CC">
        <w:rPr>
          <w:rFonts w:ascii="Trebuchet MS" w:hAnsi="Trebuchet MS"/>
          <w:lang w:val="en-US"/>
        </w:rPr>
        <w:t>Within the scope of the area under consideration, laboratory equipment is distinguished between scientific research and technological equipment. The subject of the laboratory technological equipment plan is only the technological equipment of the laboratories, and the requirements for the installation of scientific research equipment that were given by the users (client) in the previous phases of the project are also taken into account.</w:t>
      </w:r>
    </w:p>
    <w:p w14:paraId="7CEC20C1" w14:textId="77777777" w:rsidR="00844A74" w:rsidRPr="00F440CC" w:rsidRDefault="00844A74" w:rsidP="00844A74">
      <w:pPr>
        <w:rPr>
          <w:rFonts w:ascii="Trebuchet MS" w:hAnsi="Trebuchet MS"/>
          <w:lang w:val="en-US"/>
        </w:rPr>
      </w:pPr>
    </w:p>
    <w:p w14:paraId="09B199CE" w14:textId="77777777" w:rsidR="00844A74" w:rsidRPr="00F440CC" w:rsidRDefault="00844A74" w:rsidP="00844A74">
      <w:pPr>
        <w:rPr>
          <w:rFonts w:ascii="Trebuchet MS" w:hAnsi="Trebuchet MS"/>
          <w:lang w:val="en-US"/>
        </w:rPr>
      </w:pPr>
      <w:r w:rsidRPr="00F440CC">
        <w:rPr>
          <w:rFonts w:ascii="Trebuchet MS" w:hAnsi="Trebuchet MS"/>
          <w:lang w:val="en-US"/>
        </w:rPr>
        <w:t xml:space="preserve">The technological equipment of laboratories is designed systematically. Depending on the required functionality, the technological equipment of laboratories must be manufactured in accordance with the standards that the system must provide. Each component of laboratory furniture must be modularly aligned with the general concept of laboratory technological equipment. It works uniformly in terms of geometry, heights and depths of elements, joints (contacts) of handles and colors. The system must follow a modular grid, except where it is necessary to adapt to existing elements in the room. </w:t>
      </w:r>
    </w:p>
    <w:p w14:paraId="1F4261A3" w14:textId="77777777" w:rsidR="00FB4330" w:rsidRPr="00F440CC" w:rsidRDefault="00FB4330" w:rsidP="00F56CD2">
      <w:pPr>
        <w:rPr>
          <w:rFonts w:ascii="Trebuchet MS" w:hAnsi="Trebuchet MS"/>
          <w:lang w:val="en-US"/>
        </w:rPr>
      </w:pPr>
    </w:p>
    <w:p w14:paraId="7484019F" w14:textId="24B11947" w:rsidR="00FB4330" w:rsidRPr="00F440CC" w:rsidRDefault="00FB4330" w:rsidP="00FB4330">
      <w:pPr>
        <w:pStyle w:val="Naslov3"/>
        <w:rPr>
          <w:lang w:val="en-US"/>
        </w:rPr>
      </w:pPr>
      <w:bookmarkStart w:id="22" w:name="_Toc210039898"/>
      <w:r w:rsidRPr="00F440CC">
        <w:rPr>
          <w:lang w:val="en-US"/>
        </w:rPr>
        <w:t>Description of technological equipment</w:t>
      </w:r>
      <w:bookmarkEnd w:id="22"/>
    </w:p>
    <w:p w14:paraId="54F11BAE" w14:textId="77777777" w:rsidR="00FB4330" w:rsidRPr="00F440CC" w:rsidRDefault="00FB4330" w:rsidP="00F56CD2">
      <w:pPr>
        <w:rPr>
          <w:rFonts w:ascii="Trebuchet MS" w:hAnsi="Trebuchet MS"/>
          <w:lang w:val="en-US"/>
        </w:rPr>
      </w:pPr>
    </w:p>
    <w:p w14:paraId="11203DB8" w14:textId="77777777" w:rsidR="00517F86" w:rsidRPr="00F440CC" w:rsidRDefault="00517F86" w:rsidP="00517F86">
      <w:pPr>
        <w:rPr>
          <w:rFonts w:ascii="Trebuchet MS" w:hAnsi="Trebuchet MS"/>
          <w:lang w:val="en-US"/>
        </w:rPr>
      </w:pPr>
      <w:r w:rsidRPr="00F440CC">
        <w:rPr>
          <w:rFonts w:ascii="Trebuchet MS" w:hAnsi="Trebuchet MS"/>
          <w:lang w:val="en-US"/>
        </w:rPr>
        <w:t xml:space="preserve">The plan of technological equipment of laboratories includes several sets of equipment, a separate inventory is made for each set. The technological equipment of laboratories is divided into sets due to the different nature of the work and, consequently, the need for different types of equipment. In some places, equipment from different sets also appears within the same room. </w:t>
      </w:r>
    </w:p>
    <w:p w14:paraId="38125075" w14:textId="77777777" w:rsidR="00517F86" w:rsidRPr="00F440CC" w:rsidRDefault="00517F86" w:rsidP="00517F86">
      <w:pPr>
        <w:rPr>
          <w:rFonts w:ascii="Trebuchet MS" w:hAnsi="Trebuchet MS"/>
          <w:lang w:val="en-US"/>
        </w:rPr>
      </w:pPr>
    </w:p>
    <w:p w14:paraId="3A4EDBB4" w14:textId="3A58D783" w:rsidR="00517F86" w:rsidRPr="00F440CC" w:rsidRDefault="00517F86" w:rsidP="00517F86">
      <w:pPr>
        <w:rPr>
          <w:rFonts w:ascii="Trebuchet MS" w:hAnsi="Trebuchet MS"/>
          <w:lang w:val="en-US"/>
        </w:rPr>
      </w:pPr>
      <w:r w:rsidRPr="00F440CC">
        <w:rPr>
          <w:rFonts w:ascii="Trebuchet MS" w:hAnsi="Trebuchet MS"/>
          <w:lang w:val="en-US"/>
        </w:rPr>
        <w:t>Sets of technological equipment of laboratories are</w:t>
      </w:r>
    </w:p>
    <w:p w14:paraId="65D46324" w14:textId="77777777" w:rsidR="003B5A28" w:rsidRPr="00F440CC" w:rsidRDefault="003B5A28" w:rsidP="00517F86">
      <w:pPr>
        <w:rPr>
          <w:rFonts w:ascii="Trebuchet MS" w:hAnsi="Trebuchet MS"/>
          <w:lang w:val="en-US"/>
        </w:rPr>
      </w:pPr>
    </w:p>
    <w:p w14:paraId="7E4F4CA6" w14:textId="082746D1" w:rsidR="00517F86" w:rsidRPr="00F440CC" w:rsidRDefault="00517F86" w:rsidP="00517F86">
      <w:pPr>
        <w:rPr>
          <w:rFonts w:ascii="Trebuchet MS" w:hAnsi="Trebuchet MS"/>
          <w:b/>
          <w:bCs/>
          <w:lang w:val="en-US"/>
        </w:rPr>
      </w:pPr>
      <w:r w:rsidRPr="00F440CC">
        <w:rPr>
          <w:rFonts w:ascii="Trebuchet MS" w:hAnsi="Trebuchet MS"/>
          <w:b/>
          <w:bCs/>
          <w:lang w:val="en-US"/>
        </w:rPr>
        <w:t xml:space="preserve">LABORATORY EQUIPMENT: </w:t>
      </w:r>
    </w:p>
    <w:p w14:paraId="433C685A" w14:textId="77777777" w:rsidR="00517F86" w:rsidRPr="00F440CC" w:rsidRDefault="00517F86" w:rsidP="00517F86">
      <w:pPr>
        <w:rPr>
          <w:rFonts w:ascii="Trebuchet MS" w:hAnsi="Trebuchet MS"/>
          <w:lang w:val="en-US"/>
        </w:rPr>
      </w:pPr>
      <w:r w:rsidRPr="00F440CC">
        <w:rPr>
          <w:rFonts w:ascii="Trebuchet MS" w:hAnsi="Trebuchet MS"/>
          <w:lang w:val="en-US"/>
        </w:rPr>
        <w:t xml:space="preserve">For research laboratories where there is a need for safety and resistance to chemicals, acids, bases and other substances, or where there is a greater need for the cleanliness of the research environment, laboratory equipment in metal or wooden design is envisaged. These are laboratories that are more similar in activity to chemical laboratories. Modular, system-designed and certified laboratory equipment is envisaged. Laboratory equipment includes wall and center worktops along with media cells, fume hoods, safety cabinets, laboratory furniture equipment, extraction arms, curtains, laboratory mixer batteries. In quality such as Waldner, Wesemann, Koettermann or equivalent. </w:t>
      </w:r>
    </w:p>
    <w:p w14:paraId="3382273F" w14:textId="77777777" w:rsidR="00517F86" w:rsidRPr="00F440CC" w:rsidRDefault="00517F86" w:rsidP="00517F86">
      <w:pPr>
        <w:rPr>
          <w:rFonts w:ascii="Trebuchet MS" w:hAnsi="Trebuchet MS"/>
          <w:lang w:val="en-US"/>
        </w:rPr>
      </w:pPr>
    </w:p>
    <w:p w14:paraId="7F7C1BD5" w14:textId="23285C41" w:rsidR="00517F86" w:rsidRPr="00F440CC" w:rsidRDefault="00517F86" w:rsidP="00517F86">
      <w:pPr>
        <w:rPr>
          <w:rFonts w:ascii="Trebuchet MS" w:hAnsi="Trebuchet MS"/>
          <w:b/>
          <w:bCs/>
          <w:lang w:val="en-US"/>
        </w:rPr>
      </w:pPr>
      <w:r w:rsidRPr="00F440CC">
        <w:rPr>
          <w:rFonts w:ascii="Trebuchet MS" w:hAnsi="Trebuchet MS"/>
          <w:b/>
          <w:bCs/>
          <w:lang w:val="en-US"/>
        </w:rPr>
        <w:t xml:space="preserve">WORKSHOP EQUIPMENT: </w:t>
      </w:r>
    </w:p>
    <w:p w14:paraId="5744C419" w14:textId="77777777" w:rsidR="00517F86" w:rsidRPr="00F440CC" w:rsidRDefault="00517F86" w:rsidP="00517F86">
      <w:pPr>
        <w:rPr>
          <w:rFonts w:ascii="Trebuchet MS" w:hAnsi="Trebuchet MS"/>
          <w:lang w:val="en-US"/>
        </w:rPr>
      </w:pPr>
      <w:r w:rsidRPr="00F440CC">
        <w:rPr>
          <w:rFonts w:ascii="Trebuchet MS" w:hAnsi="Trebuchet MS"/>
          <w:lang w:val="en-US"/>
        </w:rPr>
        <w:t xml:space="preserve">For research laboratories, where there is a need for durable and robust equipment with higher load capacity and impact resistance, workshop furniture is provided. These are furniture, </w:t>
      </w:r>
      <w:r w:rsidRPr="00F440CC">
        <w:rPr>
          <w:rFonts w:ascii="Trebuchet MS" w:hAnsi="Trebuchet MS"/>
          <w:lang w:val="en-US"/>
        </w:rPr>
        <w:lastRenderedPageBreak/>
        <w:t>usually industrial or workshop premises. Workshop furniture is in metal finish. Modular, system-designed and certified workshop furniture is planned, which can be supplemented during use. It is envisaged in laboratories where research work is focused on industrial processes, where larger industrial research equipment - machines - will be placed and processes similar to those in industry or workshops will take place there. Workshop furniture must be of a quality such as Lista, Hoffmann or equivalent.</w:t>
      </w:r>
    </w:p>
    <w:p w14:paraId="51C4AB16" w14:textId="77777777" w:rsidR="00517F86" w:rsidRPr="00F440CC" w:rsidRDefault="00517F86" w:rsidP="00517F86">
      <w:pPr>
        <w:rPr>
          <w:rFonts w:ascii="Trebuchet MS" w:hAnsi="Trebuchet MS"/>
          <w:lang w:val="en-US"/>
        </w:rPr>
      </w:pPr>
    </w:p>
    <w:p w14:paraId="45FF7179" w14:textId="77777777" w:rsidR="003B5A28" w:rsidRPr="00F440CC" w:rsidRDefault="003B5A28" w:rsidP="00517F86">
      <w:pPr>
        <w:rPr>
          <w:rFonts w:ascii="Trebuchet MS" w:hAnsi="Trebuchet MS"/>
          <w:lang w:val="en-US"/>
        </w:rPr>
      </w:pPr>
    </w:p>
    <w:p w14:paraId="0423C788" w14:textId="525C3817" w:rsidR="00517F86" w:rsidRPr="00F440CC" w:rsidRDefault="00517F86" w:rsidP="00517F86">
      <w:pPr>
        <w:rPr>
          <w:rFonts w:ascii="Trebuchet MS" w:hAnsi="Trebuchet MS"/>
          <w:b/>
          <w:bCs/>
          <w:lang w:val="en-US"/>
        </w:rPr>
      </w:pPr>
      <w:r w:rsidRPr="00F440CC">
        <w:rPr>
          <w:rFonts w:ascii="Trebuchet MS" w:hAnsi="Trebuchet MS"/>
          <w:b/>
          <w:bCs/>
          <w:lang w:val="en-US"/>
        </w:rPr>
        <w:t xml:space="preserve">WORKSTATIONS FROM ALU PROFILES: </w:t>
      </w:r>
    </w:p>
    <w:p w14:paraId="6BAA54B7" w14:textId="77777777" w:rsidR="00517F86" w:rsidRPr="00F440CC" w:rsidRDefault="00517F86" w:rsidP="00517F86">
      <w:pPr>
        <w:rPr>
          <w:rFonts w:ascii="Trebuchet MS" w:hAnsi="Trebuchet MS"/>
          <w:lang w:val="en-US"/>
        </w:rPr>
      </w:pPr>
      <w:r w:rsidRPr="00F440CC">
        <w:rPr>
          <w:rFonts w:ascii="Trebuchet MS" w:hAnsi="Trebuchet MS"/>
          <w:lang w:val="en-US"/>
        </w:rPr>
        <w:t>The modular workstations are designed as aluminium profile systems that allow for quick adaptation and rearrangement of the layout for different projects or research needs. Aluminium profiles also enable easy installation of cables and secure attachment of sensitive measuring equipment, so they are suitable for laboratories where work with electronic research equipment, lasers, etc. is carried out. Aluminium is corrosion resistant and can be combined with other materials suitable for sterile environments. Modular, system-designed workstations made of aluminum profiles are intended in laboratories with sensitive electronic equipment, in laboratories where there is a need for quick flexibility of workstations or assembly lines, and laboratories where a cleaner environment is envisaged. Modular, system-designed and certified workstations made of aluminum profiles are planned, which can be supplemented and changed during use. All elements of this type of equipment must be of a quality such as Bosch Rexroth or equivalent.</w:t>
      </w:r>
    </w:p>
    <w:p w14:paraId="0080E60C" w14:textId="77777777" w:rsidR="00517F86" w:rsidRPr="00F440CC" w:rsidRDefault="00517F86" w:rsidP="00517F86">
      <w:pPr>
        <w:rPr>
          <w:rFonts w:ascii="Trebuchet MS" w:hAnsi="Trebuchet MS"/>
          <w:lang w:val="en-US"/>
        </w:rPr>
      </w:pPr>
    </w:p>
    <w:p w14:paraId="6C060DAF" w14:textId="77777777" w:rsidR="00517F86" w:rsidRPr="00F440CC" w:rsidRDefault="00517F86" w:rsidP="00517F86">
      <w:pPr>
        <w:rPr>
          <w:rFonts w:ascii="Trebuchet MS" w:hAnsi="Trebuchet MS"/>
          <w:lang w:val="en-US"/>
        </w:rPr>
      </w:pPr>
      <w:r w:rsidRPr="00F440CC">
        <w:rPr>
          <w:rFonts w:ascii="Trebuchet MS" w:hAnsi="Trebuchet MS"/>
          <w:lang w:val="en-US"/>
        </w:rPr>
        <w:t>For compliance with the standards and a more detailed description of individual sets of laboratory equipment, see plan 1/5 Technological equipment of laboratories.</w:t>
      </w:r>
    </w:p>
    <w:p w14:paraId="4A6F6BAC" w14:textId="77777777" w:rsidR="00517F86" w:rsidRPr="00F440CC" w:rsidRDefault="00517F86" w:rsidP="00FB4330">
      <w:pPr>
        <w:rPr>
          <w:rFonts w:ascii="Trebuchet MS" w:hAnsi="Trebuchet MS"/>
          <w:lang w:val="en-US"/>
        </w:rPr>
      </w:pPr>
    </w:p>
    <w:p w14:paraId="2D149401" w14:textId="77777777" w:rsidR="00517F86" w:rsidRPr="00F440CC" w:rsidRDefault="00517F86" w:rsidP="00536E8A">
      <w:pPr>
        <w:pStyle w:val="Naslov3"/>
        <w:rPr>
          <w:lang w:val="en-US"/>
        </w:rPr>
      </w:pPr>
      <w:bookmarkStart w:id="23" w:name="_Toc210039899"/>
      <w:r w:rsidRPr="00F440CC">
        <w:rPr>
          <w:lang w:val="en-US"/>
        </w:rPr>
        <w:t>Implementation of installations for the needs of laboratory equipment operation</w:t>
      </w:r>
      <w:bookmarkEnd w:id="23"/>
    </w:p>
    <w:p w14:paraId="19487E64" w14:textId="77777777" w:rsidR="00536E8A" w:rsidRPr="00F440CC" w:rsidRDefault="00536E8A" w:rsidP="00517F86">
      <w:pPr>
        <w:rPr>
          <w:rFonts w:ascii="Trebuchet MS" w:hAnsi="Trebuchet MS"/>
          <w:lang w:val="en-US"/>
        </w:rPr>
      </w:pPr>
    </w:p>
    <w:p w14:paraId="097EAF73" w14:textId="6ADF4F55" w:rsidR="00517F86" w:rsidRPr="00F440CC" w:rsidRDefault="00517F86" w:rsidP="00517F86">
      <w:pPr>
        <w:rPr>
          <w:rFonts w:ascii="Trebuchet MS" w:hAnsi="Trebuchet MS"/>
          <w:lang w:val="en-US"/>
        </w:rPr>
      </w:pPr>
      <w:r w:rsidRPr="00F440CC">
        <w:rPr>
          <w:rFonts w:ascii="Trebuchet MS" w:hAnsi="Trebuchet MS"/>
          <w:lang w:val="en-US"/>
        </w:rPr>
        <w:t xml:space="preserve">The implementation of installations for the needs of laboratory equipment was given to other designers. </w:t>
      </w:r>
    </w:p>
    <w:p w14:paraId="788DBBEF" w14:textId="77777777" w:rsidR="00582A0B" w:rsidRPr="00F440CC" w:rsidRDefault="00582A0B" w:rsidP="00517F86">
      <w:pPr>
        <w:rPr>
          <w:rFonts w:ascii="Trebuchet MS" w:hAnsi="Trebuchet MS"/>
          <w:lang w:val="en-US"/>
        </w:rPr>
      </w:pPr>
    </w:p>
    <w:p w14:paraId="5C1D9462" w14:textId="77777777" w:rsidR="00517F86" w:rsidRPr="00F440CC" w:rsidRDefault="00517F86" w:rsidP="00517F86">
      <w:pPr>
        <w:rPr>
          <w:rFonts w:ascii="Trebuchet MS" w:hAnsi="Trebuchet MS"/>
          <w:lang w:val="en-US"/>
        </w:rPr>
      </w:pPr>
      <w:r w:rsidRPr="00F440CC">
        <w:rPr>
          <w:rFonts w:ascii="Trebuchet MS" w:hAnsi="Trebuchet MS"/>
          <w:lang w:val="en-US"/>
        </w:rPr>
        <w:t>Mechanical and electrical installations are carried out according to the plans of mechanical and electrical installations, architecture according to the architectural plan. From the surface plans and general schemes that are part of the design of the technological equipment of laboratories, the micropositions of the final elements of mechanical and electrical installations in laboratories are summarized (applies only to areas where technological equipment of laboratories is planned). In the event of non-compliance of plans, it is necessary to resolve the discrepancies together with the responsible project manager, responsible designers of individual disciplines (mechanical and electrical installations), designer of technological equipment of laboratories and supervision!</w:t>
      </w:r>
    </w:p>
    <w:p w14:paraId="087A51A3" w14:textId="77777777" w:rsidR="00582A0B" w:rsidRPr="00F440CC" w:rsidRDefault="00582A0B" w:rsidP="00517F86">
      <w:pPr>
        <w:rPr>
          <w:rFonts w:ascii="Trebuchet MS" w:hAnsi="Trebuchet MS"/>
          <w:lang w:val="en-US"/>
        </w:rPr>
      </w:pPr>
    </w:p>
    <w:p w14:paraId="75D269FC" w14:textId="77777777" w:rsidR="00517F86" w:rsidRPr="00F440CC" w:rsidRDefault="00517F86" w:rsidP="00517F86">
      <w:pPr>
        <w:rPr>
          <w:rFonts w:ascii="Trebuchet MS" w:hAnsi="Trebuchet MS"/>
          <w:lang w:val="en-US"/>
        </w:rPr>
      </w:pPr>
      <w:r w:rsidRPr="00F440CC">
        <w:rPr>
          <w:rFonts w:ascii="Trebuchet MS" w:hAnsi="Trebuchet MS"/>
          <w:lang w:val="en-US"/>
        </w:rPr>
        <w:t xml:space="preserve">Particular attention should be paid to the preparation of installations for connecting hoods and central counters. For the installation and completion of domestic installations for the </w:t>
      </w:r>
      <w:r w:rsidRPr="00F440CC">
        <w:rPr>
          <w:rFonts w:ascii="Trebuchet MS" w:hAnsi="Trebuchet MS"/>
          <w:lang w:val="en-US"/>
        </w:rPr>
        <w:lastRenderedPageBreak/>
        <w:t xml:space="preserve">connection of extractor hoods and under-extractor hood safety cabinets and centre counters, see also the general scheme for the connection of extractor hoods and centre counters. </w:t>
      </w:r>
    </w:p>
    <w:p w14:paraId="614B792D" w14:textId="77777777" w:rsidR="00582A0B" w:rsidRPr="00F440CC" w:rsidRDefault="00582A0B" w:rsidP="00517F86">
      <w:pPr>
        <w:rPr>
          <w:rFonts w:ascii="Trebuchet MS" w:hAnsi="Trebuchet MS"/>
          <w:lang w:val="en-US"/>
        </w:rPr>
      </w:pPr>
    </w:p>
    <w:p w14:paraId="2438E874" w14:textId="77777777" w:rsidR="00517F86" w:rsidRPr="00F440CC" w:rsidRDefault="00517F86" w:rsidP="00517F86">
      <w:pPr>
        <w:rPr>
          <w:rFonts w:ascii="Trebuchet MS" w:hAnsi="Trebuchet MS"/>
          <w:lang w:val="en-US"/>
        </w:rPr>
      </w:pPr>
      <w:r w:rsidRPr="00F440CC">
        <w:rPr>
          <w:rFonts w:ascii="Trebuchet MS" w:hAnsi="Trebuchet MS"/>
          <w:lang w:val="en-US"/>
        </w:rPr>
        <w:t>For laboratory equipment, under the hanging cabinets on the wall cladding, it is planned to install energy parapet ducts, which are part of the house installation. Parapet channels are mounted after installing the wall cladding. On the wall cladding, holes of the appropriate diameter are made for the passage of conductors from the wall to the parapet channel. Passages (holes) should not be visible.</w:t>
      </w:r>
    </w:p>
    <w:p w14:paraId="363A6004" w14:textId="77777777" w:rsidR="00517F86" w:rsidRPr="00F440CC" w:rsidRDefault="00517F86" w:rsidP="00517F86">
      <w:pPr>
        <w:rPr>
          <w:rFonts w:ascii="Trebuchet MS" w:hAnsi="Trebuchet MS"/>
          <w:lang w:val="en-US"/>
        </w:rPr>
      </w:pPr>
      <w:r w:rsidRPr="00F440CC">
        <w:rPr>
          <w:rFonts w:ascii="Trebuchet MS" w:hAnsi="Trebuchet MS"/>
          <w:lang w:val="en-US"/>
        </w:rPr>
        <w:t>In the case of workshop equipment, under hanging cabinets on perforated wall coverings, it is planned to install energy parapet ducts, which are part of the house installation. Parapet channels are mounted after installing the wall cladding. On the wall cladding, holes of the appropriate diameter are made for the passage of conductors from the wall to the parapet channel. Passages (holes) should not be visible.</w:t>
      </w:r>
    </w:p>
    <w:p w14:paraId="3EA0ED5E" w14:textId="77777777" w:rsidR="00582A0B" w:rsidRPr="00F440CC" w:rsidRDefault="00582A0B" w:rsidP="00517F86">
      <w:pPr>
        <w:rPr>
          <w:rFonts w:ascii="Trebuchet MS" w:hAnsi="Trebuchet MS"/>
          <w:lang w:val="en-US"/>
        </w:rPr>
      </w:pPr>
    </w:p>
    <w:p w14:paraId="788243EE" w14:textId="77777777" w:rsidR="00517F86" w:rsidRPr="00F440CC" w:rsidRDefault="00517F86" w:rsidP="00517F86">
      <w:pPr>
        <w:rPr>
          <w:rFonts w:ascii="Trebuchet MS" w:hAnsi="Trebuchet MS"/>
          <w:lang w:val="en-US"/>
        </w:rPr>
      </w:pPr>
      <w:r w:rsidRPr="00F440CC">
        <w:rPr>
          <w:rFonts w:ascii="Trebuchet MS" w:hAnsi="Trebuchet MS"/>
          <w:lang w:val="en-US"/>
        </w:rPr>
        <w:t>In the case of modular workstations made of aluminum profiles (worktops), there are no hanging cabinets along the walls, nor are there any wall coverings. Energy parapet ducts, which are part of the house installation, are mounted on the walls above the countertops, the upper edge of the parapet duct is at a height of 150 cm.</w:t>
      </w:r>
    </w:p>
    <w:p w14:paraId="3874F06E" w14:textId="77777777" w:rsidR="00517F86" w:rsidRPr="00F440CC" w:rsidRDefault="00517F86" w:rsidP="00517F86">
      <w:pPr>
        <w:rPr>
          <w:rFonts w:ascii="Trebuchet MS" w:hAnsi="Trebuchet MS"/>
          <w:lang w:val="en-US"/>
        </w:rPr>
      </w:pPr>
      <w:r w:rsidRPr="00F440CC">
        <w:rPr>
          <w:rFonts w:ascii="Trebuchet MS" w:hAnsi="Trebuchet MS"/>
          <w:lang w:val="en-US"/>
        </w:rPr>
        <w:t>Contractors of GO works, electrical installations, mechanical installations and the contractor of equipment must work in concert!</w:t>
      </w:r>
    </w:p>
    <w:p w14:paraId="7938863F" w14:textId="77777777" w:rsidR="00517F86" w:rsidRPr="00F440CC" w:rsidRDefault="00517F86" w:rsidP="00517F86">
      <w:pPr>
        <w:rPr>
          <w:rFonts w:ascii="Trebuchet MS" w:hAnsi="Trebuchet MS"/>
          <w:lang w:val="en-US"/>
        </w:rPr>
      </w:pPr>
    </w:p>
    <w:p w14:paraId="08831A5F" w14:textId="0D526A14" w:rsidR="00517F86" w:rsidRPr="00F440CC" w:rsidRDefault="00517F86" w:rsidP="00517F86">
      <w:pPr>
        <w:rPr>
          <w:rFonts w:ascii="Trebuchet MS" w:hAnsi="Trebuchet MS"/>
          <w:lang w:val="en-US"/>
        </w:rPr>
      </w:pPr>
      <w:r w:rsidRPr="00F440CC">
        <w:rPr>
          <w:rFonts w:ascii="Trebuchet MS" w:hAnsi="Trebuchet MS"/>
          <w:lang w:val="en-US"/>
        </w:rPr>
        <w:t>The laboratory equipment is precisely processed in the PLAN OF TECHNOLOGICAL EQUIPMENT OF LABORATORIES (plan number: JULFS –7A/05) and is an integral part of this project documentation.</w:t>
      </w:r>
    </w:p>
    <w:p w14:paraId="28976F2D" w14:textId="77777777" w:rsidR="00517F86" w:rsidRPr="00F440CC" w:rsidRDefault="00517F86" w:rsidP="00517F86">
      <w:pPr>
        <w:rPr>
          <w:rFonts w:ascii="Trebuchet MS" w:hAnsi="Trebuchet MS"/>
          <w:lang w:val="en-US"/>
        </w:rPr>
      </w:pPr>
    </w:p>
    <w:p w14:paraId="2B16E86F" w14:textId="4813678F" w:rsidR="008E1527" w:rsidRPr="00F440CC" w:rsidRDefault="008E1527">
      <w:pPr>
        <w:spacing w:line="240" w:lineRule="auto"/>
        <w:jc w:val="left"/>
        <w:rPr>
          <w:rFonts w:ascii="Trebuchet MS" w:hAnsi="Trebuchet MS"/>
          <w:lang w:val="en-US"/>
        </w:rPr>
      </w:pPr>
      <w:r w:rsidRPr="00F440CC">
        <w:rPr>
          <w:rFonts w:ascii="Trebuchet MS" w:hAnsi="Trebuchet MS"/>
          <w:lang w:val="en-US"/>
        </w:rPr>
        <w:br w:type="page"/>
      </w:r>
    </w:p>
    <w:p w14:paraId="0CDE351B" w14:textId="77777777" w:rsidR="009F2750" w:rsidRPr="00F440CC" w:rsidRDefault="009F2750" w:rsidP="009F2750">
      <w:pPr>
        <w:numPr>
          <w:ilvl w:val="1"/>
          <w:numId w:val="2"/>
        </w:numPr>
        <w:spacing w:line="276" w:lineRule="auto"/>
        <w:rPr>
          <w:rFonts w:ascii="Trebuchet MS" w:hAnsi="Trebuchet MS"/>
          <w:b/>
          <w:caps/>
          <w:sz w:val="26"/>
          <w:szCs w:val="26"/>
          <w:lang w:val="en-US"/>
        </w:rPr>
      </w:pPr>
      <w:bookmarkStart w:id="24" w:name="_Toc183511822"/>
      <w:r w:rsidRPr="00F440CC">
        <w:rPr>
          <w:rFonts w:ascii="Trebuchet MS" w:hAnsi="Trebuchet MS"/>
          <w:b/>
          <w:caps/>
          <w:sz w:val="26"/>
          <w:szCs w:val="26"/>
          <w:lang w:val="en-US"/>
        </w:rPr>
        <w:lastRenderedPageBreak/>
        <w:t>UNIVERSAL CONSTRUCTION AND USE OF BUILDINGS</w:t>
      </w:r>
      <w:bookmarkEnd w:id="24"/>
    </w:p>
    <w:p w14:paraId="5CFEEE66" w14:textId="77777777" w:rsidR="005B02F1" w:rsidRPr="00F440CC" w:rsidRDefault="005B02F1" w:rsidP="00C105C3">
      <w:pPr>
        <w:autoSpaceDE w:val="0"/>
        <w:autoSpaceDN w:val="0"/>
        <w:adjustRightInd w:val="0"/>
        <w:rPr>
          <w:rFonts w:ascii="Trebuchet MS" w:hAnsi="Trebuchet MS"/>
          <w:szCs w:val="22"/>
          <w:lang w:val="en-US"/>
        </w:rPr>
      </w:pPr>
    </w:p>
    <w:p w14:paraId="639ECBFC" w14:textId="77777777" w:rsidR="00C105C3" w:rsidRPr="00F440CC" w:rsidRDefault="00C105C3" w:rsidP="00C105C3">
      <w:pPr>
        <w:autoSpaceDE w:val="0"/>
        <w:autoSpaceDN w:val="0"/>
        <w:adjustRightInd w:val="0"/>
        <w:rPr>
          <w:rFonts w:ascii="Trebuchet MS" w:hAnsi="Trebuchet MS"/>
          <w:szCs w:val="22"/>
          <w:lang w:val="en-US"/>
        </w:rPr>
      </w:pPr>
      <w:r w:rsidRPr="00F440CC">
        <w:rPr>
          <w:rFonts w:ascii="Trebuchet MS" w:hAnsi="Trebuchet MS"/>
          <w:szCs w:val="22"/>
          <w:lang w:val="en-US"/>
        </w:rPr>
        <w:t>In the plans of the project documentation for the execution of the construction, all requirements are met in terms of ensuring compliance with the essential requirement of safety in use, which is evident from the technical demonstrations.</w:t>
      </w:r>
    </w:p>
    <w:p w14:paraId="5BF46A8E" w14:textId="77777777" w:rsidR="00C105C3" w:rsidRPr="00F440CC" w:rsidRDefault="00C105C3" w:rsidP="003E4D6B">
      <w:pPr>
        <w:autoSpaceDE w:val="0"/>
        <w:autoSpaceDN w:val="0"/>
        <w:adjustRightInd w:val="0"/>
        <w:rPr>
          <w:rFonts w:ascii="Trebuchet MS" w:hAnsi="Trebuchet MS"/>
          <w:szCs w:val="22"/>
          <w:lang w:val="en-US"/>
        </w:rPr>
      </w:pPr>
    </w:p>
    <w:p w14:paraId="4D3D652E" w14:textId="77777777" w:rsidR="00E324AF" w:rsidRPr="00F440CC" w:rsidRDefault="00E324AF" w:rsidP="00E324AF">
      <w:pPr>
        <w:pStyle w:val="Naslov3"/>
        <w:rPr>
          <w:lang w:val="en-US"/>
        </w:rPr>
      </w:pPr>
      <w:bookmarkStart w:id="25" w:name="_Toc183511823"/>
      <w:bookmarkStart w:id="26" w:name="_Toc210039900"/>
      <w:r w:rsidRPr="00F440CC">
        <w:rPr>
          <w:lang w:val="en-US"/>
        </w:rPr>
        <w:t>Universal accessibility</w:t>
      </w:r>
      <w:bookmarkEnd w:id="25"/>
      <w:bookmarkEnd w:id="26"/>
    </w:p>
    <w:p w14:paraId="03B7F266" w14:textId="77777777" w:rsidR="00E324AF" w:rsidRPr="00F440CC" w:rsidRDefault="00E324AF" w:rsidP="003E4D6B">
      <w:pPr>
        <w:autoSpaceDE w:val="0"/>
        <w:autoSpaceDN w:val="0"/>
        <w:adjustRightInd w:val="0"/>
        <w:rPr>
          <w:rFonts w:ascii="Trebuchet MS" w:hAnsi="Trebuchet MS"/>
          <w:szCs w:val="22"/>
          <w:lang w:val="en-US"/>
        </w:rPr>
      </w:pPr>
    </w:p>
    <w:p w14:paraId="76347E4D" w14:textId="350D57F7" w:rsidR="005B02F1" w:rsidRPr="00F440CC" w:rsidRDefault="005B02F1" w:rsidP="003E4D6B">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new building of the Faculty of Mechanical Engineering, as a public facility, is one of the facilities that must be barrier-free, in accordance with the SIST ISO 21542:2022 standard – Construction of buildings – Accessibility and usability of the built environment. Spatial arrangements of transport infrastructure are designed in such a way as to allow the use of all people, regardless of their level of individual physical capacity. Unhindered access, entry and use of the facility shall be ensured, access to and entry to the facility shall be free of built and communication barriers, and functionally impaired persons shall be provided with independent and safe access to the premises. </w:t>
      </w:r>
    </w:p>
    <w:p w14:paraId="56DE4981" w14:textId="77777777" w:rsidR="005B02F1" w:rsidRPr="00F440CC" w:rsidRDefault="005B02F1" w:rsidP="005B02F1">
      <w:pPr>
        <w:rPr>
          <w:rFonts w:ascii="Trebuchet MS" w:hAnsi="Trebuchet MS"/>
          <w:szCs w:val="22"/>
          <w:lang w:val="en-US"/>
        </w:rPr>
      </w:pPr>
    </w:p>
    <w:p w14:paraId="28B6CBAE" w14:textId="77777777" w:rsidR="005B02F1" w:rsidRPr="00F440CC" w:rsidRDefault="005B02F1" w:rsidP="005B02F1">
      <w:pPr>
        <w:autoSpaceDE w:val="0"/>
        <w:autoSpaceDN w:val="0"/>
        <w:adjustRightInd w:val="0"/>
        <w:rPr>
          <w:rFonts w:ascii="Trebuchet MS" w:hAnsi="Trebuchet MS"/>
          <w:szCs w:val="22"/>
          <w:lang w:val="en-US"/>
        </w:rPr>
      </w:pPr>
      <w:r w:rsidRPr="00F440CC">
        <w:rPr>
          <w:rFonts w:ascii="Trebuchet MS" w:hAnsi="Trebuchet MS"/>
          <w:szCs w:val="22"/>
          <w:lang w:val="en-US"/>
        </w:rPr>
        <w:t>All entrance doors to the facility allow access for people in wheelchairs and companions.</w:t>
      </w:r>
    </w:p>
    <w:p w14:paraId="07B0A8AF" w14:textId="77777777" w:rsidR="005B02F1" w:rsidRPr="00F440CC" w:rsidRDefault="005B02F1" w:rsidP="005B02F1">
      <w:pPr>
        <w:autoSpaceDE w:val="0"/>
        <w:autoSpaceDN w:val="0"/>
        <w:adjustRightInd w:val="0"/>
        <w:rPr>
          <w:rFonts w:ascii="Trebuchet MS" w:hAnsi="Trebuchet MS"/>
          <w:szCs w:val="22"/>
          <w:lang w:val="en-US"/>
        </w:rPr>
      </w:pPr>
      <w:r w:rsidRPr="00F440CC">
        <w:rPr>
          <w:rFonts w:ascii="Trebuchet MS" w:hAnsi="Trebuchet MS"/>
          <w:szCs w:val="22"/>
          <w:lang w:val="en-US"/>
        </w:rPr>
        <w:t xml:space="preserve"> </w:t>
      </w:r>
    </w:p>
    <w:p w14:paraId="1F43E637" w14:textId="77777777" w:rsidR="005B02F1" w:rsidRPr="00F440CC" w:rsidRDefault="005B02F1" w:rsidP="005B02F1">
      <w:pPr>
        <w:autoSpaceDE w:val="0"/>
        <w:autoSpaceDN w:val="0"/>
        <w:adjustRightInd w:val="0"/>
        <w:rPr>
          <w:rFonts w:ascii="Trebuchet MS" w:hAnsi="Trebuchet MS"/>
          <w:szCs w:val="22"/>
          <w:lang w:val="en-US"/>
        </w:rPr>
      </w:pPr>
      <w:r w:rsidRPr="00F440CC">
        <w:rPr>
          <w:rFonts w:ascii="Trebuchet MS" w:hAnsi="Trebuchet MS"/>
          <w:szCs w:val="22"/>
          <w:lang w:val="en-US"/>
        </w:rPr>
        <w:t>All light door widths are min. 90 cm. There are clearly visible, accessible and usable handles on the doors. On each floor of the faculty there is a minimum of 1 toilet intended for people in wheelchairs.</w:t>
      </w:r>
    </w:p>
    <w:p w14:paraId="0AE39F01" w14:textId="77777777" w:rsidR="005B02F1" w:rsidRPr="00F440CC" w:rsidRDefault="005B02F1" w:rsidP="005B02F1">
      <w:pPr>
        <w:autoSpaceDE w:val="0"/>
        <w:autoSpaceDN w:val="0"/>
        <w:adjustRightInd w:val="0"/>
        <w:rPr>
          <w:rFonts w:ascii="Trebuchet MS" w:hAnsi="Trebuchet MS"/>
          <w:szCs w:val="22"/>
          <w:lang w:val="en-US"/>
        </w:rPr>
      </w:pPr>
    </w:p>
    <w:p w14:paraId="5957A6BA" w14:textId="77777777" w:rsidR="005B02F1" w:rsidRPr="00F440CC" w:rsidRDefault="005B02F1" w:rsidP="005B02F1">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arrangement of traffic areas is designed in such a way that functionally impaired persons can move independently on all surfaces intended for pedestrians; However, elements of road infrastructure do not pose a danger to movement on their surfaces intended for pedestrians. These surfaces are free of built and communication barriers. Functionally impaired persons are provided with 16 PM for vehicles on the basement floor of the building. </w:t>
      </w:r>
    </w:p>
    <w:p w14:paraId="12A424B6" w14:textId="77777777" w:rsidR="005B02F1" w:rsidRPr="00F440CC" w:rsidRDefault="005B02F1" w:rsidP="005B02F1">
      <w:pPr>
        <w:autoSpaceDE w:val="0"/>
        <w:autoSpaceDN w:val="0"/>
        <w:adjustRightInd w:val="0"/>
        <w:rPr>
          <w:rFonts w:ascii="Trebuchet MS" w:hAnsi="Trebuchet MS"/>
          <w:szCs w:val="22"/>
          <w:lang w:val="en-US"/>
        </w:rPr>
      </w:pPr>
    </w:p>
    <w:p w14:paraId="3E210640" w14:textId="77777777" w:rsidR="005B02F1" w:rsidRPr="00F440CC" w:rsidRDefault="005B02F1" w:rsidP="005B02F1">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slope of the external ramp for entering the shelter is 4.9%, the clear width is greater than 90 cm. All level differences in the terrain are thus overcome by appropriate ramps of a lower slope. </w:t>
      </w:r>
    </w:p>
    <w:p w14:paraId="13F99E91" w14:textId="77777777" w:rsidR="005B02F1" w:rsidRPr="00F440CC" w:rsidRDefault="005B02F1" w:rsidP="005B02F1">
      <w:pPr>
        <w:autoSpaceDE w:val="0"/>
        <w:autoSpaceDN w:val="0"/>
        <w:adjustRightInd w:val="0"/>
        <w:rPr>
          <w:rFonts w:ascii="Trebuchet MS" w:hAnsi="Trebuchet MS"/>
          <w:szCs w:val="22"/>
          <w:lang w:val="en-US"/>
        </w:rPr>
      </w:pPr>
    </w:p>
    <w:p w14:paraId="428738E5" w14:textId="77777777" w:rsidR="00B34486" w:rsidRPr="00F440CC" w:rsidRDefault="005B02F1" w:rsidP="00B34486">
      <w:pPr>
        <w:rPr>
          <w:rFonts w:ascii="Trebuchet MS" w:hAnsi="Trebuchet MS"/>
          <w:szCs w:val="22"/>
          <w:lang w:val="en-US"/>
        </w:rPr>
      </w:pPr>
      <w:r w:rsidRPr="00F440CC">
        <w:rPr>
          <w:rFonts w:ascii="Trebuchet MS" w:hAnsi="Trebuchet MS"/>
          <w:szCs w:val="22"/>
          <w:lang w:val="en-US"/>
        </w:rPr>
        <w:t>The stairs are designed in such a way that they can also be used by people with walking difficulties and the elderly; Stairs, ramps and differences in height levels or crossings of paths are also equipped with a railing or with hand grips to ensure safety. The free edges of staircases with five or more steps shall be secured by a safety railing of at least 100 cm high, the openings in the railing not exceeding 12 cm. The handles at the ends of the stairs are extended by 30 cm.</w:t>
      </w:r>
    </w:p>
    <w:p w14:paraId="70828BB2" w14:textId="77777777" w:rsidR="005B02F1" w:rsidRPr="00F440CC" w:rsidRDefault="005B02F1" w:rsidP="007D4F1F">
      <w:pPr>
        <w:autoSpaceDE w:val="0"/>
        <w:autoSpaceDN w:val="0"/>
        <w:adjustRightInd w:val="0"/>
        <w:rPr>
          <w:rFonts w:ascii="Trebuchet MS" w:hAnsi="Trebuchet MS"/>
          <w:szCs w:val="22"/>
          <w:lang w:val="en-US"/>
        </w:rPr>
      </w:pPr>
    </w:p>
    <w:p w14:paraId="2F0D78E9" w14:textId="77777777" w:rsidR="00394DC5" w:rsidRPr="00F440CC" w:rsidRDefault="00394DC5" w:rsidP="007D4F1F">
      <w:pPr>
        <w:autoSpaceDE w:val="0"/>
        <w:autoSpaceDN w:val="0"/>
        <w:adjustRightInd w:val="0"/>
        <w:rPr>
          <w:rFonts w:ascii="Trebuchet MS" w:hAnsi="Trebuchet MS"/>
          <w:szCs w:val="22"/>
          <w:lang w:val="en-US"/>
        </w:rPr>
      </w:pPr>
      <w:r w:rsidRPr="00F440CC">
        <w:rPr>
          <w:rFonts w:ascii="Trebuchet MS" w:hAnsi="Trebuchet MS"/>
          <w:szCs w:val="22"/>
          <w:lang w:val="en-US"/>
        </w:rPr>
        <w:t xml:space="preserve">The lifts in the facility are of suitable dimensions to be used by people in wheelchairs with an attendant, and for the blind, switchboards with acoustically recognizable sounds and Braille keys are installed at the entrance to the elevator. </w:t>
      </w:r>
    </w:p>
    <w:p w14:paraId="32E458E3" w14:textId="77777777" w:rsidR="00394DC5" w:rsidRPr="00F440CC" w:rsidRDefault="00394DC5" w:rsidP="007D4F1F">
      <w:pPr>
        <w:autoSpaceDE w:val="0"/>
        <w:autoSpaceDN w:val="0"/>
        <w:adjustRightInd w:val="0"/>
        <w:rPr>
          <w:rFonts w:ascii="Trebuchet MS" w:hAnsi="Trebuchet MS"/>
          <w:szCs w:val="22"/>
          <w:lang w:val="en-US"/>
        </w:rPr>
      </w:pPr>
    </w:p>
    <w:p w14:paraId="7D32D8EC" w14:textId="77777777" w:rsidR="00394DC5" w:rsidRPr="00F440CC" w:rsidRDefault="00394DC5" w:rsidP="007D4F1F">
      <w:pPr>
        <w:autoSpaceDE w:val="0"/>
        <w:autoSpaceDN w:val="0"/>
        <w:adjustRightInd w:val="0"/>
        <w:rPr>
          <w:rFonts w:ascii="Trebuchet MS" w:hAnsi="Trebuchet MS"/>
          <w:szCs w:val="22"/>
          <w:lang w:val="en-US"/>
        </w:rPr>
      </w:pPr>
      <w:r w:rsidRPr="00F440CC">
        <w:rPr>
          <w:rFonts w:ascii="Trebuchet MS" w:hAnsi="Trebuchet MS"/>
          <w:szCs w:val="22"/>
          <w:lang w:val="en-US"/>
        </w:rPr>
        <w:lastRenderedPageBreak/>
        <w:t>Sanitary facilities for the disabled are equipped with an emergency alarm and (normally) sanitary equipment at appropriate heights.</w:t>
      </w:r>
    </w:p>
    <w:p w14:paraId="22B8DB7C" w14:textId="77777777" w:rsidR="00394DC5" w:rsidRPr="00F440CC" w:rsidRDefault="00394DC5" w:rsidP="007D4F1F">
      <w:pPr>
        <w:autoSpaceDE w:val="0"/>
        <w:autoSpaceDN w:val="0"/>
        <w:adjustRightInd w:val="0"/>
        <w:rPr>
          <w:rFonts w:ascii="Trebuchet MS" w:hAnsi="Trebuchet MS"/>
          <w:szCs w:val="22"/>
          <w:lang w:val="en-US"/>
        </w:rPr>
      </w:pPr>
    </w:p>
    <w:p w14:paraId="28C8E05E" w14:textId="77777777" w:rsidR="00394DC5" w:rsidRPr="00F440CC" w:rsidRDefault="00394DC5" w:rsidP="007D4F1F">
      <w:pPr>
        <w:autoSpaceDE w:val="0"/>
        <w:autoSpaceDN w:val="0"/>
        <w:adjustRightInd w:val="0"/>
        <w:rPr>
          <w:rFonts w:ascii="Trebuchet MS" w:hAnsi="Trebuchet MS"/>
          <w:szCs w:val="22"/>
          <w:lang w:val="en-US"/>
        </w:rPr>
      </w:pPr>
      <w:r w:rsidRPr="00F440CC">
        <w:rPr>
          <w:rFonts w:ascii="Trebuchet MS" w:hAnsi="Trebuchet MS"/>
          <w:szCs w:val="22"/>
          <w:lang w:val="en-US"/>
        </w:rPr>
        <w:t>For the blind and visually impaired, tactile signs are provided for the facility or its reception. From the main entrance to the reception, leading and warning contrasting stainless steel tactile markings are provided in accordance with the SIST 1186 standard. The blind or visually impaired person is then guided around the facility by an attendant.</w:t>
      </w:r>
    </w:p>
    <w:p w14:paraId="3D543217" w14:textId="77777777" w:rsidR="00394DC5" w:rsidRPr="00F440CC" w:rsidRDefault="00394DC5" w:rsidP="007D4F1F">
      <w:pPr>
        <w:autoSpaceDE w:val="0"/>
        <w:autoSpaceDN w:val="0"/>
        <w:adjustRightInd w:val="0"/>
        <w:rPr>
          <w:rFonts w:ascii="Trebuchet MS" w:hAnsi="Trebuchet MS"/>
          <w:szCs w:val="22"/>
          <w:lang w:val="en-US"/>
        </w:rPr>
      </w:pPr>
    </w:p>
    <w:p w14:paraId="6212822E" w14:textId="77777777" w:rsidR="00394DC5" w:rsidRPr="00F440CC" w:rsidRDefault="00394DC5" w:rsidP="007D4F1F">
      <w:pPr>
        <w:autoSpaceDE w:val="0"/>
        <w:autoSpaceDN w:val="0"/>
        <w:adjustRightInd w:val="0"/>
        <w:rPr>
          <w:rFonts w:ascii="Trebuchet MS" w:hAnsi="Trebuchet MS"/>
          <w:szCs w:val="22"/>
          <w:lang w:val="en-US"/>
        </w:rPr>
      </w:pPr>
      <w:r w:rsidRPr="00F440CC">
        <w:rPr>
          <w:rFonts w:ascii="Trebuchet MS" w:hAnsi="Trebuchet MS"/>
          <w:szCs w:val="22"/>
          <w:lang w:val="en-US"/>
        </w:rPr>
        <w:t xml:space="preserve">In order to orient and direct visitors around the room, contrasting (suitable colours and materials) and sufficiently large signage signs in accordance with the SIST 21542 standard shall be installed in suitable places and at an appropriate height. All (larger) glass surfaces that are placed perpendicular to the communication path are contrasted in accordance with the standard. </w:t>
      </w:r>
    </w:p>
    <w:p w14:paraId="4E4BEB3A" w14:textId="7E782780" w:rsidR="000E18DD" w:rsidRPr="00F440CC" w:rsidRDefault="000E18DD" w:rsidP="008F79F2">
      <w:pPr>
        <w:jc w:val="left"/>
        <w:rPr>
          <w:rFonts w:ascii="Trebuchet MS" w:hAnsi="Trebuchet MS"/>
          <w:lang w:val="en-US"/>
        </w:rPr>
      </w:pPr>
      <w:r w:rsidRPr="00F440CC">
        <w:rPr>
          <w:rFonts w:ascii="Trebuchet MS" w:hAnsi="Trebuchet MS"/>
          <w:lang w:val="en-US"/>
        </w:rPr>
        <w:tab/>
      </w:r>
    </w:p>
    <w:p w14:paraId="2A65B90C" w14:textId="77777777" w:rsidR="001F6071" w:rsidRPr="00F440CC" w:rsidRDefault="001F6071">
      <w:pPr>
        <w:spacing w:line="240" w:lineRule="auto"/>
        <w:jc w:val="left"/>
        <w:rPr>
          <w:rFonts w:ascii="Trebuchet MS" w:hAnsi="Trebuchet MS"/>
          <w:lang w:val="en-US"/>
        </w:rPr>
      </w:pPr>
      <w:r w:rsidRPr="00F440CC">
        <w:rPr>
          <w:rFonts w:ascii="Trebuchet MS" w:hAnsi="Trebuchet MS"/>
          <w:lang w:val="en-US"/>
        </w:rPr>
        <w:br w:type="page"/>
      </w:r>
    </w:p>
    <w:p w14:paraId="0FD0452D" w14:textId="1045F134" w:rsidR="00BF1567" w:rsidRPr="00F440CC" w:rsidRDefault="00BF1567" w:rsidP="00C7213F">
      <w:pPr>
        <w:pStyle w:val="Naslov2"/>
        <w:rPr>
          <w:rFonts w:ascii="Trebuchet MS" w:hAnsi="Trebuchet MS"/>
          <w:lang w:val="en-US"/>
        </w:rPr>
      </w:pPr>
      <w:bookmarkStart w:id="27" w:name="_Toc210039901"/>
      <w:bookmarkStart w:id="28" w:name="_Hlk130909459"/>
      <w:r w:rsidRPr="00F440CC">
        <w:rPr>
          <w:rFonts w:ascii="Trebuchet MS" w:hAnsi="Trebuchet MS"/>
          <w:lang w:val="en-US"/>
        </w:rPr>
        <w:lastRenderedPageBreak/>
        <w:t>Sustainable construction</w:t>
      </w:r>
      <w:bookmarkEnd w:id="27"/>
    </w:p>
    <w:p w14:paraId="43FA9AE0" w14:textId="77777777" w:rsidR="00BF1567" w:rsidRPr="00F440CC" w:rsidRDefault="00BF1567" w:rsidP="001C718C">
      <w:pPr>
        <w:jc w:val="left"/>
        <w:rPr>
          <w:rFonts w:ascii="HelveticaNeueLT Com 55 Roman" w:hAnsi="HelveticaNeueLT Com 55 Roman"/>
          <w:sz w:val="20"/>
          <w:lang w:val="en-US"/>
        </w:rPr>
      </w:pPr>
    </w:p>
    <w:bookmarkEnd w:id="28"/>
    <w:p w14:paraId="464D8300" w14:textId="77777777" w:rsidR="00753EA2" w:rsidRPr="00F440CC" w:rsidRDefault="00753EA2" w:rsidP="00753EA2">
      <w:pPr>
        <w:spacing w:after="60"/>
        <w:rPr>
          <w:rFonts w:ascii="Trebuchet MS" w:hAnsi="Trebuchet MS"/>
          <w:lang w:val="en-US"/>
        </w:rPr>
      </w:pPr>
      <w:r w:rsidRPr="00F440CC">
        <w:rPr>
          <w:rFonts w:ascii="Trebuchet MS" w:hAnsi="Trebuchet MS"/>
          <w:lang w:val="en-US"/>
        </w:rPr>
        <w:t>On the basis of the contracting authority's award of a public contract in accordance with point 4 of Article 6 of the Green Public Procurement Regulation (Official Gazette of the Republic of Slovenia, No. 51/17, 64/19, 121/21 and 132/23), the building is designed and will be built using the certified sustainable construction system: DGNB.</w:t>
      </w:r>
    </w:p>
    <w:p w14:paraId="26A77FD4" w14:textId="77777777" w:rsidR="00753EA2" w:rsidRPr="00F440CC" w:rsidRDefault="00753EA2" w:rsidP="00753EA2">
      <w:pPr>
        <w:spacing w:after="60"/>
        <w:rPr>
          <w:rFonts w:ascii="Trebuchet MS" w:hAnsi="Trebuchet MS"/>
          <w:lang w:val="en-US"/>
        </w:rPr>
      </w:pPr>
      <w:r w:rsidRPr="00F440CC">
        <w:rPr>
          <w:rFonts w:ascii="Trebuchet MS" w:hAnsi="Trebuchet MS"/>
          <w:lang w:val="en-US"/>
        </w:rPr>
        <w:t>The DGNB is a sustainability certification system for buildings that focuses on ecological, economic, social and technical sustainability and is developed, upgraded and managed by the Deutsche Gesellschaft für Nachhaltiges Bauen. At the same time, the German Association for Sustainable Building is a concise source of information on sustainable construction, materials and measures that ensure more sustainable and future-proof buildings.</w:t>
      </w:r>
    </w:p>
    <w:p w14:paraId="02DF9FEB" w14:textId="77777777" w:rsidR="00753EA2" w:rsidRPr="00F440CC" w:rsidRDefault="00753EA2" w:rsidP="00753EA2">
      <w:pPr>
        <w:spacing w:after="60"/>
        <w:rPr>
          <w:rFonts w:ascii="Trebuchet MS" w:hAnsi="Trebuchet MS"/>
          <w:lang w:val="en-US"/>
        </w:rPr>
      </w:pPr>
      <w:r w:rsidRPr="00F440CC">
        <w:rPr>
          <w:rFonts w:ascii="Trebuchet MS" w:hAnsi="Trebuchet MS"/>
          <w:lang w:val="en-US"/>
        </w:rPr>
        <w:t>DGNB certification offers different levels of certification, depending on the assessment results achieved.</w:t>
      </w:r>
    </w:p>
    <w:p w14:paraId="1B38CC06" w14:textId="77777777" w:rsidR="00F2052B" w:rsidRPr="00F440CC" w:rsidRDefault="00F2052B" w:rsidP="00753EA2">
      <w:pPr>
        <w:spacing w:after="60"/>
        <w:rPr>
          <w:rFonts w:ascii="Trebuchet MS" w:hAnsi="Trebuchet MS"/>
          <w:lang w:val="en-US"/>
        </w:rPr>
      </w:pPr>
    </w:p>
    <w:p w14:paraId="215F6E20" w14:textId="77777777" w:rsidR="00F2052B" w:rsidRPr="00F440CC" w:rsidRDefault="00F2052B" w:rsidP="00F2052B">
      <w:pPr>
        <w:pStyle w:val="Naslov3"/>
        <w:tabs>
          <w:tab w:val="clear" w:pos="0"/>
          <w:tab w:val="num" w:pos="1134"/>
        </w:tabs>
        <w:ind w:left="1134" w:hanging="1134"/>
        <w:rPr>
          <w:lang w:val="en-US"/>
        </w:rPr>
      </w:pPr>
      <w:bookmarkStart w:id="29" w:name="_Toc210039902"/>
      <w:r w:rsidRPr="00F440CC">
        <w:rPr>
          <w:lang w:val="en-US"/>
        </w:rPr>
        <w:t>General technical conditions for the field of DGNB certification for the building in question</w:t>
      </w:r>
      <w:bookmarkEnd w:id="29"/>
    </w:p>
    <w:p w14:paraId="76319D80" w14:textId="77777777" w:rsidR="00F2052B" w:rsidRPr="00F440CC" w:rsidRDefault="00F2052B" w:rsidP="00F2052B">
      <w:pPr>
        <w:spacing w:after="60"/>
        <w:rPr>
          <w:rFonts w:ascii="Trebuchet MS" w:hAnsi="Trebuchet MS"/>
          <w:lang w:val="en-US"/>
        </w:rPr>
      </w:pPr>
    </w:p>
    <w:p w14:paraId="45FF087F" w14:textId="77777777" w:rsidR="00FF43BA" w:rsidRPr="00F440CC" w:rsidRDefault="00FF43BA" w:rsidP="00FF43BA">
      <w:pPr>
        <w:spacing w:after="60"/>
        <w:rPr>
          <w:rFonts w:ascii="Trebuchet MS" w:hAnsi="Trebuchet MS"/>
          <w:lang w:val="en-US"/>
        </w:rPr>
      </w:pPr>
      <w:r w:rsidRPr="00F440CC">
        <w:rPr>
          <w:rFonts w:ascii="Trebuchet MS" w:hAnsi="Trebuchet MS"/>
          <w:lang w:val="en-US"/>
        </w:rPr>
        <w:t>Various aspects of the building, including materials, energy efficiency, water management, waste management, user comfort, technological innovation, and other factors that define the sustainable value of the building, will be assessed for the building in question.</w:t>
      </w:r>
    </w:p>
    <w:p w14:paraId="63F5D9C9" w14:textId="77777777" w:rsidR="00FF43BA" w:rsidRPr="00F440CC" w:rsidRDefault="00FF43BA" w:rsidP="00FF43BA">
      <w:pPr>
        <w:spacing w:after="60"/>
        <w:rPr>
          <w:rFonts w:ascii="Trebuchet MS" w:hAnsi="Trebuchet MS"/>
          <w:lang w:val="en-US"/>
        </w:rPr>
      </w:pPr>
      <w:r w:rsidRPr="00F440CC">
        <w:rPr>
          <w:rFonts w:ascii="Trebuchet MS" w:hAnsi="Trebuchet MS"/>
          <w:lang w:val="en-US"/>
        </w:rPr>
        <w:t xml:space="preserve">The required level of certification is: </w:t>
      </w:r>
      <w:r w:rsidRPr="00F440CC">
        <w:rPr>
          <w:rFonts w:ascii="Trebuchet MS" w:hAnsi="Trebuchet MS"/>
          <w:b/>
          <w:bCs/>
          <w:lang w:val="en-US"/>
        </w:rPr>
        <w:t>Gold Certificate</w:t>
      </w:r>
    </w:p>
    <w:p w14:paraId="448FCCEA" w14:textId="77777777" w:rsidR="00FF43BA" w:rsidRPr="00F440CC" w:rsidRDefault="00FF43BA" w:rsidP="00FF43BA">
      <w:pPr>
        <w:spacing w:after="60"/>
        <w:rPr>
          <w:rFonts w:ascii="Trebuchet MS" w:hAnsi="Trebuchet MS"/>
          <w:lang w:val="en-US"/>
        </w:rPr>
      </w:pPr>
    </w:p>
    <w:p w14:paraId="3F7CFB18" w14:textId="2395CABF" w:rsidR="00FF43BA" w:rsidRPr="00F440CC" w:rsidRDefault="00FF43BA" w:rsidP="00FF43BA">
      <w:pPr>
        <w:spacing w:after="60"/>
        <w:rPr>
          <w:rFonts w:ascii="Trebuchet MS" w:hAnsi="Trebuchet MS"/>
          <w:lang w:val="en-US"/>
        </w:rPr>
      </w:pPr>
      <w:r w:rsidRPr="00F440CC">
        <w:rPr>
          <w:rFonts w:ascii="Trebuchet MS" w:hAnsi="Trebuchet MS"/>
          <w:lang w:val="en-US"/>
        </w:rPr>
        <w:t>A more detailed description of the DGNB system and instructions for individual criteria are available on the following website:</w:t>
      </w:r>
    </w:p>
    <w:p w14:paraId="38B99844" w14:textId="77777777" w:rsidR="00FF43BA" w:rsidRPr="00F440CC" w:rsidRDefault="00FF43BA" w:rsidP="00FF43BA">
      <w:pPr>
        <w:spacing w:after="60"/>
        <w:rPr>
          <w:rFonts w:ascii="Trebuchet MS" w:hAnsi="Trebuchet MS"/>
          <w:lang w:val="en-US"/>
        </w:rPr>
      </w:pPr>
      <w:hyperlink r:id="rId14" w:history="1">
        <w:r w:rsidRPr="00F440CC">
          <w:rPr>
            <w:rStyle w:val="Hiperpovezava"/>
            <w:rFonts w:ascii="Trebuchet MS" w:hAnsi="Trebuchet MS"/>
            <w:color w:val="auto"/>
            <w:u w:val="none"/>
            <w:lang w:val="en-US"/>
          </w:rPr>
          <w:t>https://www.dgnb.de/en/certification/important-facts-about-dgnb-certification/criteria</w:t>
        </w:r>
      </w:hyperlink>
    </w:p>
    <w:p w14:paraId="43134CA8" w14:textId="77777777" w:rsidR="00FF43BA" w:rsidRPr="00F440CC" w:rsidRDefault="00FF43BA" w:rsidP="00FF43BA">
      <w:pPr>
        <w:spacing w:after="60"/>
        <w:rPr>
          <w:rFonts w:ascii="Trebuchet MS" w:hAnsi="Trebuchet MS"/>
          <w:i/>
          <w:iCs/>
          <w:lang w:val="en-US"/>
        </w:rPr>
      </w:pPr>
      <w:r w:rsidRPr="00F440CC">
        <w:rPr>
          <w:rFonts w:ascii="Trebuchet MS" w:hAnsi="Trebuchet MS"/>
          <w:lang w:val="en-US"/>
        </w:rPr>
        <w:t xml:space="preserve">Document: </w:t>
      </w:r>
      <w:r w:rsidRPr="00F440CC">
        <w:rPr>
          <w:rFonts w:ascii="Trebuchet MS" w:hAnsi="Trebuchet MS"/>
          <w:i/>
          <w:iCs/>
          <w:lang w:val="en-US"/>
        </w:rPr>
        <w:t>DGNB Criteria Set New Construction Buildings, Version 2020 International</w:t>
      </w:r>
    </w:p>
    <w:p w14:paraId="7D118014" w14:textId="77777777" w:rsidR="00FF43BA" w:rsidRPr="00F440CC" w:rsidRDefault="00FF43BA" w:rsidP="00F2052B">
      <w:pPr>
        <w:spacing w:after="60"/>
        <w:rPr>
          <w:rFonts w:ascii="Trebuchet MS" w:hAnsi="Trebuchet MS"/>
          <w:lang w:val="en-US"/>
        </w:rPr>
      </w:pPr>
    </w:p>
    <w:p w14:paraId="66EA5CF9" w14:textId="2A701A90" w:rsidR="00C359B2" w:rsidRPr="00F440CC" w:rsidRDefault="00C359B2" w:rsidP="002D71BF">
      <w:pPr>
        <w:spacing w:after="60"/>
        <w:rPr>
          <w:rFonts w:ascii="Trebuchet MS" w:hAnsi="Trebuchet MS"/>
          <w:b/>
          <w:caps/>
          <w:sz w:val="26"/>
          <w:szCs w:val="26"/>
          <w:lang w:val="en-US"/>
        </w:rPr>
      </w:pPr>
      <w:r w:rsidRPr="00F440CC">
        <w:rPr>
          <w:rFonts w:ascii="Trebuchet MS" w:hAnsi="Trebuchet MS"/>
          <w:lang w:val="en-US"/>
        </w:rPr>
        <w:br w:type="page"/>
      </w:r>
    </w:p>
    <w:p w14:paraId="47FDA62E" w14:textId="5203F768" w:rsidR="00C359B2" w:rsidRPr="00F440CC" w:rsidRDefault="00C359B2" w:rsidP="00C359B2">
      <w:pPr>
        <w:pStyle w:val="Naslov2"/>
        <w:rPr>
          <w:rFonts w:ascii="Trebuchet MS" w:hAnsi="Trebuchet MS"/>
          <w:lang w:val="en-US"/>
        </w:rPr>
      </w:pPr>
      <w:bookmarkStart w:id="30" w:name="_Toc127359038"/>
      <w:bookmarkStart w:id="31" w:name="_Toc210039903"/>
      <w:bookmarkStart w:id="32" w:name="_Hlk127968824"/>
      <w:r w:rsidRPr="00F440CC">
        <w:rPr>
          <w:rFonts w:ascii="Trebuchet MS" w:hAnsi="Trebuchet MS"/>
          <w:lang w:val="en-US"/>
        </w:rPr>
        <w:lastRenderedPageBreak/>
        <w:t>FIELD OF CONSTRUCTION</w:t>
      </w:r>
      <w:bookmarkEnd w:id="30"/>
      <w:bookmarkEnd w:id="31"/>
    </w:p>
    <w:bookmarkEnd w:id="32"/>
    <w:p w14:paraId="274BD6F2" w14:textId="77777777" w:rsidR="00C359B2" w:rsidRPr="00F440CC" w:rsidRDefault="00C359B2" w:rsidP="003156D7">
      <w:pPr>
        <w:jc w:val="left"/>
        <w:rPr>
          <w:rFonts w:ascii="Trebuchet MS" w:hAnsi="Trebuchet MS"/>
          <w:lang w:val="en-US"/>
        </w:rPr>
      </w:pPr>
    </w:p>
    <w:p w14:paraId="673FD615" w14:textId="77777777" w:rsidR="006748E0" w:rsidRPr="00F440CC" w:rsidRDefault="006748E0" w:rsidP="002956E4">
      <w:pPr>
        <w:pStyle w:val="Naslov3"/>
        <w:rPr>
          <w:rFonts w:ascii="Trebuchet MS" w:hAnsi="Trebuchet MS"/>
          <w:lang w:val="en-US"/>
        </w:rPr>
      </w:pPr>
      <w:bookmarkStart w:id="33" w:name="_Toc129339021"/>
      <w:bookmarkStart w:id="34" w:name="_Toc210039904"/>
      <w:bookmarkStart w:id="35" w:name="_Hlk184645505"/>
      <w:r w:rsidRPr="00F440CC">
        <w:rPr>
          <w:rFonts w:ascii="Trebuchet MS" w:hAnsi="Trebuchet MS"/>
          <w:lang w:val="en-US"/>
        </w:rPr>
        <w:t>Structural design of the FS building</w:t>
      </w:r>
      <w:bookmarkEnd w:id="33"/>
      <w:bookmarkEnd w:id="34"/>
    </w:p>
    <w:bookmarkEnd w:id="35"/>
    <w:p w14:paraId="1704E3AF" w14:textId="77777777" w:rsidR="006748E0" w:rsidRPr="00F440CC" w:rsidRDefault="006748E0" w:rsidP="006748E0">
      <w:pPr>
        <w:spacing w:line="240" w:lineRule="auto"/>
        <w:jc w:val="left"/>
        <w:rPr>
          <w:rFonts w:ascii="Trebuchet MS" w:hAnsi="Trebuchet MS"/>
          <w:lang w:val="en-US"/>
        </w:rPr>
      </w:pPr>
    </w:p>
    <w:p w14:paraId="17E9CF68" w14:textId="77777777" w:rsidR="00AF0F2A" w:rsidRPr="00F440CC" w:rsidRDefault="00AF0F2A" w:rsidP="00AF0F2A">
      <w:pPr>
        <w:spacing w:after="120"/>
        <w:rPr>
          <w:rFonts w:ascii="Trebuchet MS" w:hAnsi="Trebuchet MS"/>
          <w:lang w:val="en-US"/>
        </w:rPr>
      </w:pPr>
      <w:r w:rsidRPr="00F440CC">
        <w:rPr>
          <w:rFonts w:ascii="Trebuchet MS" w:hAnsi="Trebuchet MS"/>
          <w:lang w:val="en-US"/>
        </w:rPr>
        <w:t>The building is designed with a floor plan of columns of 6.0 m x 8.0 m. The building has a basement floor, ground floor, two floors and a terrace floor. A parking mezzanine is planned in part of the basement floor. The structural system is a rock-skeletal reinforced concrete building.</w:t>
      </w:r>
    </w:p>
    <w:p w14:paraId="7FC67FC6" w14:textId="2F5A1E0F" w:rsidR="00AF0F2A" w:rsidRPr="00F440CC" w:rsidRDefault="00AF0F2A" w:rsidP="00AF0F2A">
      <w:pPr>
        <w:spacing w:after="120"/>
        <w:rPr>
          <w:rFonts w:ascii="Trebuchet MS" w:hAnsi="Trebuchet MS"/>
          <w:lang w:val="en-US"/>
        </w:rPr>
      </w:pPr>
      <w:bookmarkStart w:id="36" w:name="_Hlk185259960"/>
      <w:r w:rsidRPr="00F440CC">
        <w:rPr>
          <w:rFonts w:ascii="Trebuchet MS" w:hAnsi="Trebuchet MS"/>
          <w:lang w:val="en-US"/>
        </w:rPr>
        <w:t>The height angles of the individual floors are as follows: the basement floor of the garage is at an angle of -7.20 m, the basement floor is at an angle of -4.05 m, the ground floor is at an angle of +/- 0.00 m, and the floor panels are at +5.50 m, +10.00 m and +14.50 m. The angle of the roof tile is at +19.00 m.</w:t>
      </w:r>
    </w:p>
    <w:bookmarkEnd w:id="36"/>
    <w:p w14:paraId="7D20DB91" w14:textId="4796D605" w:rsidR="00AF0F2A" w:rsidRPr="00F440CC" w:rsidRDefault="00AF0F2A" w:rsidP="00AF0F2A">
      <w:pPr>
        <w:spacing w:after="120"/>
        <w:rPr>
          <w:rFonts w:ascii="Trebuchet MS" w:hAnsi="Trebuchet MS"/>
          <w:lang w:val="en-US"/>
        </w:rPr>
      </w:pPr>
      <w:r w:rsidRPr="00F440CC">
        <w:rPr>
          <w:rFonts w:ascii="Trebuchet MS" w:hAnsi="Trebuchet MS"/>
          <w:lang w:val="en-US"/>
        </w:rPr>
        <w:t xml:space="preserve">The load-bearing foundation elements of the building are piles with a foundation slab. The vertical supporting structure is formed by walls and frames with columns. The horizontal load-bearing structure is represented by brackets with plates and floor slabs with ducts. </w:t>
      </w:r>
    </w:p>
    <w:p w14:paraId="709447A1" w14:textId="77777777" w:rsidR="00AF0F2A" w:rsidRPr="00F440CC" w:rsidRDefault="00AF0F2A" w:rsidP="00AF0F2A">
      <w:pPr>
        <w:spacing w:after="120"/>
        <w:rPr>
          <w:rFonts w:ascii="Trebuchet MS" w:hAnsi="Trebuchet MS"/>
          <w:lang w:val="en-US"/>
        </w:rPr>
      </w:pPr>
      <w:r w:rsidRPr="00F440CC">
        <w:rPr>
          <w:rFonts w:ascii="Trebuchet MS" w:hAnsi="Trebuchet MS"/>
          <w:lang w:val="en-US"/>
        </w:rPr>
        <w:t>Mezzanine panels distribute a vertical load due to a constant and useful load on a system of load-bearing reinforced concrete walls, beams and columns. The horizontal seismic load is assumed by the AB cores of staircases and elevator shafts, AB walls and partly frames in the longitudinal and transverse directions. The horizontal rigidity of the building is ensured by a sufficient proportion of load-bearing reinforced concrete walls.</w:t>
      </w:r>
    </w:p>
    <w:p w14:paraId="038CD25E" w14:textId="77777777" w:rsidR="00AF0F2A" w:rsidRPr="00F440CC" w:rsidRDefault="00AF0F2A" w:rsidP="00AF0F2A">
      <w:pPr>
        <w:spacing w:after="120"/>
        <w:rPr>
          <w:rFonts w:ascii="Trebuchet MS" w:hAnsi="Trebuchet MS"/>
          <w:lang w:val="en-US"/>
        </w:rPr>
      </w:pPr>
      <w:r w:rsidRPr="00F440CC">
        <w:rPr>
          <w:rFonts w:ascii="Trebuchet MS" w:hAnsi="Trebuchet MS"/>
          <w:lang w:val="en-US"/>
        </w:rPr>
        <w:t xml:space="preserve"> The vertical supporting structure consists of reinforced concrete walls with a thickness of 40 cm, 45 cm and 60 cm. The walls will be arranged in a set of lifting and installation shafts or in conjunction with columns. The dimensions of the columns in the basement will be 130/60 cm in the mainland, and 100/60 cm and 80/60 cm on the ground floor. On the other upper floors, the dimensions of the columns are 80/60 cm, 60/60 cm, 70/50 cm, 50/50 cm and 40/40 cm. The width of the beams will be 10 cm narrower than the smaller dimensions of the column.</w:t>
      </w:r>
    </w:p>
    <w:p w14:paraId="4C6F22C2" w14:textId="77777777" w:rsidR="00AF0F2A" w:rsidRPr="00F440CC" w:rsidRDefault="00AF0F2A" w:rsidP="00AF0F2A">
      <w:pPr>
        <w:spacing w:after="120"/>
        <w:rPr>
          <w:rFonts w:ascii="Trebuchet MS" w:hAnsi="Trebuchet MS"/>
          <w:lang w:val="en-US"/>
        </w:rPr>
      </w:pPr>
      <w:r w:rsidRPr="00F440CC">
        <w:rPr>
          <w:rFonts w:ascii="Trebuchet MS" w:hAnsi="Trebuchet MS"/>
          <w:lang w:val="en-US"/>
        </w:rPr>
        <w:t>The steel structures of the building are: fire staircases along the facades, blinds, pergolas on the terraces, stands supports in the lecture halls, the main staircases in the building and the ceiling in the acoustic cells.</w:t>
      </w:r>
    </w:p>
    <w:p w14:paraId="008A9E15" w14:textId="65AFC0B1" w:rsidR="006748E0" w:rsidRPr="00F440CC" w:rsidRDefault="006748E0" w:rsidP="00C76224">
      <w:pPr>
        <w:rPr>
          <w:rFonts w:ascii="Trebuchet MS" w:hAnsi="Trebuchet MS" w:cs="Arial"/>
          <w:szCs w:val="22"/>
          <w:lang w:val="en-US"/>
        </w:rPr>
      </w:pPr>
      <w:r w:rsidRPr="00F440CC">
        <w:rPr>
          <w:rFonts w:ascii="Trebuchet MS" w:hAnsi="Trebuchet MS" w:cs="Arial"/>
          <w:szCs w:val="22"/>
          <w:lang w:val="en-US"/>
        </w:rPr>
        <w:t>Dimensions of individual load-bearing elements of the building:</w:t>
      </w:r>
    </w:p>
    <w:p w14:paraId="4F90C6A4" w14:textId="77777777" w:rsidR="00AF0F2A" w:rsidRPr="00F440CC" w:rsidRDefault="00AF0F2A" w:rsidP="009F77AB">
      <w:pPr>
        <w:numPr>
          <w:ilvl w:val="0"/>
          <w:numId w:val="13"/>
        </w:numPr>
        <w:contextualSpacing/>
        <w:rPr>
          <w:rFonts w:ascii="Trebuchet MS" w:hAnsi="Trebuchet MS" w:cs="Arial"/>
          <w:szCs w:val="22"/>
          <w:lang w:val="en-US"/>
        </w:rPr>
      </w:pPr>
      <w:r w:rsidRPr="00F440CC">
        <w:rPr>
          <w:rFonts w:ascii="Trebuchet MS" w:hAnsi="Trebuchet MS" w:cs="Arial"/>
          <w:szCs w:val="22"/>
          <w:lang w:val="en-US"/>
        </w:rPr>
        <w:t>the foundation slab of the object will be 80 cm thick,</w:t>
      </w:r>
    </w:p>
    <w:p w14:paraId="00217439" w14:textId="77777777" w:rsidR="00AF0F2A" w:rsidRPr="00F440CC" w:rsidRDefault="00AF0F2A" w:rsidP="009F77AB">
      <w:pPr>
        <w:numPr>
          <w:ilvl w:val="0"/>
          <w:numId w:val="13"/>
        </w:numPr>
        <w:contextualSpacing/>
        <w:rPr>
          <w:rFonts w:ascii="Trebuchet MS" w:hAnsi="Trebuchet MS" w:cs="Arial"/>
          <w:szCs w:val="22"/>
          <w:lang w:val="en-US"/>
        </w:rPr>
      </w:pPr>
      <w:r w:rsidRPr="00F440CC">
        <w:rPr>
          <w:rFonts w:ascii="Trebuchet MS" w:hAnsi="Trebuchet MS" w:cs="Arial"/>
          <w:szCs w:val="22"/>
          <w:lang w:val="en-US"/>
        </w:rPr>
        <w:t>basement perimeter walls will be 40 cm thick,</w:t>
      </w:r>
    </w:p>
    <w:p w14:paraId="1E745EBD" w14:textId="77777777" w:rsidR="00AF0F2A" w:rsidRPr="00F440CC" w:rsidRDefault="00AF0F2A" w:rsidP="009F77AB">
      <w:pPr>
        <w:numPr>
          <w:ilvl w:val="0"/>
          <w:numId w:val="13"/>
        </w:numPr>
        <w:contextualSpacing/>
        <w:rPr>
          <w:rFonts w:ascii="Trebuchet MS" w:hAnsi="Trebuchet MS" w:cs="Arial"/>
          <w:szCs w:val="22"/>
          <w:lang w:val="en-US"/>
        </w:rPr>
      </w:pPr>
      <w:r w:rsidRPr="00F440CC">
        <w:rPr>
          <w:rFonts w:ascii="Trebuchet MS" w:hAnsi="Trebuchet MS" w:cs="Arial"/>
          <w:szCs w:val="22"/>
          <w:lang w:val="en-US"/>
        </w:rPr>
        <w:t>the mezzanine panel of the garage will be 30 cm thick,</w:t>
      </w:r>
    </w:p>
    <w:p w14:paraId="71633CB2" w14:textId="77777777" w:rsidR="00AF0F2A" w:rsidRPr="00F440CC" w:rsidRDefault="00AF0F2A" w:rsidP="009F77AB">
      <w:pPr>
        <w:numPr>
          <w:ilvl w:val="0"/>
          <w:numId w:val="13"/>
        </w:numPr>
        <w:contextualSpacing/>
        <w:rPr>
          <w:rFonts w:ascii="Trebuchet MS" w:hAnsi="Trebuchet MS" w:cs="Arial"/>
          <w:szCs w:val="22"/>
          <w:lang w:val="en-US"/>
        </w:rPr>
      </w:pPr>
      <w:r w:rsidRPr="00F440CC">
        <w:rPr>
          <w:rFonts w:ascii="Trebuchet MS" w:hAnsi="Trebuchet MS" w:cs="Arial"/>
          <w:szCs w:val="22"/>
          <w:lang w:val="en-US"/>
        </w:rPr>
        <w:t>the slab at an angle of +/-0.00 m will be of different thicknesses depending on the location in the facility, namely: where laboratories and workshops are planned, the thickness will be 40 cm, 55 cm, 70 cm and 80 cm, and the rest of the office work will be mostly 40 cm,</w:t>
      </w:r>
    </w:p>
    <w:p w14:paraId="071C5E32" w14:textId="77777777" w:rsidR="00AF0F2A" w:rsidRPr="00F440CC" w:rsidRDefault="00AF0F2A" w:rsidP="009F77AB">
      <w:pPr>
        <w:numPr>
          <w:ilvl w:val="0"/>
          <w:numId w:val="13"/>
        </w:numPr>
        <w:contextualSpacing/>
        <w:rPr>
          <w:rFonts w:ascii="Trebuchet MS" w:hAnsi="Trebuchet MS" w:cs="Arial"/>
          <w:szCs w:val="22"/>
          <w:lang w:val="en-US"/>
        </w:rPr>
      </w:pPr>
      <w:r w:rsidRPr="00F440CC">
        <w:rPr>
          <w:rFonts w:ascii="Trebuchet MS" w:hAnsi="Trebuchet MS" w:cs="Arial"/>
          <w:szCs w:val="22"/>
          <w:lang w:val="en-US"/>
        </w:rPr>
        <w:t>The dimensions of the columns in the basement are generally 100/60 cm, while the most loaded ones are 120/60 cm and 140/60 cm. On the ground floor, the columns are from 80/60 cm to 100/60 cm. On the other upper floors, the dimensions of the columns are 80/60 cm, 60/60 cm, 70/50 cm, 50/50 cm and 40/40 cm. The width of the beams will be 10 cm narrower than the smaller dimensions of the column.</w:t>
      </w:r>
    </w:p>
    <w:p w14:paraId="66565C6F" w14:textId="77777777" w:rsidR="00AF0F2A" w:rsidRPr="00F440CC" w:rsidRDefault="00AF0F2A" w:rsidP="009F77AB">
      <w:pPr>
        <w:numPr>
          <w:ilvl w:val="0"/>
          <w:numId w:val="13"/>
        </w:numPr>
        <w:contextualSpacing/>
        <w:rPr>
          <w:rFonts w:ascii="Trebuchet MS" w:hAnsi="Trebuchet MS" w:cs="Arial"/>
          <w:szCs w:val="22"/>
          <w:lang w:val="en-US"/>
        </w:rPr>
      </w:pPr>
      <w:r w:rsidRPr="00F440CC">
        <w:rPr>
          <w:rFonts w:ascii="Trebuchet MS" w:hAnsi="Trebuchet MS" w:cs="Arial"/>
          <w:szCs w:val="22"/>
          <w:lang w:val="en-US"/>
        </w:rPr>
        <w:lastRenderedPageBreak/>
        <w:t>the floor structures will be reinforced concrete (AB) slabs of various thicknesses. Between the A-H axes, a 25 cm thick floor slab with longitudinal and transverse beams 60 (50) cm wide and 1.4 m high is envisaged (height is meant together with the slab). Brackets with openings for the passage of installations are provided. Between the H-P axes, woolly floor slabs with a thickness of 35 cm for N1 and N2 and 30 cm for the other levels are planned.  The threads along the pillars are 30 cm thick + the thickness of the board.</w:t>
      </w:r>
    </w:p>
    <w:p w14:paraId="3C4C6A95" w14:textId="77777777" w:rsidR="00400722" w:rsidRPr="00F440CC" w:rsidRDefault="00400722" w:rsidP="006748E0">
      <w:pPr>
        <w:rPr>
          <w:rFonts w:ascii="Trebuchet MS" w:hAnsi="Trebuchet MS" w:cs="Arial"/>
          <w:szCs w:val="22"/>
          <w:lang w:val="en-US"/>
        </w:rPr>
      </w:pPr>
    </w:p>
    <w:p w14:paraId="0331FC73" w14:textId="14FCCF83" w:rsidR="00AF0F2A" w:rsidRPr="00F440CC" w:rsidRDefault="00AF0F2A" w:rsidP="00530A2D">
      <w:pPr>
        <w:pStyle w:val="Naslov3"/>
        <w:rPr>
          <w:rFonts w:ascii="Trebuchet MS" w:hAnsi="Trebuchet MS"/>
          <w:lang w:val="en-US"/>
        </w:rPr>
      </w:pPr>
      <w:bookmarkStart w:id="37" w:name="_Toc210039905"/>
      <w:r w:rsidRPr="00F440CC">
        <w:rPr>
          <w:rFonts w:ascii="Trebuchet MS" w:hAnsi="Trebuchet MS"/>
          <w:lang w:val="en-US"/>
        </w:rPr>
        <w:t>Acoustic cells on the ground floor</w:t>
      </w:r>
      <w:bookmarkEnd w:id="37"/>
    </w:p>
    <w:p w14:paraId="584FB3D6" w14:textId="77777777" w:rsidR="00AF0F2A" w:rsidRPr="00F440CC" w:rsidRDefault="00AF0F2A" w:rsidP="006748E0">
      <w:pPr>
        <w:rPr>
          <w:rFonts w:ascii="Trebuchet MS" w:hAnsi="Trebuchet MS" w:cs="Arial"/>
          <w:szCs w:val="22"/>
          <w:lang w:val="en-US"/>
        </w:rPr>
      </w:pPr>
    </w:p>
    <w:p w14:paraId="25482152" w14:textId="77777777" w:rsidR="00AF0F2A" w:rsidRPr="00F440CC" w:rsidRDefault="00AF0F2A" w:rsidP="00AF0F2A">
      <w:pPr>
        <w:rPr>
          <w:rFonts w:ascii="Trebuchet MS" w:hAnsi="Trebuchet MS" w:cs="Arial"/>
          <w:szCs w:val="22"/>
          <w:lang w:val="en-US"/>
        </w:rPr>
      </w:pPr>
      <w:r w:rsidRPr="00F440CC">
        <w:rPr>
          <w:rFonts w:ascii="Trebuchet MS" w:hAnsi="Trebuchet MS" w:cs="Arial"/>
          <w:szCs w:val="22"/>
          <w:lang w:val="en-US"/>
        </w:rPr>
        <w:t>On the ground floor of the faculty building in axes G-P, 10-18, acoustic cells are planned to prevent the spread of noise and vibrations throughout the ab. object. The cells will house workshops or laboratories for various fields of mechanical engineering. Acoustic cells are, in terms of construction, a house within a house. The reinforced concrete floor slab of the cells is 20 cm thick, the walls are concrete bricks also 20 cm thick, and the alloy consists of various layers of plasterboard and wooden plywood with a total thickness of 13.20 cm. The load-bearing structure of the ceiling is a steel structure made of HEA 180 profiles in 1.00m and NPU 300 increments.</w:t>
      </w:r>
    </w:p>
    <w:p w14:paraId="6BA223A5" w14:textId="77777777" w:rsidR="005C01E5" w:rsidRPr="00F440CC" w:rsidRDefault="005C01E5" w:rsidP="00AF0F2A">
      <w:pPr>
        <w:rPr>
          <w:rFonts w:ascii="Trebuchet MS" w:hAnsi="Trebuchet MS" w:cs="Arial"/>
          <w:szCs w:val="22"/>
          <w:lang w:val="en-US"/>
        </w:rPr>
      </w:pPr>
    </w:p>
    <w:p w14:paraId="5B330547" w14:textId="77777777" w:rsidR="00AF0F2A" w:rsidRPr="00F440CC" w:rsidRDefault="00AF0F2A" w:rsidP="00AF0F2A">
      <w:pPr>
        <w:rPr>
          <w:rFonts w:ascii="Trebuchet MS" w:hAnsi="Trebuchet MS" w:cs="Arial"/>
          <w:szCs w:val="22"/>
          <w:lang w:val="en-US"/>
        </w:rPr>
      </w:pPr>
      <w:r w:rsidRPr="00F440CC">
        <w:rPr>
          <w:rFonts w:ascii="Trebuchet MS" w:hAnsi="Trebuchet MS" w:cs="Arial"/>
          <w:szCs w:val="22"/>
          <w:lang w:val="en-US"/>
        </w:rPr>
        <w:t>Due to the high level of noise and vibration in the laboratories, which are mostly located in the eastern part of the ground floor of the building, it is necessary to carry out these rooms according to the principle of "room within a room", i.e. floating acoustic (anti-noise) cells. This must be done with appropriate acoustic support elements and without other rigid contacts that can transmit vibrations to the environment, and without the appearance of openings or inadequate penetrations for installations.  Each floating acoustic cell is a tightly enclosed space that is placed inside the building and does not have rigid contacts with it. It is assembled as an independent structure, which serves for the installation and operation of laboratory equipment and represents only the load on the floor slab of the building, which must be properly dimensioned.</w:t>
      </w:r>
    </w:p>
    <w:p w14:paraId="4A5F4A4E" w14:textId="77777777" w:rsidR="005C01E5" w:rsidRPr="00F440CC" w:rsidRDefault="005C01E5" w:rsidP="00AF0F2A">
      <w:pPr>
        <w:rPr>
          <w:rFonts w:ascii="Trebuchet MS" w:hAnsi="Trebuchet MS" w:cs="Arial"/>
          <w:szCs w:val="22"/>
          <w:lang w:val="en-US"/>
        </w:rPr>
      </w:pPr>
    </w:p>
    <w:p w14:paraId="4F5E6CDD" w14:textId="77777777" w:rsidR="00AF0F2A" w:rsidRPr="00F440CC" w:rsidRDefault="00AF0F2A" w:rsidP="00AF0F2A">
      <w:pPr>
        <w:rPr>
          <w:rFonts w:ascii="Trebuchet MS" w:hAnsi="Trebuchet MS" w:cs="Arial"/>
          <w:szCs w:val="22"/>
          <w:lang w:val="en-US"/>
        </w:rPr>
      </w:pPr>
      <w:r w:rsidRPr="00F440CC">
        <w:rPr>
          <w:rFonts w:ascii="Trebuchet MS" w:hAnsi="Trebuchet MS" w:cs="Arial"/>
          <w:szCs w:val="22"/>
          <w:lang w:val="en-US"/>
        </w:rPr>
        <w:t>Practically, a floating acoustic cell (hereinafter referred to as the cell) is carried out in such a way that the floor slab of the cell is first placed on the slab of the structure of the building on the corresponding acoustic rubbers, springs or airbags, and then massive perimeter walls and ceiling are built on it. Given the desire for flexible solutions, we have to take into account possible variable loads within laboratories when planning, so we chose springs that adequately dampen noise and vibrations over a larger load range as support elements.</w:t>
      </w:r>
    </w:p>
    <w:p w14:paraId="2C928D86" w14:textId="08183E9B" w:rsidR="006748E0" w:rsidRPr="00F440CC" w:rsidRDefault="006748E0" w:rsidP="003156D7">
      <w:pPr>
        <w:rPr>
          <w:rFonts w:ascii="Trebuchet MS" w:hAnsi="Trebuchet MS" w:cs="Arial"/>
          <w:szCs w:val="22"/>
          <w:lang w:val="en-US"/>
        </w:rPr>
      </w:pPr>
    </w:p>
    <w:p w14:paraId="43C5C0FB" w14:textId="77777777" w:rsidR="004007B4" w:rsidRPr="00F440CC" w:rsidRDefault="004007B4" w:rsidP="00021ED8">
      <w:pPr>
        <w:pStyle w:val="Naslov3"/>
        <w:rPr>
          <w:rFonts w:ascii="Trebuchet MS" w:hAnsi="Trebuchet MS"/>
          <w:lang w:val="en-US"/>
        </w:rPr>
      </w:pPr>
      <w:bookmarkStart w:id="38" w:name="_Toc210039906"/>
      <w:r w:rsidRPr="00F440CC">
        <w:rPr>
          <w:rFonts w:ascii="Trebuchet MS" w:hAnsi="Trebuchet MS"/>
          <w:lang w:val="en-US"/>
        </w:rPr>
        <w:t>Grounding of the building and protection due to electro-magnetic radiation</w:t>
      </w:r>
      <w:bookmarkEnd w:id="38"/>
    </w:p>
    <w:p w14:paraId="33ECE35D" w14:textId="77777777" w:rsidR="00AF0F2A" w:rsidRPr="00F440CC" w:rsidRDefault="00AF0F2A" w:rsidP="003156D7">
      <w:pPr>
        <w:rPr>
          <w:rFonts w:ascii="Trebuchet MS" w:hAnsi="Trebuchet MS" w:cs="Arial"/>
          <w:szCs w:val="22"/>
          <w:lang w:val="en-US"/>
        </w:rPr>
      </w:pPr>
    </w:p>
    <w:p w14:paraId="5C9E5329" w14:textId="77777777" w:rsidR="004007B4" w:rsidRPr="00F440CC" w:rsidRDefault="004007B4" w:rsidP="004007B4">
      <w:pPr>
        <w:rPr>
          <w:rFonts w:ascii="Trebuchet MS" w:hAnsi="Trebuchet MS" w:cs="Arial"/>
          <w:szCs w:val="22"/>
          <w:lang w:val="en-US"/>
        </w:rPr>
      </w:pPr>
      <w:r w:rsidRPr="00F440CC">
        <w:rPr>
          <w:rFonts w:ascii="Trebuchet MS" w:hAnsi="Trebuchet MS" w:cs="Arial"/>
          <w:szCs w:val="22"/>
          <w:lang w:val="en-US"/>
        </w:rPr>
        <w:t xml:space="preserve">For general EMC grounding (electro-magnetic compatibility), welding of the reinforcement is required in accordance with the SIST EN 62305-3 standard. Welds of reinforcement are carried out at a length not less than 50 mm. The welds must meet the requirements for non-load-bearing welds in accordance with SIST EN ISO 17660-2. Depending on the requirements of </w:t>
      </w:r>
      <w:r w:rsidRPr="00F440CC">
        <w:rPr>
          <w:rFonts w:ascii="Trebuchet MS" w:hAnsi="Trebuchet MS" w:cs="Arial"/>
          <w:szCs w:val="22"/>
          <w:lang w:val="en-US"/>
        </w:rPr>
        <w:lastRenderedPageBreak/>
        <w:t>grounding, it is necessary to ensure a continuous connection of the outer two layers of the grid at a distance of 5 m × 5 m.</w:t>
      </w:r>
    </w:p>
    <w:p w14:paraId="40E94308" w14:textId="77777777" w:rsidR="004007B4" w:rsidRPr="00F440CC" w:rsidRDefault="004007B4" w:rsidP="004007B4">
      <w:pPr>
        <w:rPr>
          <w:rFonts w:ascii="Trebuchet MS" w:hAnsi="Trebuchet MS" w:cs="Arial"/>
          <w:szCs w:val="22"/>
          <w:lang w:val="en-US"/>
        </w:rPr>
      </w:pPr>
    </w:p>
    <w:p w14:paraId="4FBD5C67" w14:textId="77777777" w:rsidR="004007B4" w:rsidRPr="00F440CC" w:rsidRDefault="004007B4" w:rsidP="004007B4">
      <w:pPr>
        <w:rPr>
          <w:rFonts w:ascii="Trebuchet MS" w:hAnsi="Trebuchet MS" w:cs="Arial"/>
          <w:szCs w:val="22"/>
          <w:lang w:val="en-US"/>
        </w:rPr>
      </w:pPr>
      <w:r w:rsidRPr="00F440CC">
        <w:rPr>
          <w:rFonts w:ascii="Trebuchet MS" w:hAnsi="Trebuchet MS" w:cs="Arial"/>
          <w:szCs w:val="22"/>
          <w:lang w:val="en-US"/>
        </w:rPr>
        <w:t>To protect against EMS (electro-magnetic radiation), there is a requirement for the additional installation of a reinforcing mesh with a window size of 10x10 cm for the specified premises.</w:t>
      </w:r>
    </w:p>
    <w:p w14:paraId="2E8EB4BC" w14:textId="77777777" w:rsidR="004007B4" w:rsidRPr="00F440CC" w:rsidRDefault="004007B4" w:rsidP="004007B4">
      <w:pPr>
        <w:rPr>
          <w:rFonts w:ascii="Trebuchet MS" w:hAnsi="Trebuchet MS" w:cs="Arial"/>
          <w:szCs w:val="22"/>
          <w:lang w:val="en-US"/>
        </w:rPr>
      </w:pPr>
      <w:r w:rsidRPr="00F440CC">
        <w:rPr>
          <w:rFonts w:ascii="Trebuchet MS" w:hAnsi="Trebuchet MS" w:cs="Arial"/>
          <w:szCs w:val="22"/>
          <w:lang w:val="en-US"/>
        </w:rPr>
        <w:t>Laying the grid is provided around all perimeters of the room (floor, walls and ceiling). The reinforcing meshes are welded together to form a galvanically connected Faraday network.</w:t>
      </w:r>
    </w:p>
    <w:p w14:paraId="698C16AE" w14:textId="1433B2E7" w:rsidR="004007B4" w:rsidRPr="00F440CC" w:rsidRDefault="004007B4" w:rsidP="004007B4">
      <w:pPr>
        <w:rPr>
          <w:rFonts w:ascii="Trebuchet MS" w:hAnsi="Trebuchet MS" w:cs="Arial"/>
          <w:szCs w:val="22"/>
          <w:lang w:val="en-US"/>
        </w:rPr>
      </w:pPr>
      <w:r w:rsidRPr="00F440CC">
        <w:rPr>
          <w:rFonts w:ascii="Trebuchet MS" w:hAnsi="Trebuchet MS" w:cs="Arial"/>
          <w:szCs w:val="22"/>
          <w:lang w:val="en-US"/>
        </w:rPr>
        <w:t>Rooms where EMS and EMC protection (Faraday cage) need to be performed: P1. J3.306 – Main LV space, P1. J3.309 – Trafo box, P1. J3.310 – Trafo box, P1. J3.311 – Trafo box, P1. J3.312 – Main MV space.</w:t>
      </w:r>
    </w:p>
    <w:p w14:paraId="1DF0D4D2" w14:textId="77777777" w:rsidR="004007B4" w:rsidRPr="00F440CC" w:rsidRDefault="004007B4" w:rsidP="004007B4">
      <w:pPr>
        <w:rPr>
          <w:rFonts w:ascii="Trebuchet MS" w:hAnsi="Trebuchet MS" w:cs="Arial"/>
          <w:szCs w:val="22"/>
          <w:lang w:val="en-US"/>
        </w:rPr>
      </w:pPr>
      <w:r w:rsidRPr="00F440CC">
        <w:rPr>
          <w:rFonts w:ascii="Trebuchet MS" w:hAnsi="Trebuchet MS" w:cs="Arial"/>
          <w:szCs w:val="22"/>
          <w:lang w:val="en-US"/>
        </w:rPr>
        <w:t>For the rest of the reinforcement in the area of the mentioned rooms, it is considered that 30% welding of the joints of the reinforcement rods is required.</w:t>
      </w:r>
    </w:p>
    <w:p w14:paraId="0001965E" w14:textId="77777777" w:rsidR="005C01E5" w:rsidRPr="00F440CC" w:rsidRDefault="005C01E5" w:rsidP="004007B4">
      <w:pPr>
        <w:rPr>
          <w:rFonts w:ascii="Trebuchet MS" w:hAnsi="Trebuchet MS" w:cs="Arial"/>
          <w:szCs w:val="22"/>
          <w:lang w:val="en-US"/>
        </w:rPr>
      </w:pPr>
    </w:p>
    <w:p w14:paraId="60DAB9C8" w14:textId="77777777" w:rsidR="006748E0" w:rsidRPr="00F440CC" w:rsidRDefault="006748E0" w:rsidP="00021ED8">
      <w:pPr>
        <w:pStyle w:val="Naslov3"/>
        <w:rPr>
          <w:rFonts w:ascii="Trebuchet MS" w:hAnsi="Trebuchet MS"/>
          <w:lang w:val="en-US"/>
        </w:rPr>
      </w:pPr>
      <w:bookmarkStart w:id="39" w:name="_Toc56076654"/>
      <w:bookmarkStart w:id="40" w:name="_Toc129339022"/>
      <w:bookmarkStart w:id="41" w:name="_Toc210039907"/>
      <w:bookmarkStart w:id="42" w:name="_Hlk184645940"/>
      <w:r w:rsidRPr="00F440CC">
        <w:rPr>
          <w:rFonts w:ascii="Trebuchet MS" w:hAnsi="Trebuchet MS"/>
          <w:lang w:val="en-US"/>
        </w:rPr>
        <w:t>Basement floor of the FS building</w:t>
      </w:r>
      <w:bookmarkEnd w:id="39"/>
      <w:bookmarkEnd w:id="40"/>
      <w:bookmarkEnd w:id="41"/>
    </w:p>
    <w:bookmarkEnd w:id="42"/>
    <w:p w14:paraId="4216180E" w14:textId="77777777" w:rsidR="006748E0" w:rsidRPr="00F440CC" w:rsidRDefault="006748E0" w:rsidP="006748E0">
      <w:pPr>
        <w:rPr>
          <w:rFonts w:ascii="Trebuchet MS" w:hAnsi="Trebuchet MS" w:cs="Arial"/>
          <w:szCs w:val="22"/>
          <w:lang w:val="en-US"/>
        </w:rPr>
      </w:pPr>
    </w:p>
    <w:p w14:paraId="13A7F3D5" w14:textId="77777777" w:rsidR="00931C8E" w:rsidRPr="00F440CC" w:rsidRDefault="00931C8E" w:rsidP="00931C8E">
      <w:pPr>
        <w:rPr>
          <w:rFonts w:ascii="Trebuchet MS" w:hAnsi="Trebuchet MS" w:cs="Arial"/>
          <w:szCs w:val="22"/>
          <w:lang w:val="en-US"/>
        </w:rPr>
      </w:pPr>
      <w:r w:rsidRPr="00F440CC">
        <w:rPr>
          <w:rFonts w:ascii="Trebuchet MS" w:hAnsi="Trebuchet MS" w:cs="Arial"/>
          <w:szCs w:val="22"/>
          <w:lang w:val="en-US"/>
        </w:rPr>
        <w:t xml:space="preserve">The basement floor of the building is intended for a garage and technical premises. The basement will be constantly subjected to hydrostatic pressure due to high groundwater. The soil on the site is a bog soil that swells or settles, so waterproofing should be carried out very carefully. The choice of materials and the method of execution are very important. In order to avoid unpleasant surprises regarding the sealing of the basement as a whole, it is planned to execute the floor slab and perimeter walls according to the system of a white bathtub made of waterproof concrete, and install sealing strips along the working joints. </w:t>
      </w:r>
    </w:p>
    <w:p w14:paraId="14536EB3" w14:textId="77777777" w:rsidR="00931C8E" w:rsidRPr="00F440CC" w:rsidRDefault="00931C8E" w:rsidP="00931C8E">
      <w:pPr>
        <w:rPr>
          <w:rFonts w:ascii="Trebuchet MS" w:hAnsi="Trebuchet MS" w:cs="Arial"/>
          <w:szCs w:val="22"/>
          <w:lang w:val="en-US"/>
        </w:rPr>
      </w:pPr>
    </w:p>
    <w:p w14:paraId="2D41EF5F" w14:textId="77777777" w:rsidR="00931C8E" w:rsidRPr="00F440CC" w:rsidRDefault="00931C8E" w:rsidP="00931C8E">
      <w:pPr>
        <w:rPr>
          <w:rFonts w:ascii="Trebuchet MS" w:hAnsi="Trebuchet MS" w:cs="Arial"/>
          <w:szCs w:val="22"/>
          <w:lang w:val="en-US"/>
        </w:rPr>
      </w:pPr>
      <w:r w:rsidRPr="00F440CC">
        <w:rPr>
          <w:rFonts w:ascii="Trebuchet MS" w:hAnsi="Trebuchet MS" w:cs="Arial"/>
          <w:szCs w:val="22"/>
          <w:lang w:val="en-US"/>
        </w:rPr>
        <w:t>For waterproofing, an HDPE composite membrane is a suitable choice, which adheres to concrete (reacts with cement milk) and prevents water migration between the structure (concrete) and waterproofing even in the case of settling of the terrain under the piled foundation slab. The sealing of the basement floor with the common import facility is provided for by means of sealing flexible tapes. It is also necessary to seal the working joints of the foundation slab and walls, as well as the working grout between the foundation slab and the basement wall. Sketches of the intended sealing details are shown below and will be adapted to the selected supplier of basement floor waterproofing.</w:t>
      </w:r>
    </w:p>
    <w:p w14:paraId="41D847C2" w14:textId="77777777" w:rsidR="003156D7" w:rsidRPr="00F440CC" w:rsidRDefault="003156D7" w:rsidP="00400722">
      <w:pPr>
        <w:spacing w:line="240" w:lineRule="auto"/>
        <w:jc w:val="left"/>
        <w:rPr>
          <w:rFonts w:ascii="Trebuchet MS" w:hAnsi="Trebuchet MS"/>
          <w:lang w:val="en-US"/>
        </w:rPr>
      </w:pPr>
    </w:p>
    <w:p w14:paraId="3997C131" w14:textId="77777777" w:rsidR="006748E0" w:rsidRPr="00F440CC" w:rsidRDefault="006748E0" w:rsidP="000D1510">
      <w:pPr>
        <w:pStyle w:val="Naslov3"/>
        <w:rPr>
          <w:rFonts w:ascii="Trebuchet MS" w:hAnsi="Trebuchet MS"/>
          <w:lang w:val="en-US"/>
        </w:rPr>
      </w:pPr>
      <w:bookmarkStart w:id="43" w:name="_Toc129339024"/>
      <w:bookmarkStart w:id="44" w:name="_Toc210039908"/>
      <w:r w:rsidRPr="00F440CC">
        <w:rPr>
          <w:rFonts w:ascii="Trebuchet MS" w:hAnsi="Trebuchet MS"/>
          <w:lang w:val="en-US"/>
        </w:rPr>
        <w:t>Structural design of the shelter</w:t>
      </w:r>
      <w:bookmarkEnd w:id="43"/>
      <w:bookmarkEnd w:id="44"/>
    </w:p>
    <w:p w14:paraId="0DDB42F4" w14:textId="77777777" w:rsidR="006748E0" w:rsidRPr="00F440CC" w:rsidRDefault="006748E0" w:rsidP="006748E0">
      <w:pPr>
        <w:rPr>
          <w:rFonts w:ascii="Trebuchet MS" w:hAnsi="Trebuchet MS" w:cs="Arial"/>
          <w:szCs w:val="22"/>
          <w:lang w:val="en-US"/>
        </w:rPr>
      </w:pPr>
    </w:p>
    <w:p w14:paraId="4D87D8B2" w14:textId="5833CC55" w:rsidR="006748E0" w:rsidRPr="00F440CC" w:rsidRDefault="006748E0" w:rsidP="006748E0">
      <w:pPr>
        <w:rPr>
          <w:rFonts w:ascii="Trebuchet MS" w:hAnsi="Trebuchet MS"/>
          <w:lang w:val="en-US"/>
        </w:rPr>
      </w:pPr>
      <w:r w:rsidRPr="00F440CC">
        <w:rPr>
          <w:rFonts w:ascii="Trebuchet MS" w:hAnsi="Trebuchet MS" w:cs="Arial"/>
          <w:szCs w:val="22"/>
          <w:lang w:val="en-US"/>
        </w:rPr>
        <w:t>The building is single-storey and partially dug in.</w:t>
      </w:r>
      <w:r w:rsidRPr="00F440CC">
        <w:rPr>
          <w:rFonts w:ascii="Trebuchet MS" w:hAnsi="Trebuchet MS"/>
          <w:lang w:val="en-US"/>
        </w:rPr>
        <w:t xml:space="preserve"> The structural system of the shelter facility is </w:t>
      </w:r>
      <w:r w:rsidRPr="00F440CC">
        <w:rPr>
          <w:rFonts w:ascii="Trebuchet MS" w:hAnsi="Trebuchet MS" w:cs="Arial"/>
          <w:szCs w:val="22"/>
          <w:lang w:val="en-US"/>
        </w:rPr>
        <w:t>a walled reinforced concrete building.</w:t>
      </w:r>
      <w:r w:rsidRPr="00F440CC">
        <w:rPr>
          <w:rFonts w:ascii="Trebuchet MS" w:hAnsi="Trebuchet MS"/>
          <w:lang w:val="en-US"/>
        </w:rPr>
        <w:t xml:space="preserve"> The load-bearing foundation elements of the building are piles with a foundation slab. </w:t>
      </w:r>
      <w:r w:rsidRPr="00F440CC">
        <w:rPr>
          <w:rFonts w:ascii="Trebuchet MS" w:hAnsi="Trebuchet MS" w:cs="Arial"/>
          <w:szCs w:val="22"/>
          <w:lang w:val="en-US"/>
        </w:rPr>
        <w:t xml:space="preserve">The rest of the load-bearing structure consists  of </w:t>
      </w:r>
      <w:r w:rsidRPr="00F440CC">
        <w:rPr>
          <w:rFonts w:ascii="Trebuchet MS" w:hAnsi="Trebuchet MS"/>
          <w:lang w:val="en-US"/>
        </w:rPr>
        <w:t>walls and a roof panel. Piles with a diameter of 80 cm are mainly arranged under the perimeter and intermediate walls in a grid of 3.0 m and a length of 16 m. The perimeter walls are 75 cm thick, and the floor and decking board is 50 cm thick. The intermediate walls are 30, 40 and 75 cm thick.</w:t>
      </w:r>
    </w:p>
    <w:p w14:paraId="66D5F976" w14:textId="77777777" w:rsidR="00400722" w:rsidRPr="00F440CC" w:rsidRDefault="00400722" w:rsidP="006748E0">
      <w:pPr>
        <w:rPr>
          <w:rFonts w:ascii="Trebuchet MS" w:hAnsi="Trebuchet MS" w:cs="Arial"/>
          <w:szCs w:val="22"/>
          <w:lang w:val="en-US"/>
        </w:rPr>
      </w:pPr>
    </w:p>
    <w:p w14:paraId="6E818513" w14:textId="6B341ABF" w:rsidR="00081FE5" w:rsidRPr="00F440CC" w:rsidRDefault="00081FE5" w:rsidP="00021ED8">
      <w:pPr>
        <w:pStyle w:val="Naslov3"/>
        <w:rPr>
          <w:rFonts w:ascii="Trebuchet MS" w:hAnsi="Trebuchet MS"/>
          <w:lang w:val="en-US"/>
        </w:rPr>
      </w:pPr>
      <w:bookmarkStart w:id="45" w:name="_Toc210039909"/>
      <w:r w:rsidRPr="00F440CC">
        <w:rPr>
          <w:rFonts w:ascii="Trebuchet MS" w:hAnsi="Trebuchet MS"/>
          <w:lang w:val="en-US"/>
        </w:rPr>
        <w:t>Protection of the construction pit</w:t>
      </w:r>
      <w:bookmarkEnd w:id="45"/>
    </w:p>
    <w:p w14:paraId="4940A78E" w14:textId="77777777" w:rsidR="00081FE5" w:rsidRPr="00F440CC" w:rsidRDefault="00081FE5" w:rsidP="006748E0">
      <w:pPr>
        <w:rPr>
          <w:rFonts w:ascii="Trebuchet MS" w:hAnsi="Trebuchet MS" w:cs="Arial"/>
          <w:szCs w:val="22"/>
          <w:lang w:val="en-US"/>
        </w:rPr>
      </w:pPr>
    </w:p>
    <w:p w14:paraId="66FCB7B2" w14:textId="3FD6AA63" w:rsidR="00CA51E5" w:rsidRPr="00F440CC" w:rsidRDefault="00CA51E5" w:rsidP="00CA51E5">
      <w:pPr>
        <w:rPr>
          <w:rFonts w:ascii="Trebuchet MS" w:hAnsi="Trebuchet MS" w:cs="Arial"/>
          <w:szCs w:val="22"/>
          <w:lang w:val="en-US"/>
        </w:rPr>
      </w:pPr>
      <w:r w:rsidRPr="00F440CC">
        <w:rPr>
          <w:rFonts w:ascii="Trebuchet MS" w:hAnsi="Trebuchet MS" w:cs="Arial"/>
          <w:szCs w:val="22"/>
          <w:lang w:val="en-US"/>
        </w:rPr>
        <w:lastRenderedPageBreak/>
        <w:t>Due to the geomechanical conditions in the soil, the anticipated depth of the intervention and construction in the vicinity of the communal infrastructure, it will be necessary to protect the excavation of the construction pit along the entire perimeter with an appropriate temporary protective structure, which will be in operation for the duration of the excavation of the construction pit or the construction of the basement part of the building (up to 2 years).</w:t>
      </w:r>
    </w:p>
    <w:p w14:paraId="1E4A3513" w14:textId="77777777" w:rsidR="000B7B15" w:rsidRPr="00F440CC" w:rsidRDefault="000B7B15" w:rsidP="00CA51E5">
      <w:pPr>
        <w:rPr>
          <w:rFonts w:ascii="Trebuchet MS" w:hAnsi="Trebuchet MS" w:cs="Arial"/>
          <w:szCs w:val="22"/>
          <w:lang w:val="en-US"/>
        </w:rPr>
      </w:pPr>
    </w:p>
    <w:p w14:paraId="6A49960B" w14:textId="1C866C17" w:rsidR="00412339" w:rsidRPr="00F440CC" w:rsidRDefault="000B7B15" w:rsidP="00412339">
      <w:pPr>
        <w:rPr>
          <w:rFonts w:ascii="Trebuchet MS" w:hAnsi="Trebuchet MS" w:cs="Arial"/>
          <w:szCs w:val="22"/>
          <w:lang w:val="en-US"/>
        </w:rPr>
      </w:pPr>
      <w:r w:rsidRPr="00F440CC">
        <w:rPr>
          <w:rFonts w:ascii="Trebuchet MS" w:hAnsi="Trebuchet MS" w:cs="Arial"/>
          <w:szCs w:val="22"/>
          <w:lang w:val="en-US"/>
        </w:rPr>
        <w:t xml:space="preserve">The protection of the construction pit is designed as the protection of the excavation with a vertical protective structure - steel barriers of the Larssen VL604 type with a length of up to 16.0 m. </w:t>
      </w:r>
      <w:r w:rsidR="00412339" w:rsidRPr="00F440CC">
        <w:rPr>
          <w:rFonts w:ascii="Trebuchet MS" w:hAnsi="Trebuchet MS"/>
          <w:lang w:val="en-US"/>
        </w:rPr>
        <w:t>For the purpose of supporting the protective structure of the deep excavation of the open pit, temporary geotechnical anchors of steel rope quality fy/fu = 1660/1860 N/mm2 and a cross-section of steel strands of at least 1.5 cm2 (0.6'') will be installed on two levels. All anchors, except the test anchors, are four ropes (4x0.6").</w:t>
      </w:r>
    </w:p>
    <w:p w14:paraId="39320680" w14:textId="77777777" w:rsidR="00412339" w:rsidRPr="00F440CC" w:rsidRDefault="00412339" w:rsidP="000B7B15">
      <w:pPr>
        <w:rPr>
          <w:rFonts w:ascii="Trebuchet MS" w:hAnsi="Trebuchet MS" w:cs="Arial"/>
          <w:szCs w:val="22"/>
          <w:lang w:val="en-US"/>
        </w:rPr>
      </w:pPr>
    </w:p>
    <w:p w14:paraId="3FE812C8" w14:textId="77777777" w:rsidR="00CA51E5" w:rsidRPr="00F440CC" w:rsidRDefault="00CA51E5" w:rsidP="006748E0">
      <w:pPr>
        <w:rPr>
          <w:rFonts w:ascii="Trebuchet MS" w:hAnsi="Trebuchet MS" w:cs="Arial"/>
          <w:szCs w:val="22"/>
          <w:lang w:val="en-US"/>
        </w:rPr>
      </w:pPr>
    </w:p>
    <w:p w14:paraId="46D94FE5" w14:textId="77777777" w:rsidR="00455ABC" w:rsidRPr="00F440CC" w:rsidRDefault="00455ABC" w:rsidP="00021ED8">
      <w:pPr>
        <w:pStyle w:val="Naslov3"/>
        <w:rPr>
          <w:rFonts w:ascii="Trebuchet MS" w:hAnsi="Trebuchet MS"/>
          <w:lang w:val="en-US"/>
        </w:rPr>
      </w:pPr>
      <w:bookmarkStart w:id="46" w:name="_Toc210039910"/>
      <w:bookmarkStart w:id="47" w:name="_Hlk130274361"/>
      <w:r w:rsidRPr="00F440CC">
        <w:rPr>
          <w:rFonts w:ascii="Trebuchet MS" w:hAnsi="Trebuchet MS"/>
          <w:lang w:val="en-US"/>
        </w:rPr>
        <w:t>Geomechanical terrain surveys and foundations</w:t>
      </w:r>
      <w:bookmarkEnd w:id="46"/>
    </w:p>
    <w:p w14:paraId="19DAE753" w14:textId="77777777" w:rsidR="00455ABC" w:rsidRPr="00F440CC" w:rsidRDefault="00455ABC" w:rsidP="00455ABC">
      <w:pPr>
        <w:rPr>
          <w:lang w:val="en-US"/>
        </w:rPr>
      </w:pPr>
    </w:p>
    <w:p w14:paraId="7DE91A8A" w14:textId="7A4711C2" w:rsidR="00455ABC" w:rsidRPr="00F440CC" w:rsidRDefault="00455ABC" w:rsidP="00455ABC">
      <w:pPr>
        <w:rPr>
          <w:rFonts w:ascii="Trebuchet MS" w:hAnsi="Trebuchet MS"/>
          <w:lang w:val="en-US"/>
        </w:rPr>
      </w:pPr>
      <w:r w:rsidRPr="00F440CC">
        <w:rPr>
          <w:rFonts w:ascii="Trebuchet MS" w:hAnsi="Trebuchet MS"/>
          <w:lang w:val="en-US"/>
        </w:rPr>
        <w:t xml:space="preserve">The location of the Faculty of Mechanical Engineering (FS) is located next to the Glinščica watercourse, where there is a relatively poorly load-bearing marsh soil with groundwater at a depth of approximately 0.50 to 1.50 meters below the terrain. The composition of the soil is taken from </w:t>
      </w:r>
      <w:r w:rsidR="000E00AA" w:rsidRPr="00F440CC">
        <w:rPr>
          <w:rFonts w:ascii="Trebuchet MS" w:eastAsia="Tahoma" w:hAnsi="Trebuchet MS"/>
          <w:lang w:val="en-US"/>
        </w:rPr>
        <w:t xml:space="preserve">the Geological and Geotechnical Report prepared by IRGO Consulting d.o.o. from Ljubljana. The report number is </w:t>
      </w:r>
      <w:r w:rsidRPr="00F440CC">
        <w:rPr>
          <w:rFonts w:ascii="Trebuchet MS" w:hAnsi="Trebuchet MS"/>
          <w:lang w:val="en-US"/>
        </w:rPr>
        <w:t>3009776, as of January 2021.</w:t>
      </w:r>
    </w:p>
    <w:p w14:paraId="72AC1398" w14:textId="77777777" w:rsidR="00455ABC" w:rsidRPr="00F440CC" w:rsidRDefault="00455ABC" w:rsidP="00455ABC">
      <w:pPr>
        <w:rPr>
          <w:rFonts w:ascii="Trebuchet MS" w:hAnsi="Trebuchet MS" w:cs="Arial"/>
          <w:szCs w:val="22"/>
          <w:lang w:val="en-US"/>
        </w:rPr>
      </w:pPr>
    </w:p>
    <w:p w14:paraId="4E78AAF9" w14:textId="77777777" w:rsidR="00455ABC" w:rsidRPr="00F440CC" w:rsidRDefault="00455ABC" w:rsidP="00455ABC">
      <w:pPr>
        <w:widowControl w:val="0"/>
        <w:spacing w:after="56" w:line="307" w:lineRule="exact"/>
        <w:ind w:left="20" w:right="20"/>
        <w:rPr>
          <w:rFonts w:ascii="Trebuchet MS" w:eastAsia="Tahoma" w:hAnsi="Trebuchet MS" w:cs="Tahoma"/>
          <w:szCs w:val="22"/>
          <w:shd w:val="clear" w:color="auto" w:fill="FFFFFF"/>
          <w:lang w:val="en-US" w:bidi="sl-SI"/>
        </w:rPr>
      </w:pPr>
      <w:r w:rsidRPr="00F440CC">
        <w:rPr>
          <w:rFonts w:ascii="Trebuchet MS" w:eastAsia="Tahoma" w:hAnsi="Trebuchet MS" w:cs="Tahoma"/>
          <w:szCs w:val="22"/>
          <w:lang w:val="en-US" w:bidi="sl-SI"/>
        </w:rPr>
        <w:t xml:space="preserve">The terrain at the FS site is generally level and is located at an altitude of approximately 297.5 m. With regard to the established soil composition at the construction site in question, where from a depth of 7.6 m to a depth of 15.0 m there is a fairly compressible and poorly load-bearing layer of lean clay and grinding sand of uneven thickness throughout the room and with regard to the design of the building,  </w:t>
      </w:r>
      <w:r w:rsidRPr="00F440CC">
        <w:rPr>
          <w:rFonts w:ascii="Trebuchet MS" w:eastAsia="Tahoma" w:hAnsi="Trebuchet MS" w:cs="Tahoma"/>
          <w:szCs w:val="22"/>
          <w:shd w:val="clear" w:color="auto" w:fill="FFFFFF"/>
          <w:lang w:val="en-US" w:bidi="sl-SI"/>
        </w:rPr>
        <w:t>the foundation of the structure should be carried out as a deep foundation on drilled AB piles.</w:t>
      </w:r>
    </w:p>
    <w:p w14:paraId="0643FCEF" w14:textId="77777777" w:rsidR="00455ABC" w:rsidRPr="00F440CC" w:rsidRDefault="00455ABC" w:rsidP="00455ABC">
      <w:pPr>
        <w:widowControl w:val="0"/>
        <w:spacing w:line="240" w:lineRule="auto"/>
        <w:ind w:left="23" w:right="23"/>
        <w:rPr>
          <w:rFonts w:ascii="Trebuchet MS" w:eastAsia="Tahoma" w:hAnsi="Trebuchet MS" w:cs="Tahoma"/>
          <w:szCs w:val="22"/>
          <w:lang w:val="en-US"/>
        </w:rPr>
      </w:pPr>
    </w:p>
    <w:p w14:paraId="794B1491" w14:textId="33BD7990" w:rsidR="00455ABC" w:rsidRPr="00F440CC" w:rsidRDefault="00455ABC" w:rsidP="00455ABC">
      <w:pPr>
        <w:widowControl w:val="0"/>
        <w:spacing w:after="60" w:line="312" w:lineRule="exact"/>
        <w:ind w:left="20" w:right="20"/>
        <w:rPr>
          <w:rFonts w:ascii="Trebuchet MS" w:eastAsia="Tahoma" w:hAnsi="Trebuchet MS" w:cs="Tahoma"/>
          <w:szCs w:val="22"/>
          <w:shd w:val="clear" w:color="auto" w:fill="FFFFFF"/>
          <w:lang w:val="en-US" w:bidi="sl-SI"/>
        </w:rPr>
      </w:pPr>
      <w:r w:rsidRPr="00F440CC">
        <w:rPr>
          <w:rFonts w:ascii="Trebuchet MS" w:eastAsia="Tahoma" w:hAnsi="Trebuchet MS" w:cs="Tahoma"/>
          <w:szCs w:val="22"/>
          <w:lang w:val="en-US" w:bidi="sl-SI"/>
        </w:rPr>
        <w:t xml:space="preserve">A suitable layer for pile foundations occurs at the site under consideration </w:t>
      </w:r>
      <w:r w:rsidRPr="00F440CC">
        <w:rPr>
          <w:rFonts w:ascii="Trebuchet MS" w:eastAsia="Tahoma" w:hAnsi="Trebuchet MS" w:cs="Tahoma"/>
          <w:szCs w:val="22"/>
          <w:shd w:val="clear" w:color="auto" w:fill="FFFFFF"/>
          <w:lang w:val="en-US" w:bidi="sl-SI"/>
        </w:rPr>
        <w:t>at a depth of 18 m or more from the current terrain angle, or at an altitude below approx. 279.5 m above sea level.</w:t>
      </w:r>
    </w:p>
    <w:p w14:paraId="7FFB178F" w14:textId="77777777" w:rsidR="00455ABC" w:rsidRPr="00F440CC" w:rsidRDefault="00455ABC" w:rsidP="00455ABC">
      <w:pPr>
        <w:rPr>
          <w:rFonts w:ascii="Trebuchet MS" w:hAnsi="Trebuchet MS" w:cs="Arial"/>
          <w:szCs w:val="22"/>
          <w:lang w:val="en-US"/>
        </w:rPr>
      </w:pPr>
    </w:p>
    <w:p w14:paraId="5EC3D7E9" w14:textId="3734EB68" w:rsidR="00455ABC" w:rsidRPr="00F440CC" w:rsidRDefault="00455ABC" w:rsidP="00455ABC">
      <w:pPr>
        <w:rPr>
          <w:rFonts w:ascii="Trebuchet MS" w:hAnsi="Trebuchet MS" w:cs="Arial"/>
          <w:szCs w:val="22"/>
          <w:lang w:val="en-US"/>
        </w:rPr>
      </w:pPr>
      <w:r w:rsidRPr="00F440CC">
        <w:rPr>
          <w:rFonts w:ascii="Trebuchet MS" w:hAnsi="Trebuchet MS" w:cs="Arial"/>
          <w:szCs w:val="22"/>
          <w:lang w:val="en-US"/>
        </w:rPr>
        <w:t xml:space="preserve">For the most part, the locations of the piles are centrically below the pillars of the structure. </w:t>
      </w:r>
      <w:r w:rsidRPr="00F440CC">
        <w:rPr>
          <w:rFonts w:ascii="Trebuchet MS" w:hAnsi="Trebuchet MS"/>
          <w:lang w:val="en-US"/>
        </w:rPr>
        <w:t>To absorb the force in the most loaded columns, however, the loads over the cable in the floor slab will be distributed to two piles. The thickness of the wool together with the slab will be 140 cm, and the thickness of the slab at deepening due to shafts will also be 140 cm.</w:t>
      </w:r>
    </w:p>
    <w:p w14:paraId="1A3EF55E" w14:textId="77777777" w:rsidR="00455ABC" w:rsidRPr="00F440CC" w:rsidRDefault="00455ABC" w:rsidP="00455ABC">
      <w:pPr>
        <w:rPr>
          <w:rFonts w:ascii="Trebuchet MS" w:hAnsi="Trebuchet MS"/>
          <w:lang w:val="en-US"/>
        </w:rPr>
      </w:pPr>
    </w:p>
    <w:p w14:paraId="0402F846" w14:textId="11A51FAD" w:rsidR="00107AFF" w:rsidRPr="00F440CC" w:rsidRDefault="00047780" w:rsidP="00047780">
      <w:pPr>
        <w:rPr>
          <w:rFonts w:ascii="Trebuchet MS" w:hAnsi="Trebuchet MS"/>
          <w:lang w:val="en-US"/>
        </w:rPr>
      </w:pPr>
      <w:r w:rsidRPr="00F440CC">
        <w:rPr>
          <w:rFonts w:ascii="Trebuchet MS" w:hAnsi="Trebuchet MS"/>
          <w:lang w:val="en-US"/>
        </w:rPr>
        <w:t>It is planned to install piles from the angle of the bottom of the construction pit of the FS facility and the shelter.</w:t>
      </w:r>
    </w:p>
    <w:p w14:paraId="0CE5EBF9" w14:textId="7FFF5F76" w:rsidR="00047780" w:rsidRPr="00F440CC" w:rsidRDefault="00047780" w:rsidP="00047780">
      <w:pPr>
        <w:rPr>
          <w:rFonts w:ascii="Trebuchet MS" w:hAnsi="Trebuchet MS"/>
          <w:lang w:val="en-US"/>
        </w:rPr>
      </w:pPr>
      <w:r w:rsidRPr="00F440CC">
        <w:rPr>
          <w:rFonts w:ascii="Trebuchet MS" w:hAnsi="Trebuchet MS"/>
          <w:lang w:val="en-US"/>
        </w:rPr>
        <w:t>The following piles are provided for the foundation:</w:t>
      </w:r>
    </w:p>
    <w:p w14:paraId="6B9A70DE" w14:textId="0EBA62A9" w:rsidR="00047780" w:rsidRPr="00F440CC" w:rsidRDefault="00047780" w:rsidP="009F77AB">
      <w:pPr>
        <w:numPr>
          <w:ilvl w:val="0"/>
          <w:numId w:val="12"/>
        </w:numPr>
        <w:rPr>
          <w:rFonts w:ascii="Trebuchet MS" w:hAnsi="Trebuchet MS"/>
          <w:lang w:val="en-US"/>
        </w:rPr>
      </w:pPr>
      <w:r w:rsidRPr="00F440CC">
        <w:rPr>
          <w:rFonts w:ascii="Trebuchet MS" w:hAnsi="Trebuchet MS"/>
          <w:lang w:val="en-US"/>
        </w:rPr>
        <w:t>facility FS 452 piles with a diameter of 100 cm and 120 cm and a length of 25 (28) m.</w:t>
      </w:r>
    </w:p>
    <w:p w14:paraId="4E05594E" w14:textId="2678B689" w:rsidR="00455ABC" w:rsidRPr="00F440CC" w:rsidRDefault="00455ABC" w:rsidP="009F77AB">
      <w:pPr>
        <w:numPr>
          <w:ilvl w:val="0"/>
          <w:numId w:val="12"/>
        </w:numPr>
        <w:contextualSpacing/>
        <w:rPr>
          <w:rFonts w:ascii="Trebuchet MS" w:hAnsi="Trebuchet MS"/>
          <w:lang w:val="en-US"/>
        </w:rPr>
      </w:pPr>
      <w:bookmarkStart w:id="48" w:name="_Hlk130197583"/>
      <w:bookmarkStart w:id="49" w:name="_Hlk130303651"/>
      <w:r w:rsidRPr="00F440CC">
        <w:rPr>
          <w:rFonts w:ascii="Trebuchet MS" w:hAnsi="Trebuchet MS"/>
          <w:lang w:val="en-US"/>
        </w:rPr>
        <w:t>shelter of 78 piles with a diameter of 80 cm and a net length of 16 m.</w:t>
      </w:r>
    </w:p>
    <w:bookmarkEnd w:id="48"/>
    <w:p w14:paraId="368C2E8D" w14:textId="77777777" w:rsidR="00455ABC" w:rsidRPr="00F440CC" w:rsidRDefault="00455ABC" w:rsidP="00455ABC">
      <w:pPr>
        <w:rPr>
          <w:rFonts w:ascii="Trebuchet MS" w:hAnsi="Trebuchet MS" w:cs="Arial"/>
          <w:szCs w:val="22"/>
          <w:lang w:val="en-US"/>
        </w:rPr>
      </w:pPr>
    </w:p>
    <w:tbl>
      <w:tblPr>
        <w:tblW w:w="0" w:type="auto"/>
        <w:tblInd w:w="735" w:type="dxa"/>
        <w:tblCellMar>
          <w:left w:w="0" w:type="dxa"/>
          <w:right w:w="0" w:type="dxa"/>
        </w:tblCellMar>
        <w:tblLook w:val="04A0" w:firstRow="1" w:lastRow="0" w:firstColumn="1" w:lastColumn="0" w:noHBand="0" w:noVBand="1"/>
      </w:tblPr>
      <w:tblGrid>
        <w:gridCol w:w="2706"/>
        <w:gridCol w:w="2070"/>
        <w:gridCol w:w="2238"/>
      </w:tblGrid>
      <w:tr w:rsidR="00602269" w:rsidRPr="00F440CC" w14:paraId="449E5148" w14:textId="77777777" w:rsidTr="0012739B">
        <w:tc>
          <w:tcPr>
            <w:tcW w:w="2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2A560" w14:textId="77777777" w:rsidR="00455ABC" w:rsidRPr="00F440CC" w:rsidRDefault="00455ABC" w:rsidP="00B955A0">
            <w:pPr>
              <w:rPr>
                <w:rFonts w:ascii="Trebuchet MS" w:hAnsi="Trebuchet MS" w:cs="Arial"/>
                <w:sz w:val="20"/>
                <w:lang w:val="en-US"/>
              </w:rPr>
            </w:pPr>
            <w:bookmarkStart w:id="50" w:name="_Hlk130197782"/>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F18A9"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Object FS</w:t>
            </w:r>
          </w:p>
        </w:tc>
        <w:tc>
          <w:tcPr>
            <w:tcW w:w="2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1DB7F"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FS Shelter</w:t>
            </w:r>
          </w:p>
        </w:tc>
      </w:tr>
      <w:tr w:rsidR="00602269" w:rsidRPr="00F440CC" w14:paraId="7D9F43B6"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10F33"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Elevation 0.00 object</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5D0DB6A"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298.55 m a.s.l.</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587E3AB6"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297.80 m a.s.l.</w:t>
            </w:r>
          </w:p>
        </w:tc>
      </w:tr>
      <w:tr w:rsidR="00602269" w:rsidRPr="00F440CC" w14:paraId="7EB3770E"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59706"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Angle of the bottom of the foundation slab</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5AFAF67"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290.55 m a.s.l.</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5FE8BD4F"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297.30 m a.s.l.</w:t>
            </w:r>
          </w:p>
        </w:tc>
      </w:tr>
      <w:tr w:rsidR="00602269" w:rsidRPr="00F440CC" w14:paraId="539265E5"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B61DA" w14:textId="77777777" w:rsidR="00455ABC" w:rsidRPr="00F440CC" w:rsidRDefault="00455ABC" w:rsidP="00B955A0">
            <w:pPr>
              <w:rPr>
                <w:rFonts w:ascii="Trebuchet MS" w:hAnsi="Trebuchet MS"/>
                <w:sz w:val="20"/>
                <w:lang w:val="en-US"/>
              </w:rPr>
            </w:pPr>
            <w:r w:rsidRPr="00F440CC">
              <w:rPr>
                <w:rFonts w:ascii="Trebuchet MS" w:hAnsi="Trebuchet MS"/>
                <w:sz w:val="20"/>
                <w:lang w:val="en-US"/>
              </w:rPr>
              <w:t>Diameter of piles</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215B525" w14:textId="77777777" w:rsidR="00455ABC" w:rsidRPr="00F440CC" w:rsidRDefault="00455ABC" w:rsidP="00B955A0">
            <w:pPr>
              <w:rPr>
                <w:rFonts w:ascii="Trebuchet MS" w:hAnsi="Trebuchet MS"/>
                <w:sz w:val="20"/>
                <w:lang w:val="en-US"/>
              </w:rPr>
            </w:pPr>
            <w:r w:rsidRPr="00F440CC">
              <w:rPr>
                <w:rFonts w:ascii="Trebuchet MS" w:hAnsi="Trebuchet MS"/>
                <w:sz w:val="20"/>
                <w:lang w:val="en-US"/>
              </w:rPr>
              <w:t>100 cm, 120 cm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45D33B2F" w14:textId="77777777" w:rsidR="00455ABC" w:rsidRPr="00F440CC" w:rsidRDefault="00455ABC" w:rsidP="00B955A0">
            <w:pPr>
              <w:rPr>
                <w:rFonts w:ascii="Trebuchet MS" w:hAnsi="Trebuchet MS"/>
                <w:sz w:val="20"/>
                <w:lang w:val="en-US"/>
              </w:rPr>
            </w:pPr>
            <w:r w:rsidRPr="00F440CC">
              <w:rPr>
                <w:rFonts w:ascii="Trebuchet MS" w:hAnsi="Trebuchet MS"/>
                <w:sz w:val="20"/>
                <w:lang w:val="en-US"/>
              </w:rPr>
              <w:t>80 cm</w:t>
            </w:r>
          </w:p>
        </w:tc>
      </w:tr>
      <w:tr w:rsidR="00602269" w:rsidRPr="00F440CC" w14:paraId="5397DF4C"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BEAA5"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Length of piles</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B45775D" w14:textId="685C3C9C"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25 (28) 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0300DFD7"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16 m</w:t>
            </w:r>
          </w:p>
        </w:tc>
      </w:tr>
      <w:tr w:rsidR="00455ABC" w:rsidRPr="00F440CC" w14:paraId="0BC16681"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E3631"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Pile bottom angle</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D51962C"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265.55 m a.s.l.</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2DFADB72" w14:textId="77777777" w:rsidR="00455ABC" w:rsidRPr="00F440CC" w:rsidRDefault="00455ABC" w:rsidP="00B955A0">
            <w:pPr>
              <w:rPr>
                <w:rFonts w:ascii="Trebuchet MS" w:hAnsi="Trebuchet MS" w:cs="Arial"/>
                <w:sz w:val="20"/>
                <w:lang w:val="en-US"/>
              </w:rPr>
            </w:pPr>
            <w:r w:rsidRPr="00F440CC">
              <w:rPr>
                <w:rFonts w:ascii="Trebuchet MS" w:hAnsi="Trebuchet MS" w:cs="Arial"/>
                <w:sz w:val="20"/>
                <w:lang w:val="en-US"/>
              </w:rPr>
              <w:t>281.30 m above sea level</w:t>
            </w:r>
          </w:p>
        </w:tc>
      </w:tr>
      <w:bookmarkEnd w:id="47"/>
      <w:bookmarkEnd w:id="50"/>
    </w:tbl>
    <w:p w14:paraId="15861E49" w14:textId="79B5AF41" w:rsidR="00455ABC" w:rsidRPr="00F440CC" w:rsidRDefault="00455ABC" w:rsidP="00400722">
      <w:pPr>
        <w:rPr>
          <w:lang w:val="en-US"/>
        </w:rPr>
      </w:pPr>
    </w:p>
    <w:p w14:paraId="3B6C68D0" w14:textId="0E54F747" w:rsidR="00F74355" w:rsidRPr="00F440CC" w:rsidRDefault="00F74355" w:rsidP="00021ED8">
      <w:pPr>
        <w:pStyle w:val="Naslov3"/>
        <w:rPr>
          <w:rFonts w:ascii="Trebuchet MS" w:hAnsi="Trebuchet MS"/>
          <w:lang w:val="en-US"/>
        </w:rPr>
      </w:pPr>
      <w:bookmarkStart w:id="51" w:name="_Toc210039911"/>
      <w:bookmarkStart w:id="52" w:name="_Hlk130274615"/>
      <w:bookmarkStart w:id="53" w:name="_Toc3213076"/>
      <w:bookmarkStart w:id="54" w:name="_Toc56076657"/>
      <w:bookmarkStart w:id="55" w:name="_Toc129339029"/>
      <w:bookmarkEnd w:id="49"/>
      <w:r w:rsidRPr="00F440CC">
        <w:rPr>
          <w:rFonts w:ascii="Trebuchet MS" w:hAnsi="Trebuchet MS"/>
          <w:lang w:val="en-US"/>
        </w:rPr>
        <w:t>Mechanical resistance and stability of the building</w:t>
      </w:r>
      <w:bookmarkEnd w:id="51"/>
    </w:p>
    <w:p w14:paraId="3EA0E609" w14:textId="77777777" w:rsidR="001D579F" w:rsidRPr="00F440CC" w:rsidRDefault="001D579F" w:rsidP="00F74355">
      <w:pPr>
        <w:rPr>
          <w:rFonts w:ascii="Trebuchet MS" w:hAnsi="Trebuchet MS"/>
          <w:lang w:val="en-US"/>
        </w:rPr>
      </w:pPr>
    </w:p>
    <w:p w14:paraId="6CA0EE2E" w14:textId="2B6AE35B" w:rsidR="00F74355" w:rsidRPr="00F440CC" w:rsidRDefault="00F74355" w:rsidP="00F74355">
      <w:pPr>
        <w:rPr>
          <w:rFonts w:ascii="Trebuchet MS" w:hAnsi="Trebuchet MS"/>
          <w:lang w:val="en-US"/>
        </w:rPr>
      </w:pPr>
      <w:r w:rsidRPr="00F440CC">
        <w:rPr>
          <w:rFonts w:ascii="Trebuchet MS" w:hAnsi="Trebuchet MS"/>
          <w:lang w:val="en-US"/>
        </w:rPr>
        <w:t>Demonstration of mechanical resistance and stability of individual buildings was carried out on the basis of the requirements of Eurocode standards. The object is analyzed using linear elastic analysis of the 1st order according to the finite element method. The structure is supported by point and line supports. The seismic load shall be considered in accordance with Eurocode 8. A modal analysis is carried out taking into account the seismic spectrum of the soil.</w:t>
      </w:r>
    </w:p>
    <w:bookmarkEnd w:id="52"/>
    <w:p w14:paraId="0D44E385" w14:textId="228D0695" w:rsidR="00F74355" w:rsidRPr="00F440CC" w:rsidRDefault="00F74355" w:rsidP="00F74355">
      <w:pPr>
        <w:rPr>
          <w:lang w:val="en-US"/>
        </w:rPr>
      </w:pPr>
    </w:p>
    <w:p w14:paraId="06081A2D" w14:textId="49D64045" w:rsidR="006748E0" w:rsidRPr="00F440CC" w:rsidRDefault="006748E0" w:rsidP="00021ED8">
      <w:pPr>
        <w:pStyle w:val="Naslov3"/>
        <w:rPr>
          <w:rFonts w:ascii="Trebuchet MS" w:hAnsi="Trebuchet MS"/>
          <w:lang w:val="en-US"/>
        </w:rPr>
      </w:pPr>
      <w:bookmarkStart w:id="56" w:name="_Toc210039912"/>
      <w:bookmarkStart w:id="57" w:name="_Hlk184646417"/>
      <w:r w:rsidRPr="00F440CC">
        <w:rPr>
          <w:rFonts w:ascii="Trebuchet MS" w:hAnsi="Trebuchet MS"/>
          <w:lang w:val="en-US"/>
        </w:rPr>
        <w:t>Structural influences</w:t>
      </w:r>
      <w:bookmarkEnd w:id="53"/>
      <w:bookmarkEnd w:id="54"/>
      <w:bookmarkEnd w:id="55"/>
      <w:bookmarkEnd w:id="56"/>
    </w:p>
    <w:p w14:paraId="1BFC54B1" w14:textId="77777777" w:rsidR="001D579F" w:rsidRPr="00F440CC" w:rsidRDefault="001D579F" w:rsidP="006748E0">
      <w:pPr>
        <w:rPr>
          <w:rFonts w:ascii="Trebuchet MS" w:hAnsi="Trebuchet MS"/>
          <w:lang w:val="en-US"/>
        </w:rPr>
      </w:pPr>
      <w:bookmarkStart w:id="58" w:name="_Hlk130274653"/>
      <w:bookmarkEnd w:id="57"/>
    </w:p>
    <w:p w14:paraId="6FF2F9F2" w14:textId="3DA5C827" w:rsidR="006748E0" w:rsidRPr="00F440CC" w:rsidRDefault="006748E0" w:rsidP="006748E0">
      <w:pPr>
        <w:rPr>
          <w:rFonts w:ascii="Trebuchet MS" w:hAnsi="Trebuchet MS"/>
          <w:lang w:val="en-US"/>
        </w:rPr>
      </w:pPr>
      <w:r w:rsidRPr="00F440CC">
        <w:rPr>
          <w:rFonts w:ascii="Trebuchet MS" w:hAnsi="Trebuchet MS"/>
          <w:lang w:val="en-US"/>
        </w:rPr>
        <w:t>The structural impacts are determined in accordance with the requirements of the Eurocode standards:</w:t>
      </w:r>
    </w:p>
    <w:p w14:paraId="3A29F36A" w14:textId="1D2E021C" w:rsidR="00D67802" w:rsidRPr="00F440CC" w:rsidRDefault="00D67802" w:rsidP="009F77AB">
      <w:pPr>
        <w:pStyle w:val="Odstavekseznama"/>
        <w:numPr>
          <w:ilvl w:val="0"/>
          <w:numId w:val="19"/>
        </w:numPr>
        <w:rPr>
          <w:rFonts w:ascii="Trebuchet MS" w:hAnsi="Trebuchet MS"/>
          <w:lang w:val="en-US"/>
        </w:rPr>
      </w:pPr>
      <w:r w:rsidRPr="00F440CC">
        <w:rPr>
          <w:rFonts w:ascii="Trebuchet MS" w:hAnsi="Trebuchet MS"/>
          <w:lang w:val="en-US"/>
        </w:rPr>
        <w:t>Permanent and beneficial effects in accordance with SIST EN 1991-1-1.</w:t>
      </w:r>
    </w:p>
    <w:p w14:paraId="766C0B23" w14:textId="430225F4" w:rsidR="00D67802" w:rsidRPr="00F440CC" w:rsidRDefault="00D67802" w:rsidP="009F77AB">
      <w:pPr>
        <w:pStyle w:val="Odstavekseznama"/>
        <w:numPr>
          <w:ilvl w:val="0"/>
          <w:numId w:val="19"/>
        </w:numPr>
        <w:rPr>
          <w:rFonts w:ascii="Trebuchet MS" w:hAnsi="Trebuchet MS"/>
          <w:lang w:val="en-US"/>
        </w:rPr>
      </w:pPr>
      <w:r w:rsidRPr="00F440CC">
        <w:rPr>
          <w:rFonts w:ascii="Trebuchet MS" w:hAnsi="Trebuchet MS"/>
          <w:lang w:val="en-US"/>
        </w:rPr>
        <w:t>Impact of snow in accordance with SIST EN 1991-1-3.</w:t>
      </w:r>
    </w:p>
    <w:p w14:paraId="29F4318E" w14:textId="2F975112" w:rsidR="00D67802" w:rsidRPr="00F440CC" w:rsidRDefault="00D67802" w:rsidP="009F77AB">
      <w:pPr>
        <w:pStyle w:val="Odstavekseznama"/>
        <w:numPr>
          <w:ilvl w:val="0"/>
          <w:numId w:val="19"/>
        </w:numPr>
        <w:rPr>
          <w:rFonts w:ascii="Trebuchet MS" w:hAnsi="Trebuchet MS"/>
          <w:lang w:val="en-US"/>
        </w:rPr>
      </w:pPr>
      <w:r w:rsidRPr="00F440CC">
        <w:rPr>
          <w:rFonts w:ascii="Trebuchet MS" w:hAnsi="Trebuchet MS"/>
          <w:lang w:val="en-US"/>
        </w:rPr>
        <w:t>Wind effect according to SIST EN 1991-1-4.</w:t>
      </w:r>
    </w:p>
    <w:p w14:paraId="181DE789" w14:textId="5F3906C8" w:rsidR="00D67802" w:rsidRPr="00F440CC" w:rsidRDefault="00D67802" w:rsidP="009F77AB">
      <w:pPr>
        <w:pStyle w:val="Odstavekseznama"/>
        <w:numPr>
          <w:ilvl w:val="0"/>
          <w:numId w:val="19"/>
        </w:numPr>
        <w:rPr>
          <w:rFonts w:ascii="Trebuchet MS" w:hAnsi="Trebuchet MS"/>
          <w:lang w:val="en-US"/>
        </w:rPr>
      </w:pPr>
      <w:r w:rsidRPr="00F440CC">
        <w:rPr>
          <w:rFonts w:ascii="Trebuchet MS" w:hAnsi="Trebuchet MS"/>
          <w:lang w:val="en-US"/>
        </w:rPr>
        <w:t>Seismic effects in accordance with SIST EN 1998-1.</w:t>
      </w:r>
    </w:p>
    <w:bookmarkEnd w:id="58"/>
    <w:p w14:paraId="4B05D785" w14:textId="1CDCF100" w:rsidR="00D67802" w:rsidRPr="00F440CC" w:rsidRDefault="00D67802" w:rsidP="00A20C42">
      <w:pPr>
        <w:spacing w:line="240" w:lineRule="auto"/>
        <w:rPr>
          <w:rFonts w:ascii="Trebuchet MS" w:hAnsi="Trebuchet MS"/>
          <w:lang w:val="en-US"/>
        </w:rPr>
      </w:pPr>
    </w:p>
    <w:p w14:paraId="40FAAA07" w14:textId="064E40B0" w:rsidR="00E6683D" w:rsidRPr="00F440CC" w:rsidRDefault="004C6C2C" w:rsidP="004C6C2C">
      <w:pPr>
        <w:spacing w:line="240" w:lineRule="auto"/>
        <w:rPr>
          <w:rFonts w:ascii="Trebuchet MS" w:hAnsi="Trebuchet MS"/>
          <w:lang w:val="en-US"/>
        </w:rPr>
      </w:pPr>
      <w:r w:rsidRPr="00F440CC">
        <w:rPr>
          <w:rFonts w:ascii="Trebuchet MS" w:hAnsi="Trebuchet MS"/>
          <w:lang w:val="en-US"/>
        </w:rPr>
        <w:t>Combinations of influences are determined in accordance with SIST EN 1990. The corresponding national allowances are also taken into account.</w:t>
      </w:r>
    </w:p>
    <w:p w14:paraId="6C925245" w14:textId="77777777" w:rsidR="00E6683D" w:rsidRPr="00F440CC" w:rsidRDefault="00E6683D" w:rsidP="004C6C2C">
      <w:pPr>
        <w:spacing w:line="240" w:lineRule="auto"/>
        <w:rPr>
          <w:rFonts w:ascii="Trebuchet MS" w:hAnsi="Trebuchet MS"/>
          <w:lang w:val="en-US"/>
        </w:rPr>
      </w:pPr>
    </w:p>
    <w:p w14:paraId="736316F0" w14:textId="4165C9FA" w:rsidR="002035FA" w:rsidRPr="00F440CC" w:rsidRDefault="002035FA" w:rsidP="00021ED8">
      <w:pPr>
        <w:pStyle w:val="Naslov3"/>
        <w:rPr>
          <w:rFonts w:ascii="Trebuchet MS" w:hAnsi="Trebuchet MS"/>
          <w:lang w:val="en-US"/>
        </w:rPr>
      </w:pPr>
      <w:bookmarkStart w:id="59" w:name="_Toc210039913"/>
      <w:r w:rsidRPr="00F440CC">
        <w:rPr>
          <w:rFonts w:ascii="Trebuchet MS" w:hAnsi="Trebuchet MS"/>
          <w:lang w:val="en-US"/>
        </w:rPr>
        <w:t xml:space="preserve">Sizing </w:t>
      </w:r>
      <w:bookmarkEnd w:id="59"/>
    </w:p>
    <w:p w14:paraId="70CCFE76" w14:textId="77777777" w:rsidR="002035FA" w:rsidRPr="00F440CC" w:rsidRDefault="002035FA" w:rsidP="002035FA">
      <w:pPr>
        <w:rPr>
          <w:rFonts w:ascii="Trebuchet MS" w:hAnsi="Trebuchet MS"/>
          <w:lang w:val="en-US"/>
        </w:rPr>
      </w:pPr>
    </w:p>
    <w:p w14:paraId="398032CC" w14:textId="77777777" w:rsidR="002035FA" w:rsidRPr="00F440CC" w:rsidRDefault="002035FA" w:rsidP="002035FA">
      <w:pPr>
        <w:rPr>
          <w:rFonts w:ascii="Trebuchet MS" w:hAnsi="Trebuchet MS"/>
          <w:lang w:val="en-US"/>
        </w:rPr>
      </w:pPr>
      <w:r w:rsidRPr="00F440CC">
        <w:rPr>
          <w:rFonts w:ascii="Trebuchet MS" w:hAnsi="Trebuchet MS"/>
          <w:lang w:val="en-US"/>
        </w:rPr>
        <w:t>The dimensioning of individual structural elements of stand-alone buildings is carried out in accordance with the applicable EC standards. The complete calculation of the structures of the object can be found in the designer's archive.</w:t>
      </w:r>
    </w:p>
    <w:p w14:paraId="1BAB7588" w14:textId="77777777" w:rsidR="008F4FAB" w:rsidRPr="00F440CC" w:rsidRDefault="008F4FAB" w:rsidP="002035FA">
      <w:pPr>
        <w:rPr>
          <w:rFonts w:ascii="Trebuchet MS" w:hAnsi="Trebuchet MS"/>
          <w:lang w:val="en-US"/>
        </w:rPr>
      </w:pPr>
    </w:p>
    <w:p w14:paraId="75B4640B" w14:textId="77777777" w:rsidR="008F4FAB" w:rsidRPr="00F440CC" w:rsidRDefault="008F4FAB" w:rsidP="008F4FAB">
      <w:pPr>
        <w:pStyle w:val="Naslov3"/>
        <w:rPr>
          <w:rFonts w:ascii="Trebuchet MS" w:hAnsi="Trebuchet MS"/>
          <w:lang w:val="en-US"/>
        </w:rPr>
      </w:pPr>
      <w:bookmarkStart w:id="60" w:name="_Toc184724098"/>
      <w:bookmarkStart w:id="61" w:name="_Toc210039914"/>
      <w:r w:rsidRPr="00F440CC">
        <w:rPr>
          <w:rFonts w:ascii="Trebuchet MS" w:hAnsi="Trebuchet MS"/>
          <w:lang w:val="en-US"/>
        </w:rPr>
        <w:t>Exterior decoration of the building</w:t>
      </w:r>
      <w:bookmarkEnd w:id="60"/>
      <w:bookmarkEnd w:id="61"/>
    </w:p>
    <w:p w14:paraId="7889D803" w14:textId="77777777" w:rsidR="008F4FAB" w:rsidRPr="00F440CC" w:rsidRDefault="008F4FAB" w:rsidP="002035FA">
      <w:pPr>
        <w:rPr>
          <w:rFonts w:ascii="Trebuchet MS" w:hAnsi="Trebuchet MS"/>
          <w:lang w:val="en-US"/>
        </w:rPr>
      </w:pPr>
    </w:p>
    <w:p w14:paraId="36D05824" w14:textId="77777777" w:rsidR="008F4FAB" w:rsidRPr="00F440CC" w:rsidRDefault="008F4FAB" w:rsidP="008F4FAB">
      <w:pPr>
        <w:rPr>
          <w:rFonts w:ascii="Trebuchet MS" w:hAnsi="Trebuchet MS"/>
          <w:lang w:val="en-US"/>
        </w:rPr>
      </w:pPr>
      <w:r w:rsidRPr="00F440CC">
        <w:rPr>
          <w:rFonts w:ascii="Trebuchet MS" w:hAnsi="Trebuchet MS"/>
          <w:lang w:val="en-US"/>
        </w:rPr>
        <w:t xml:space="preserve">As part of the associated external arrangement of the building, the arrangement of access, delivery and intervention routes on the southern perimeter of the building is planned. It is part of a common external arrangement that is functionally slightly more dedicated to the FS facility with a shelter and includes a southern delivery and intervention route that connects the west and east squares on the south side of the FS facility and allows access to the area from the south side. The external arrangement of the building also includes the contact of the common </w:t>
      </w:r>
      <w:r w:rsidRPr="00F440CC">
        <w:rPr>
          <w:rFonts w:ascii="Trebuchet MS" w:hAnsi="Trebuchet MS"/>
          <w:lang w:val="en-US"/>
        </w:rPr>
        <w:lastRenderedPageBreak/>
        <w:t xml:space="preserve">external arrangement with the object. The area of external arrangement of the FS in question can be seen in the graphic part of the project (marked as the FS area). </w:t>
      </w:r>
    </w:p>
    <w:p w14:paraId="71D22169" w14:textId="77777777" w:rsidR="008F4FAB" w:rsidRPr="00F440CC" w:rsidRDefault="008F4FAB" w:rsidP="008F4FAB">
      <w:pPr>
        <w:rPr>
          <w:rFonts w:ascii="Trebuchet MS" w:hAnsi="Trebuchet MS"/>
          <w:lang w:val="en-US"/>
        </w:rPr>
      </w:pPr>
    </w:p>
    <w:p w14:paraId="2558AC29" w14:textId="77777777" w:rsidR="008F4FAB" w:rsidRPr="00F440CC" w:rsidRDefault="008F4FAB" w:rsidP="008F4FAB">
      <w:pPr>
        <w:rPr>
          <w:rFonts w:ascii="Trebuchet MS" w:hAnsi="Trebuchet MS"/>
          <w:lang w:val="en-US"/>
        </w:rPr>
      </w:pPr>
      <w:r w:rsidRPr="00F440CC">
        <w:rPr>
          <w:rFonts w:ascii="Trebuchet MS" w:hAnsi="Trebuchet MS"/>
          <w:lang w:val="en-US"/>
        </w:rPr>
        <w:t xml:space="preserve">The external arrangement of the FS facility is envisaged in the same arrangements and design as the joint external arrangement, which is discussed in more detail in the project </w:t>
      </w:r>
      <w:r w:rsidRPr="00F440CC">
        <w:rPr>
          <w:rFonts w:ascii="Trebuchet MS" w:hAnsi="Trebuchet MS"/>
          <w:i/>
          <w:iCs/>
          <w:lang w:val="en-US"/>
        </w:rPr>
        <w:t>Joint Import and External Arrangement of the Area of the Faculty of Mechanical Engineering and the Faculty of Pharmacy, Project No.: 380-20</w:t>
      </w:r>
      <w:r w:rsidRPr="00F440CC">
        <w:rPr>
          <w:rFonts w:ascii="Trebuchet MS" w:hAnsi="Trebuchet MS"/>
          <w:lang w:val="en-US"/>
        </w:rPr>
        <w:t>. The external arrangement is complemented by a plan in the field of traffic engineering and a plan in the field of landscape architecture.</w:t>
      </w:r>
    </w:p>
    <w:p w14:paraId="55D173D7" w14:textId="77777777" w:rsidR="008F4FAB" w:rsidRPr="00F440CC" w:rsidRDefault="008F4FAB" w:rsidP="008F4FAB">
      <w:pPr>
        <w:rPr>
          <w:rFonts w:ascii="Trebuchet MS" w:hAnsi="Trebuchet MS"/>
          <w:lang w:val="en-US"/>
        </w:rPr>
      </w:pPr>
    </w:p>
    <w:p w14:paraId="5F55DBDD" w14:textId="77777777" w:rsidR="008F4FAB" w:rsidRPr="00F440CC" w:rsidRDefault="008F4FAB" w:rsidP="008F4FAB">
      <w:pPr>
        <w:rPr>
          <w:rFonts w:ascii="Trebuchet MS" w:hAnsi="Trebuchet MS"/>
          <w:lang w:val="en-US"/>
        </w:rPr>
      </w:pPr>
      <w:r w:rsidRPr="00F440CC">
        <w:rPr>
          <w:rFonts w:ascii="Trebuchet MS" w:hAnsi="Trebuchet MS"/>
          <w:lang w:val="en-US"/>
        </w:rPr>
        <w:t>Part of the exterior design of the building, which borders the eastern or western square, is envisaged in the pavement of the square (paving 1) made of concrete paving stones of hexagonal shape with a continuous continuation of the laying pattern from the square towards the building. Part of the exterior design on the north and south sides of the building above the basement of the building, which is located between the ventilation shafts and the fire exits or staircases from the building, is planned in ground concrete pavement (pressure 2 and pressure 3). The separation of the greenery and the building on the west side is represented by green paving (pressure 8a), where washed gravel is planned instead of grassing the pavements.</w:t>
      </w:r>
    </w:p>
    <w:p w14:paraId="7BE0A88A" w14:textId="77777777" w:rsidR="008F4FAB" w:rsidRPr="00F440CC" w:rsidRDefault="008F4FAB" w:rsidP="008F4FAB">
      <w:pPr>
        <w:rPr>
          <w:rFonts w:ascii="Trebuchet MS" w:hAnsi="Trebuchet MS"/>
          <w:lang w:val="en-US"/>
        </w:rPr>
      </w:pPr>
    </w:p>
    <w:p w14:paraId="74AEAE9D" w14:textId="77777777" w:rsidR="008F4FAB" w:rsidRPr="00F440CC" w:rsidRDefault="008F4FAB" w:rsidP="008F4FAB">
      <w:pPr>
        <w:rPr>
          <w:rFonts w:ascii="Trebuchet MS" w:hAnsi="Trebuchet MS"/>
          <w:lang w:val="en-US"/>
        </w:rPr>
      </w:pPr>
      <w:r w:rsidRPr="00F440CC">
        <w:rPr>
          <w:rFonts w:ascii="Trebuchet MS" w:hAnsi="Trebuchet MS"/>
          <w:lang w:val="en-US"/>
        </w:rPr>
        <w:t xml:space="preserve">The southern perimeter path is planned to be paved in order to prevent the transmission of vibrations and vibrations to the part of the FS facility with special requirements. An asphalt structure (pressure 5) is planned. The southern perimeter road is planned in a minimum width of 3.5 m for the asphalt part of the roadway with additional extensions in the asphalt at the bends. On the southern side of the FS, the widening of the roadway is planned with paved greenery (pavement 8 - pavements with intermediate grassing) in the width of 2.0 m, so that the total width of the roadway is 6.0 m. To separate the structures, a sunken cast flat concrete garden/slatted curb of 8/25 cm is planned. The southern perimeter path will be arranged in height at the elevated level of the new buildings with a one-sided transverse slope away from the buildings. Drainage is provided by line channels with a grate, which also have the function of a tactile mark, or with a ridge along the outer curb along the entire length of the path. </w:t>
      </w:r>
    </w:p>
    <w:p w14:paraId="6C6DC03B" w14:textId="77777777" w:rsidR="008F4FAB" w:rsidRPr="00F440CC" w:rsidRDefault="008F4FAB" w:rsidP="008F4FAB">
      <w:pPr>
        <w:rPr>
          <w:rFonts w:ascii="Trebuchet MS" w:hAnsi="Trebuchet MS"/>
          <w:lang w:val="en-US"/>
        </w:rPr>
      </w:pPr>
    </w:p>
    <w:p w14:paraId="497499BC" w14:textId="77777777" w:rsidR="008F4FAB" w:rsidRPr="00F440CC" w:rsidRDefault="008F4FAB" w:rsidP="008F4FAB">
      <w:pPr>
        <w:rPr>
          <w:rFonts w:ascii="Trebuchet MS" w:hAnsi="Trebuchet MS"/>
          <w:lang w:val="en-US"/>
        </w:rPr>
      </w:pPr>
      <w:r w:rsidRPr="00F440CC">
        <w:rPr>
          <w:rFonts w:ascii="Trebuchet MS" w:hAnsi="Trebuchet MS"/>
          <w:lang w:val="en-US"/>
        </w:rPr>
        <w:t xml:space="preserve">The height difference to the existing meadows on the south side will be bridged by a shorter bank in the slope. For pedestrian access to the newly planned facilities from the south side (from the direction of Kantetova Street), concrete stairs with a slight ramp (stairs 2) for cyclists and people with reduced mobility are planned next to the FS shelter. The arrangement of the bank and stairs is part of the project </w:t>
      </w:r>
      <w:r w:rsidRPr="00F440CC">
        <w:rPr>
          <w:rFonts w:ascii="Trebuchet MS" w:hAnsi="Trebuchet MS"/>
          <w:i/>
          <w:iCs/>
          <w:lang w:val="en-US"/>
        </w:rPr>
        <w:t>Joint Import and External Landscaping of the Area of the Faculty of Mechanical Engineering and the Faculty of Pharmacy, Project No.: 380-20.</w:t>
      </w:r>
    </w:p>
    <w:p w14:paraId="3DA4765D" w14:textId="77777777" w:rsidR="008F4FAB" w:rsidRPr="00F440CC" w:rsidRDefault="008F4FAB" w:rsidP="002035FA">
      <w:pPr>
        <w:rPr>
          <w:rFonts w:ascii="Trebuchet MS" w:hAnsi="Trebuchet MS"/>
          <w:lang w:val="en-US"/>
        </w:rPr>
      </w:pPr>
    </w:p>
    <w:p w14:paraId="3D384AAE" w14:textId="2357B48D" w:rsidR="00010089" w:rsidRPr="00F440CC" w:rsidRDefault="00010089">
      <w:pPr>
        <w:spacing w:line="240" w:lineRule="auto"/>
        <w:jc w:val="left"/>
        <w:rPr>
          <w:rFonts w:ascii="Trebuchet MS" w:hAnsi="Trebuchet MS"/>
          <w:lang w:val="en-US"/>
        </w:rPr>
      </w:pPr>
      <w:r w:rsidRPr="00F440CC">
        <w:rPr>
          <w:rFonts w:ascii="Trebuchet MS" w:hAnsi="Trebuchet MS"/>
          <w:lang w:val="en-US"/>
        </w:rPr>
        <w:br w:type="page"/>
      </w:r>
    </w:p>
    <w:p w14:paraId="505F9690" w14:textId="77777777" w:rsidR="00C359B2" w:rsidRPr="00F440CC" w:rsidRDefault="00C359B2" w:rsidP="00C359B2">
      <w:pPr>
        <w:pStyle w:val="Naslov2"/>
        <w:rPr>
          <w:rFonts w:ascii="Trebuchet MS" w:hAnsi="Trebuchet MS"/>
          <w:lang w:val="en-US"/>
        </w:rPr>
      </w:pPr>
      <w:bookmarkStart w:id="62" w:name="_Toc127359039"/>
      <w:bookmarkStart w:id="63" w:name="_Toc210039915"/>
      <w:r w:rsidRPr="00F440CC">
        <w:rPr>
          <w:rFonts w:ascii="Trebuchet MS" w:hAnsi="Trebuchet MS"/>
          <w:lang w:val="en-US"/>
        </w:rPr>
        <w:lastRenderedPageBreak/>
        <w:t>FIELD OF ELECTRICAL ENGINEERING</w:t>
      </w:r>
      <w:bookmarkEnd w:id="62"/>
      <w:bookmarkEnd w:id="63"/>
    </w:p>
    <w:p w14:paraId="3E8E7FCA" w14:textId="77777777" w:rsidR="00C359B2" w:rsidRPr="00F440CC" w:rsidRDefault="00C359B2" w:rsidP="00983B78">
      <w:pPr>
        <w:rPr>
          <w:rFonts w:ascii="Trebuchet MS" w:hAnsi="Trebuchet MS"/>
          <w:lang w:val="en-US"/>
        </w:rPr>
      </w:pPr>
    </w:p>
    <w:p w14:paraId="21D7549E" w14:textId="77777777" w:rsidR="00983B78" w:rsidRPr="00F440CC" w:rsidRDefault="00983B78" w:rsidP="00983B78">
      <w:pPr>
        <w:rPr>
          <w:rFonts w:ascii="Trebuchet MS" w:hAnsi="Trebuchet MS"/>
          <w:lang w:val="en-US"/>
        </w:rPr>
      </w:pPr>
      <w:r w:rsidRPr="00F440CC">
        <w:rPr>
          <w:rFonts w:ascii="Trebuchet MS" w:hAnsi="Trebuchet MS"/>
          <w:lang w:val="en-US"/>
        </w:rPr>
        <w:t xml:space="preserve">A new transformer station (TP) on the ground floor on the south side of the building, which will be connected to the MV distribution network, is planned as a source of power supply for the Faculty of Mechanical Engineering building. A diesel electric generator (DEA) and two UPS devices are planned as a backup power source, one central in the LV space and an additional one in the system space. A solar (photovoltaic) power plant is planned on the roof of the building. </w:t>
      </w:r>
    </w:p>
    <w:p w14:paraId="5CD6058B" w14:textId="77777777" w:rsidR="00983B78" w:rsidRPr="00F440CC" w:rsidRDefault="00983B78" w:rsidP="00983B78">
      <w:pPr>
        <w:rPr>
          <w:rFonts w:ascii="Trebuchet MS" w:hAnsi="Trebuchet MS"/>
          <w:lang w:val="en-US"/>
        </w:rPr>
      </w:pPr>
    </w:p>
    <w:p w14:paraId="199F7EAA" w14:textId="77777777" w:rsidR="00983B78" w:rsidRPr="00F440CC" w:rsidRDefault="00983B78" w:rsidP="00983B78">
      <w:pPr>
        <w:rPr>
          <w:rFonts w:ascii="Trebuchet MS" w:hAnsi="Trebuchet MS"/>
          <w:lang w:val="en-US"/>
        </w:rPr>
      </w:pPr>
      <w:r w:rsidRPr="00F440CC">
        <w:rPr>
          <w:rFonts w:ascii="Trebuchet MS" w:hAnsi="Trebuchet MS"/>
          <w:lang w:val="en-US"/>
        </w:rPr>
        <w:t>The following systems and equipment in the field of electrical installations are planned in the FS facility:</w:t>
      </w:r>
    </w:p>
    <w:p w14:paraId="16CAF915"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protection against lightning strikes, grounding and equipotential bonding,</w:t>
      </w:r>
    </w:p>
    <w:p w14:paraId="03C24C63"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installation distribution and power supply of technological and special building equipment (fixed connections),</w:t>
      </w:r>
    </w:p>
    <w:p w14:paraId="4FF91674"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low-power connectors or service sockets,</w:t>
      </w:r>
    </w:p>
    <w:p w14:paraId="21DF4B97"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lighting (general, emergency and evacuation),</w:t>
      </w:r>
    </w:p>
    <w:p w14:paraId="0E63A578"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 xml:space="preserve">installation distribution, power supply and computer control and control of mechanical installation systems (heat station, cooling station, HVAC systems, compressed air, sprinkler system, media for laboratories and workshops, ...) </w:t>
      </w:r>
    </w:p>
    <w:p w14:paraId="1FCF9642"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Technical security systems:</w:t>
      </w:r>
    </w:p>
    <w:p w14:paraId="79C41526"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fire and CO reporting system in the garage of the building,</w:t>
      </w:r>
    </w:p>
    <w:p w14:paraId="726C5554"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access control,</w:t>
      </w:r>
    </w:p>
    <w:p w14:paraId="4112618A"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video surveillance,</w:t>
      </w:r>
    </w:p>
    <w:p w14:paraId="7934C5DE"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An anti-theft system,</w:t>
      </w:r>
    </w:p>
    <w:p w14:paraId="7897D493"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 xml:space="preserve">TK optical network, </w:t>
      </w:r>
    </w:p>
    <w:p w14:paraId="73C30036"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TK universal cabling (structured wiring),</w:t>
      </w:r>
    </w:p>
    <w:p w14:paraId="1AEC1EB7"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WLAN network,</w:t>
      </w:r>
    </w:p>
    <w:p w14:paraId="6F631923"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installation, power supply and computer control and control of intelligent building systems (distributed BMS system), which provides power, control and room setting for the following systems:</w:t>
      </w:r>
    </w:p>
    <w:p w14:paraId="47C83891"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 xml:space="preserve">shading, </w:t>
      </w:r>
    </w:p>
    <w:p w14:paraId="672EFF65"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 xml:space="preserve">lighting, </w:t>
      </w:r>
    </w:p>
    <w:p w14:paraId="1108B50A"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 xml:space="preserve">space heating/cooling, </w:t>
      </w:r>
    </w:p>
    <w:p w14:paraId="1615F0F7"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 xml:space="preserve">attendance control, </w:t>
      </w:r>
    </w:p>
    <w:p w14:paraId="62C9ED46"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Weather station</w:t>
      </w:r>
    </w:p>
    <w:p w14:paraId="77A08373"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control of energy consumption,</w:t>
      </w:r>
    </w:p>
    <w:p w14:paraId="63DFB7A1"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control over hardware systems (TP, HP, HVAC, gas media),</w:t>
      </w:r>
    </w:p>
    <w:p w14:paraId="18948836"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control over the general central power supply (TP, DEA, UPS),</w:t>
      </w:r>
    </w:p>
    <w:p w14:paraId="153A489A"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supervision of technical security systems,</w:t>
      </w:r>
    </w:p>
    <w:p w14:paraId="77FFEC45"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control over important building systems (elevators, ...),</w:t>
      </w:r>
    </w:p>
    <w:p w14:paraId="30181957" w14:textId="77777777" w:rsidR="00983B78" w:rsidRPr="00F440CC" w:rsidRDefault="00983B78" w:rsidP="00A932B8">
      <w:pPr>
        <w:numPr>
          <w:ilvl w:val="1"/>
          <w:numId w:val="29"/>
        </w:numPr>
        <w:rPr>
          <w:rFonts w:ascii="Trebuchet MS" w:hAnsi="Trebuchet MS"/>
          <w:lang w:val="en-US"/>
        </w:rPr>
      </w:pPr>
      <w:r w:rsidRPr="00F440CC">
        <w:rPr>
          <w:rFonts w:ascii="Trebuchet MS" w:hAnsi="Trebuchet MS"/>
          <w:lang w:val="en-US"/>
        </w:rPr>
        <w:t>other building systems of high importance,</w:t>
      </w:r>
    </w:p>
    <w:p w14:paraId="2790E544" w14:textId="77777777" w:rsidR="00983B78" w:rsidRPr="00F440CC" w:rsidRDefault="00983B78" w:rsidP="00A932B8">
      <w:pPr>
        <w:numPr>
          <w:ilvl w:val="0"/>
          <w:numId w:val="29"/>
        </w:numPr>
        <w:rPr>
          <w:rFonts w:ascii="Trebuchet MS" w:hAnsi="Trebuchet MS"/>
          <w:lang w:val="en-US"/>
        </w:rPr>
      </w:pPr>
      <w:r w:rsidRPr="00F440CC">
        <w:rPr>
          <w:rFonts w:ascii="Trebuchet MS" w:hAnsi="Trebuchet MS"/>
          <w:lang w:val="en-US"/>
        </w:rPr>
        <w:t>a central control system (CNS) with the ability to monitor, set, archive, alarm all subordinate autonomous systems (BMS system, technical security systems, etc.).</w:t>
      </w:r>
    </w:p>
    <w:p w14:paraId="2E96FE12" w14:textId="77777777" w:rsidR="001B3829" w:rsidRPr="00F440CC" w:rsidRDefault="001B3829" w:rsidP="001B3829">
      <w:pPr>
        <w:rPr>
          <w:rFonts w:ascii="Trebuchet MS" w:hAnsi="Trebuchet MS"/>
          <w:lang w:val="en-US"/>
        </w:rPr>
      </w:pPr>
    </w:p>
    <w:p w14:paraId="7A1C0110" w14:textId="77777777" w:rsidR="00983B78" w:rsidRPr="00F440CC" w:rsidRDefault="00983B78" w:rsidP="001B3829">
      <w:pPr>
        <w:rPr>
          <w:rFonts w:ascii="Trebuchet MS" w:hAnsi="Trebuchet MS"/>
          <w:lang w:val="en-US"/>
        </w:rPr>
      </w:pPr>
    </w:p>
    <w:p w14:paraId="3C9076F0" w14:textId="77777777" w:rsidR="001743A6" w:rsidRPr="00F440CC" w:rsidRDefault="001743A6" w:rsidP="001743A6">
      <w:pPr>
        <w:pStyle w:val="Naslov3"/>
        <w:rPr>
          <w:rFonts w:ascii="Trebuchet MS" w:hAnsi="Trebuchet MS"/>
          <w:lang w:val="en-US"/>
        </w:rPr>
      </w:pPr>
      <w:bookmarkStart w:id="64" w:name="_Toc210039916"/>
      <w:bookmarkStart w:id="65" w:name="_Hlk184654212"/>
      <w:r w:rsidRPr="00F440CC">
        <w:rPr>
          <w:rFonts w:ascii="Trebuchet MS" w:hAnsi="Trebuchet MS"/>
          <w:lang w:val="en-US"/>
        </w:rPr>
        <w:t>Rearrangement of medium voltage lines</w:t>
      </w:r>
      <w:bookmarkEnd w:id="64"/>
    </w:p>
    <w:bookmarkEnd w:id="65"/>
    <w:p w14:paraId="1B34920A" w14:textId="77777777" w:rsidR="001743A6" w:rsidRPr="00F440CC" w:rsidRDefault="001743A6" w:rsidP="001743A6">
      <w:pPr>
        <w:rPr>
          <w:rFonts w:ascii="Trebuchet MS" w:hAnsi="Trebuchet MS"/>
          <w:lang w:val="en-US"/>
        </w:rPr>
      </w:pPr>
    </w:p>
    <w:p w14:paraId="6BAA66A3" w14:textId="421C8E59" w:rsidR="001743A6" w:rsidRPr="00F440CC" w:rsidRDefault="001743A6" w:rsidP="001743A6">
      <w:pPr>
        <w:rPr>
          <w:rFonts w:ascii="Trebuchet MS" w:hAnsi="Trebuchet MS"/>
          <w:lang w:val="en-US"/>
        </w:rPr>
      </w:pPr>
      <w:r w:rsidRPr="00F440CC">
        <w:rPr>
          <w:rFonts w:ascii="Trebuchet MS" w:hAnsi="Trebuchet MS"/>
          <w:lang w:val="en-US"/>
        </w:rPr>
        <w:t xml:space="preserve">Due to the planned construction of new FS and FFA facilities, it is necessary to regulate or partially relocate the existing MV power infrastructure. At the location of the planned FS facility, there is currently a 10 kV DV and three 10 kV KBV, which are laid in the ECC. Before the start of construction, it is necessary to move the mentioned electricity (EE) lines to enable the smooth operation of the existing EE network and the construction of new facilities. The relocation of EE lines is processed in a separate project: Rearrangement of 20 kV MV cable loop RTP13 Vič 110/20 kV (J17) - (J09) in the area of the Faculty of Mechanical Engineering and the Faculty of Pharmacy, No.: </w:t>
      </w:r>
      <w:r w:rsidR="00D73342" w:rsidRPr="00F440CC">
        <w:rPr>
          <w:rFonts w:ascii="Trebuchet MS" w:hAnsi="Trebuchet MS"/>
          <w:bCs/>
          <w:lang w:val="en-US"/>
        </w:rPr>
        <w:t>DFSFFA-D549/095</w:t>
      </w:r>
      <w:r w:rsidR="00D73342" w:rsidRPr="00F440CC">
        <w:rPr>
          <w:rFonts w:ascii="Trebuchet MS" w:hAnsi="Trebuchet MS"/>
          <w:lang w:val="en-US"/>
        </w:rPr>
        <w:t>. The investor of the MV network rearrangement project is Elektro Ljubljana d.o.o., which will also carry out the construction and electrical part of the FS connection, which is processed in this project No. 362-19.</w:t>
      </w:r>
    </w:p>
    <w:p w14:paraId="6F3E2197" w14:textId="77777777" w:rsidR="001743A6" w:rsidRPr="00F440CC" w:rsidRDefault="001743A6" w:rsidP="001743A6">
      <w:pPr>
        <w:rPr>
          <w:rFonts w:ascii="Trebuchet MS" w:hAnsi="Trebuchet MS"/>
          <w:lang w:val="en-US"/>
        </w:rPr>
      </w:pPr>
    </w:p>
    <w:p w14:paraId="4F44A613" w14:textId="77777777" w:rsidR="001743A6" w:rsidRPr="00F440CC" w:rsidRDefault="001743A6" w:rsidP="001743A6">
      <w:pPr>
        <w:pStyle w:val="Naslov3"/>
        <w:rPr>
          <w:rFonts w:ascii="Trebuchet MS" w:hAnsi="Trebuchet MS"/>
          <w:lang w:val="en-US"/>
        </w:rPr>
      </w:pPr>
      <w:bookmarkStart w:id="66" w:name="_Toc210039917"/>
      <w:r w:rsidRPr="00F440CC">
        <w:rPr>
          <w:rFonts w:ascii="Trebuchet MS" w:hAnsi="Trebuchet MS"/>
          <w:lang w:val="en-US"/>
        </w:rPr>
        <w:t>Electricity supply</w:t>
      </w:r>
      <w:bookmarkEnd w:id="66"/>
    </w:p>
    <w:p w14:paraId="03E24972" w14:textId="77777777" w:rsidR="00983B78" w:rsidRPr="00F440CC" w:rsidRDefault="00983B78" w:rsidP="001B3829">
      <w:pPr>
        <w:rPr>
          <w:rFonts w:ascii="Trebuchet MS" w:hAnsi="Trebuchet MS"/>
          <w:lang w:val="en-US"/>
        </w:rPr>
      </w:pPr>
    </w:p>
    <w:p w14:paraId="3EAD2058" w14:textId="6F43C6D4" w:rsidR="001743A6" w:rsidRPr="00F440CC" w:rsidRDefault="001743A6" w:rsidP="001743A6">
      <w:pPr>
        <w:rPr>
          <w:rFonts w:ascii="Trebuchet MS" w:hAnsi="Trebuchet MS"/>
          <w:lang w:val="en-US"/>
        </w:rPr>
      </w:pPr>
      <w:r w:rsidRPr="00F440CC">
        <w:rPr>
          <w:rFonts w:ascii="Trebuchet MS" w:hAnsi="Trebuchet MS"/>
          <w:lang w:val="en-US"/>
        </w:rPr>
        <w:t>For the supply of electricity, the installation of TP FS 10(20)/0.4 kV, 2x1600 kVA is planned, which will be located on the ground floor in the axes N-P and 11-14 and will provide a source of electricity for supplying consumers of general lighting, low power, heating and ventilation, air conditioning, energy, technological consumers, etc. The TP premises in the FS facility enable the installation of a third transformer with a power of up to 1600 kVA, should this prove necessary in the future.</w:t>
      </w:r>
      <w:bookmarkStart w:id="67" w:name="_Hlk208919471"/>
      <w:bookmarkEnd w:id="67"/>
    </w:p>
    <w:p w14:paraId="576756D9" w14:textId="77777777" w:rsidR="001743A6" w:rsidRPr="00F440CC" w:rsidRDefault="001743A6" w:rsidP="001B3829">
      <w:pPr>
        <w:rPr>
          <w:rFonts w:ascii="Trebuchet MS" w:hAnsi="Trebuchet MS"/>
          <w:lang w:val="en-US"/>
        </w:rPr>
      </w:pPr>
    </w:p>
    <w:p w14:paraId="52B82566" w14:textId="0A99E3B4" w:rsidR="00C54134" w:rsidRPr="00F440CC" w:rsidRDefault="001743A6" w:rsidP="001743A6">
      <w:pPr>
        <w:pStyle w:val="Naslov3"/>
        <w:rPr>
          <w:rFonts w:ascii="Trebuchet MS" w:hAnsi="Trebuchet MS"/>
          <w:lang w:val="en-US"/>
        </w:rPr>
      </w:pPr>
      <w:bookmarkStart w:id="68" w:name="_Toc210039918"/>
      <w:r w:rsidRPr="00F440CC">
        <w:rPr>
          <w:rFonts w:ascii="Trebuchet MS" w:hAnsi="Trebuchet MS"/>
          <w:lang w:val="en-US"/>
        </w:rPr>
        <w:t>TP Faculty of Mechanical Engineering 10(20)/0,4 kV, 2x1600 kVA</w:t>
      </w:r>
      <w:bookmarkEnd w:id="68"/>
    </w:p>
    <w:p w14:paraId="0B63D7B0" w14:textId="77777777" w:rsidR="001743A6" w:rsidRPr="00F440CC" w:rsidRDefault="001743A6" w:rsidP="00C54134">
      <w:pPr>
        <w:rPr>
          <w:rFonts w:ascii="Trebuchet MS" w:hAnsi="Trebuchet MS"/>
          <w:lang w:val="en-US"/>
        </w:rPr>
      </w:pPr>
    </w:p>
    <w:p w14:paraId="6A7E04CA" w14:textId="77777777" w:rsidR="001743A6" w:rsidRPr="00F440CC" w:rsidRDefault="001743A6" w:rsidP="001743A6">
      <w:pPr>
        <w:rPr>
          <w:rFonts w:ascii="Trebuchet MS" w:hAnsi="Trebuchet MS"/>
          <w:lang w:val="en-US"/>
        </w:rPr>
      </w:pPr>
      <w:r w:rsidRPr="00F440CC">
        <w:rPr>
          <w:rFonts w:ascii="Trebuchet MS" w:hAnsi="Trebuchet MS"/>
          <w:lang w:val="en-US"/>
        </w:rPr>
        <w:t>TP FS 10(20)/0.4 kV, 2x1600 kVA with a space reserve for an additional 1600 kVA power transformer will be located in the N-P and 11-14 axes. These rooms will be bounded by reinforced concrete walls with appropriately dimensioned doors, entrance and outlet blinds for sufficient cooling of the dry transformer with a power of 1600 kVA, as well as for proper ventilation of MV and LV space. The MV and LV fittings of the TP premises will be welded to each other in order to form a Faraday cage, which represents protection against electromagnetic radiation in accordance with the Decree on Electromagnetic Radiation in the Natural and Living Environment (Zone I is the area of hospitals, spas, convalescent homes and tourist facilities intended for residence and recreation, a clean residential area, an area of facilities for educational programs, etc.).</w:t>
      </w:r>
    </w:p>
    <w:p w14:paraId="7F8AB8C2" w14:textId="77777777" w:rsidR="001743A6" w:rsidRPr="00F440CC" w:rsidRDefault="001743A6" w:rsidP="001743A6">
      <w:pPr>
        <w:rPr>
          <w:rFonts w:ascii="Trebuchet MS" w:hAnsi="Trebuchet MS"/>
          <w:lang w:val="en-US"/>
        </w:rPr>
      </w:pPr>
    </w:p>
    <w:p w14:paraId="0CA774EE" w14:textId="77777777" w:rsidR="001743A6" w:rsidRPr="00F440CC" w:rsidRDefault="001743A6" w:rsidP="001743A6">
      <w:pPr>
        <w:rPr>
          <w:rFonts w:ascii="Trebuchet MS" w:hAnsi="Trebuchet MS"/>
          <w:b/>
          <w:bCs/>
          <w:lang w:val="en-US"/>
        </w:rPr>
      </w:pPr>
      <w:bookmarkStart w:id="69" w:name="_Hlk130458766"/>
      <w:r w:rsidRPr="00F440CC">
        <w:rPr>
          <w:rFonts w:ascii="Trebuchet MS" w:hAnsi="Trebuchet MS"/>
          <w:b/>
          <w:bCs/>
          <w:lang w:val="en-US"/>
        </w:rPr>
        <w:t>Integration of TP FS into the MV distribution network</w:t>
      </w:r>
    </w:p>
    <w:p w14:paraId="0F3D792C" w14:textId="63C73214" w:rsidR="001743A6" w:rsidRPr="00F440CC" w:rsidRDefault="00473A2E" w:rsidP="001743A6">
      <w:pPr>
        <w:rPr>
          <w:rFonts w:ascii="Trebuchet MS" w:hAnsi="Trebuchet MS"/>
          <w:lang w:val="en-US"/>
        </w:rPr>
      </w:pPr>
      <w:bookmarkStart w:id="70" w:name="_Hlk209437681"/>
      <w:bookmarkEnd w:id="69"/>
      <w:r w:rsidRPr="00F440CC">
        <w:rPr>
          <w:rFonts w:ascii="Trebuchet MS" w:hAnsi="Trebuchet MS"/>
          <w:lang w:val="en-US"/>
        </w:rPr>
        <w:t>The connection of TP FS to the MV network is planned in the KJ3a electrical cable shaft, where KBV2 (the connection between the Biotechnical Faculty, TP Faculty of Pharmacy and RTP Vič) is disconnected. Two cable ducts are drawn into the cable duct to the MV switch block in TP FS. The first is connected to the +SN_P1_TP_J2 water cell, the second to the +SN_P1_TP_J1 water cell. In the cable shaft KJ3a, these two cable ducts are connected to the cable duct KBV2, using appropriate cable connectors.</w:t>
      </w:r>
    </w:p>
    <w:bookmarkEnd w:id="70"/>
    <w:p w14:paraId="7C6FE10E" w14:textId="77777777" w:rsidR="00473A2E" w:rsidRPr="00F440CC" w:rsidRDefault="00473A2E" w:rsidP="001743A6">
      <w:pPr>
        <w:rPr>
          <w:rFonts w:ascii="Trebuchet MS" w:hAnsi="Trebuchet MS"/>
          <w:lang w:val="en-US"/>
        </w:rPr>
      </w:pPr>
    </w:p>
    <w:p w14:paraId="71EF5D1A" w14:textId="77777777" w:rsidR="001743A6" w:rsidRPr="00F440CC" w:rsidRDefault="001743A6" w:rsidP="001743A6">
      <w:pPr>
        <w:rPr>
          <w:rFonts w:ascii="Trebuchet MS" w:hAnsi="Trebuchet MS"/>
          <w:b/>
          <w:bCs/>
          <w:lang w:val="en-US"/>
        </w:rPr>
      </w:pPr>
      <w:r w:rsidRPr="00F440CC">
        <w:rPr>
          <w:rFonts w:ascii="Trebuchet MS" w:hAnsi="Trebuchet MS"/>
          <w:b/>
          <w:bCs/>
          <w:lang w:val="en-US"/>
        </w:rPr>
        <w:lastRenderedPageBreak/>
        <w:t>SN block</w:t>
      </w:r>
    </w:p>
    <w:p w14:paraId="06D39D91" w14:textId="77777777" w:rsidR="001743A6" w:rsidRPr="00F440CC" w:rsidRDefault="001743A6" w:rsidP="001743A6">
      <w:pPr>
        <w:rPr>
          <w:rFonts w:ascii="Trebuchet MS" w:hAnsi="Trebuchet MS"/>
          <w:lang w:val="en-US"/>
        </w:rPr>
      </w:pPr>
      <w:r w:rsidRPr="00F440CC">
        <w:rPr>
          <w:rFonts w:ascii="Trebuchet MS" w:hAnsi="Trebuchet MS"/>
          <w:lang w:val="en-US"/>
        </w:rPr>
        <w:t>The MV switchgear block will consist of two parts, one owned by Elektra Ljubljana, the other owned by FS. The MV switchgear block owned by Elektra Ljubljana will consist of three water cells. The SN switchgear block owned by FS will consist of a water cell, a measuring cell and three transformer cells.</w:t>
      </w:r>
    </w:p>
    <w:p w14:paraId="11E250A8" w14:textId="77777777" w:rsidR="001743A6" w:rsidRPr="00F440CC" w:rsidRDefault="001743A6" w:rsidP="001743A6">
      <w:pPr>
        <w:rPr>
          <w:rFonts w:ascii="Trebuchet MS" w:hAnsi="Trebuchet MS"/>
          <w:b/>
          <w:bCs/>
          <w:lang w:val="en-US"/>
        </w:rPr>
      </w:pPr>
      <w:r w:rsidRPr="00F440CC">
        <w:rPr>
          <w:rFonts w:ascii="Trebuchet MS" w:hAnsi="Trebuchet MS"/>
          <w:b/>
          <w:bCs/>
          <w:lang w:val="en-US"/>
        </w:rPr>
        <w:t>Transformation</w:t>
      </w:r>
    </w:p>
    <w:p w14:paraId="323CEE09" w14:textId="58F6CB0D" w:rsidR="001743A6" w:rsidRPr="00F440CC" w:rsidRDefault="001743A6" w:rsidP="001743A6">
      <w:pPr>
        <w:rPr>
          <w:rFonts w:ascii="Trebuchet MS" w:hAnsi="Trebuchet MS"/>
          <w:lang w:val="en-US"/>
        </w:rPr>
      </w:pPr>
      <w:r w:rsidRPr="00F440CC">
        <w:rPr>
          <w:rFonts w:ascii="Trebuchet MS" w:hAnsi="Trebuchet MS"/>
          <w:lang w:val="en-US"/>
        </w:rPr>
        <w:t>It is planned to install two dry power transformers 10(20)/0.4 kV, 1600 kVA, 50 Hz, Dyn5 contact, uk=6%, with natural air cooling, without housing, voltage regulation ±2x2.5%), with built-in PT100 thermal probes and cooling fans, on wheels rotating in the longitudinal and transverse direction, a set with standard rails and anti-vibration bases that prevent the spread of vibrations and noise, and must be placed under the wheels of the transformers.</w:t>
      </w:r>
    </w:p>
    <w:p w14:paraId="6684A12A" w14:textId="77777777" w:rsidR="001743A6" w:rsidRPr="00F440CC" w:rsidRDefault="001743A6" w:rsidP="001743A6">
      <w:pPr>
        <w:rPr>
          <w:rFonts w:ascii="Trebuchet MS" w:hAnsi="Trebuchet MS"/>
          <w:lang w:val="en-US"/>
        </w:rPr>
      </w:pPr>
    </w:p>
    <w:p w14:paraId="0927B68E" w14:textId="77777777" w:rsidR="001743A6" w:rsidRPr="00F440CC" w:rsidRDefault="001743A6" w:rsidP="001743A6">
      <w:pPr>
        <w:rPr>
          <w:rFonts w:ascii="Trebuchet MS" w:hAnsi="Trebuchet MS"/>
          <w:b/>
          <w:bCs/>
          <w:lang w:val="en-US"/>
        </w:rPr>
      </w:pPr>
      <w:r w:rsidRPr="00F440CC">
        <w:rPr>
          <w:rFonts w:ascii="Trebuchet MS" w:hAnsi="Trebuchet MS"/>
          <w:b/>
          <w:bCs/>
          <w:lang w:val="en-US"/>
        </w:rPr>
        <w:t>LV Switch Block</w:t>
      </w:r>
    </w:p>
    <w:p w14:paraId="53932772" w14:textId="77777777" w:rsidR="001743A6" w:rsidRPr="00F440CC" w:rsidRDefault="001743A6" w:rsidP="001743A6">
      <w:pPr>
        <w:rPr>
          <w:rFonts w:ascii="Trebuchet MS" w:hAnsi="Trebuchet MS"/>
          <w:lang w:val="en-US"/>
        </w:rPr>
      </w:pPr>
      <w:r w:rsidRPr="00F440CC">
        <w:rPr>
          <w:rFonts w:ascii="Trebuchet MS" w:hAnsi="Trebuchet MS"/>
          <w:lang w:val="en-US"/>
        </w:rPr>
        <w:t>To power electrical consumers (general lighting, low power, technology, heating and air conditioning systems of the building, etc.), the main LV switchgear block and distributors for distribution on the floors of the building will be installed in the LV space, on the ground floor. It is assumed that each transformer supplies a part of the LV switch block, the parts of the switch block are connected to each other by the junction field.</w:t>
      </w:r>
    </w:p>
    <w:p w14:paraId="4F5D33A7" w14:textId="77777777" w:rsidR="001743A6" w:rsidRPr="00F440CC" w:rsidRDefault="001743A6" w:rsidP="001743A6">
      <w:pPr>
        <w:rPr>
          <w:rFonts w:ascii="Trebuchet MS" w:hAnsi="Trebuchet MS"/>
          <w:lang w:val="en-US"/>
        </w:rPr>
      </w:pPr>
    </w:p>
    <w:p w14:paraId="45937572" w14:textId="77777777" w:rsidR="001743A6" w:rsidRPr="00F440CC" w:rsidRDefault="001743A6" w:rsidP="001743A6">
      <w:pPr>
        <w:rPr>
          <w:rFonts w:ascii="Trebuchet MS" w:hAnsi="Trebuchet MS"/>
          <w:b/>
          <w:bCs/>
          <w:lang w:val="en-US"/>
        </w:rPr>
      </w:pPr>
      <w:r w:rsidRPr="00F440CC">
        <w:rPr>
          <w:rFonts w:ascii="Trebuchet MS" w:hAnsi="Trebuchet MS"/>
          <w:b/>
          <w:bCs/>
          <w:lang w:val="en-US"/>
        </w:rPr>
        <w:t>Reactive power compensation at 0.4 kV</w:t>
      </w:r>
    </w:p>
    <w:p w14:paraId="450D5FD8" w14:textId="77777777" w:rsidR="001743A6" w:rsidRPr="00F440CC" w:rsidRDefault="001743A6" w:rsidP="001743A6">
      <w:pPr>
        <w:rPr>
          <w:rFonts w:ascii="Trebuchet MS" w:hAnsi="Trebuchet MS"/>
          <w:lang w:val="en-US"/>
        </w:rPr>
      </w:pPr>
      <w:r w:rsidRPr="00F440CC">
        <w:rPr>
          <w:rFonts w:ascii="Trebuchet MS" w:hAnsi="Trebuchet MS"/>
          <w:lang w:val="en-US"/>
        </w:rPr>
        <w:t xml:space="preserve">Reactive power compensation is aimed at rationalizing electricity consumption. In addition, it has the following effects: voltage regulation and stability, increasing the transfer of working energy, increasing dynamic and transient stability, damping power fluctuations. Thus, by installing compensation devices, in addition to reducing additional costs for consumed electricity, transformers, cables and other elements of the power system are relieved, thus enabling the connection of new consumers. </w:t>
      </w:r>
    </w:p>
    <w:p w14:paraId="2D22BB9C" w14:textId="77777777" w:rsidR="001743A6" w:rsidRPr="00F440CC" w:rsidRDefault="001743A6" w:rsidP="001743A6">
      <w:pPr>
        <w:rPr>
          <w:rFonts w:ascii="Trebuchet MS" w:hAnsi="Trebuchet MS"/>
          <w:lang w:val="en-US"/>
        </w:rPr>
      </w:pPr>
    </w:p>
    <w:p w14:paraId="288416DB" w14:textId="77777777" w:rsidR="001743A6" w:rsidRPr="00F440CC" w:rsidRDefault="001743A6" w:rsidP="001743A6">
      <w:pPr>
        <w:rPr>
          <w:rFonts w:ascii="Trebuchet MS" w:hAnsi="Trebuchet MS"/>
          <w:b/>
          <w:bCs/>
          <w:lang w:val="en-US"/>
        </w:rPr>
      </w:pPr>
      <w:r w:rsidRPr="00F440CC">
        <w:rPr>
          <w:rFonts w:ascii="Trebuchet MS" w:hAnsi="Trebuchet MS"/>
          <w:b/>
          <w:bCs/>
          <w:lang w:val="en-US"/>
        </w:rPr>
        <w:t>Control, signalling, protection and measurement of electricity</w:t>
      </w:r>
    </w:p>
    <w:p w14:paraId="6E6D9876" w14:textId="77777777" w:rsidR="001743A6" w:rsidRPr="00F440CC" w:rsidRDefault="001743A6" w:rsidP="001743A6">
      <w:pPr>
        <w:rPr>
          <w:rFonts w:ascii="Trebuchet MS" w:hAnsi="Trebuchet MS"/>
          <w:lang w:val="en-US"/>
        </w:rPr>
      </w:pPr>
      <w:r w:rsidRPr="00F440CC">
        <w:rPr>
          <w:rFonts w:ascii="Trebuchet MS" w:hAnsi="Trebuchet MS"/>
          <w:lang w:val="en-US"/>
        </w:rPr>
        <w:t>For optimal control and control of various systems in the facility, a central control system (CNS) will be envisaged with the function of controlling and controlling MV and LV devices and heating and ventilation or air conditioning, etc. Electricity measurements will be carried out at the MV level. To do this, it is planned to install a measuring box +NN_P1_TP_Q1 in the MV compartment. The cabinet will be equipped with protection, measuring and protective equipment in accordance with the consent for the connection of Elektro Ljubljana, the SODO Measuring Equipment Kit and the System Operating Instructions for the Electricity Distribution System (Official Gazette of the Republic of Slovenia 7/2021).</w:t>
      </w:r>
    </w:p>
    <w:p w14:paraId="5DAFDBBA" w14:textId="77777777" w:rsidR="001743A6" w:rsidRPr="00F440CC" w:rsidRDefault="001743A6" w:rsidP="00C54134">
      <w:pPr>
        <w:rPr>
          <w:rFonts w:ascii="Trebuchet MS" w:hAnsi="Trebuchet MS"/>
          <w:lang w:val="en-US"/>
        </w:rPr>
      </w:pPr>
    </w:p>
    <w:p w14:paraId="51F3BE35" w14:textId="6DEB26E6" w:rsidR="001743A6" w:rsidRPr="00F440CC" w:rsidRDefault="004914F0" w:rsidP="004914F0">
      <w:pPr>
        <w:pStyle w:val="Naslov3"/>
        <w:rPr>
          <w:rFonts w:ascii="Trebuchet MS" w:hAnsi="Trebuchet MS"/>
          <w:lang w:val="en-US"/>
        </w:rPr>
      </w:pPr>
      <w:bookmarkStart w:id="71" w:name="_Toc210039919"/>
      <w:r w:rsidRPr="00F440CC">
        <w:rPr>
          <w:rFonts w:ascii="Trebuchet MS" w:hAnsi="Trebuchet MS"/>
          <w:lang w:val="en-US"/>
        </w:rPr>
        <w:t>Power supplies with auxiliary source diesel-electric generator</w:t>
      </w:r>
      <w:bookmarkEnd w:id="71"/>
    </w:p>
    <w:p w14:paraId="490667CC" w14:textId="77777777" w:rsidR="006E5667" w:rsidRPr="00F440CC" w:rsidRDefault="006E5667" w:rsidP="00C54134">
      <w:pPr>
        <w:rPr>
          <w:rFonts w:ascii="Trebuchet MS" w:hAnsi="Trebuchet MS"/>
          <w:lang w:val="en-US"/>
        </w:rPr>
      </w:pPr>
    </w:p>
    <w:p w14:paraId="4E5ADFF4" w14:textId="77777777" w:rsidR="004914F0" w:rsidRPr="00F440CC" w:rsidRDefault="004914F0" w:rsidP="004914F0">
      <w:pPr>
        <w:rPr>
          <w:rFonts w:ascii="Trebuchet MS" w:hAnsi="Trebuchet MS"/>
          <w:lang w:val="en-US"/>
        </w:rPr>
      </w:pPr>
      <w:r w:rsidRPr="00F440CC">
        <w:rPr>
          <w:rFonts w:ascii="Trebuchet MS" w:hAnsi="Trebuchet MS"/>
          <w:lang w:val="en-US"/>
        </w:rPr>
        <w:t xml:space="preserve">On the ground floor of the building there is a room for the installation of a diesel electric generator (DEA) with an associated energy control box and main distributor. DEA power is mostly needed to power uninterruptible power supply (UPS) devices, backup lighting, low-power parts, elevators, and safety systems that need to function in the event of a fire. Safety </w:t>
      </w:r>
      <w:r w:rsidRPr="00F440CC">
        <w:rPr>
          <w:rFonts w:ascii="Trebuchet MS" w:hAnsi="Trebuchet MS"/>
          <w:lang w:val="en-US"/>
        </w:rPr>
        <w:lastRenderedPageBreak/>
        <w:t xml:space="preserve">systems include smoke and heat extraction devices (jet-fan fans in the garage) and fans for creating overpressure in fire escapes. </w:t>
      </w:r>
    </w:p>
    <w:p w14:paraId="4DFC93C6" w14:textId="77777777" w:rsidR="004914F0" w:rsidRPr="00F440CC" w:rsidRDefault="004914F0" w:rsidP="004914F0">
      <w:pPr>
        <w:rPr>
          <w:rFonts w:ascii="Trebuchet MS" w:hAnsi="Trebuchet MS"/>
          <w:lang w:val="en-US"/>
        </w:rPr>
      </w:pPr>
    </w:p>
    <w:p w14:paraId="0F4E688A" w14:textId="77777777" w:rsidR="004914F0" w:rsidRPr="00F440CC" w:rsidRDefault="004914F0" w:rsidP="004914F0">
      <w:pPr>
        <w:rPr>
          <w:rFonts w:ascii="Trebuchet MS" w:hAnsi="Trebuchet MS"/>
          <w:lang w:val="en-US"/>
        </w:rPr>
      </w:pPr>
      <w:r w:rsidRPr="00F440CC">
        <w:rPr>
          <w:rFonts w:ascii="Trebuchet MS" w:hAnsi="Trebuchet MS"/>
          <w:lang w:val="en-US"/>
        </w:rPr>
        <w:t xml:space="preserve">A DEA of 0.4 kV with a power of 400 kVA is provided, 350 kW at cos </w:t>
      </w:r>
      <w:r w:rsidRPr="00F440CC">
        <w:rPr>
          <w:rFonts w:ascii="Trebuchet MS" w:hAnsi="Trebuchet MS"/>
          <w:lang w:val="en-US"/>
        </w:rPr>
        <w:sym w:font="Symbol" w:char="F06A"/>
      </w:r>
      <w:r w:rsidRPr="00F440CC">
        <w:rPr>
          <w:rFonts w:ascii="Trebuchet MS" w:hAnsi="Trebuchet MS"/>
          <w:lang w:val="en-US"/>
        </w:rPr>
        <w:t xml:space="preserve"> = 0.88. The DEA space will be soundproofed from the surrounding area. The exhaust pipe will be routed to the roof of the building. The DEA has a planned fuel tank in the carrier frame for 8 hours of autonomy of operation and a 24 V rechargeable battery with a charger for a smooth start in the event of a mains power failure. A switching point is provided to switch between the normal mains power supply and the replacement DEA power supply.</w:t>
      </w:r>
    </w:p>
    <w:p w14:paraId="048B431B" w14:textId="7140278F" w:rsidR="006E5667" w:rsidRPr="00F440CC" w:rsidRDefault="004914F0" w:rsidP="004914F0">
      <w:pPr>
        <w:pStyle w:val="Naslov3"/>
        <w:rPr>
          <w:rFonts w:ascii="Trebuchet MS" w:hAnsi="Trebuchet MS"/>
          <w:lang w:val="en-US"/>
        </w:rPr>
      </w:pPr>
      <w:bookmarkStart w:id="72" w:name="_Toc210039920"/>
      <w:r w:rsidRPr="00F440CC">
        <w:rPr>
          <w:rFonts w:ascii="Trebuchet MS" w:hAnsi="Trebuchet MS"/>
          <w:lang w:val="en-US"/>
        </w:rPr>
        <w:t>Uninterruptible Power Supply UPS</w:t>
      </w:r>
      <w:bookmarkEnd w:id="72"/>
    </w:p>
    <w:p w14:paraId="143B64D8" w14:textId="77777777" w:rsidR="001743A6" w:rsidRPr="00F440CC" w:rsidRDefault="001743A6" w:rsidP="00C54134">
      <w:pPr>
        <w:rPr>
          <w:rFonts w:ascii="Trebuchet MS" w:hAnsi="Trebuchet MS"/>
          <w:lang w:val="en-US"/>
        </w:rPr>
      </w:pPr>
    </w:p>
    <w:p w14:paraId="2C22678E" w14:textId="77777777" w:rsidR="004914F0" w:rsidRPr="00F440CC" w:rsidRDefault="004914F0" w:rsidP="004914F0">
      <w:pPr>
        <w:rPr>
          <w:rFonts w:ascii="Trebuchet MS" w:hAnsi="Trebuchet MS"/>
          <w:lang w:val="en-US"/>
        </w:rPr>
      </w:pPr>
      <w:r w:rsidRPr="00F440CC">
        <w:rPr>
          <w:rFonts w:ascii="Trebuchet MS" w:hAnsi="Trebuchet MS"/>
          <w:lang w:val="en-US"/>
        </w:rPr>
        <w:t xml:space="preserve">In order to power sensitive consumers who need power supply even in the event of a power outage, such as computer equipment and BMS and CNS devices, a central device for uninterruptible power supply (UPS) with a power of approx. 60 kVA. For the needs of powering the equipment in the server room, an additional 3 x 20 kVA UPS device is planned on the terrace floor, which will be placed in a separate UPS room and will provide N+1 redundancy. </w:t>
      </w:r>
    </w:p>
    <w:p w14:paraId="3EEB6ED4" w14:textId="77777777" w:rsidR="004914F0" w:rsidRPr="00F440CC" w:rsidRDefault="004914F0" w:rsidP="004914F0">
      <w:pPr>
        <w:rPr>
          <w:rFonts w:ascii="Trebuchet MS" w:hAnsi="Trebuchet MS"/>
          <w:lang w:val="en-US"/>
        </w:rPr>
      </w:pPr>
      <w:r w:rsidRPr="00F440CC">
        <w:rPr>
          <w:rFonts w:ascii="Trebuchet MS" w:hAnsi="Trebuchet MS"/>
          <w:lang w:val="en-US"/>
        </w:rPr>
        <w:t xml:space="preserve">The central UPS device and the additional UPS device will be connected to an alternate power supply from DEA, which is supplied from the distribution network in normal operation, and in the event of a failure of the latter, it is supplied from DEA. </w:t>
      </w:r>
    </w:p>
    <w:p w14:paraId="29CF57A3" w14:textId="77777777" w:rsidR="004914F0" w:rsidRPr="00F440CC" w:rsidRDefault="004914F0" w:rsidP="00C54134">
      <w:pPr>
        <w:rPr>
          <w:rFonts w:ascii="Trebuchet MS" w:hAnsi="Trebuchet MS"/>
          <w:lang w:val="en-US"/>
        </w:rPr>
      </w:pPr>
    </w:p>
    <w:p w14:paraId="089FC33A" w14:textId="77777777" w:rsidR="003C5D14" w:rsidRPr="00F440CC" w:rsidRDefault="003C5D14" w:rsidP="003C5D14">
      <w:pPr>
        <w:pStyle w:val="Naslov3"/>
        <w:rPr>
          <w:rFonts w:ascii="Trebuchet MS" w:hAnsi="Trebuchet MS"/>
          <w:lang w:val="en-US"/>
        </w:rPr>
      </w:pPr>
      <w:bookmarkStart w:id="73" w:name="_Toc129184603"/>
      <w:bookmarkStart w:id="74" w:name="_Toc135991361"/>
      <w:bookmarkStart w:id="75" w:name="_Toc210039921"/>
      <w:r w:rsidRPr="00F440CC">
        <w:rPr>
          <w:rFonts w:ascii="Trebuchet MS" w:hAnsi="Trebuchet MS"/>
          <w:lang w:val="en-US"/>
        </w:rPr>
        <w:t>Solar power plant on the roof of the building</w:t>
      </w:r>
      <w:bookmarkEnd w:id="73"/>
      <w:bookmarkEnd w:id="74"/>
      <w:bookmarkEnd w:id="75"/>
    </w:p>
    <w:p w14:paraId="4E191C8E" w14:textId="77777777" w:rsidR="004914F0" w:rsidRPr="00F440CC" w:rsidRDefault="004914F0" w:rsidP="00C54134">
      <w:pPr>
        <w:rPr>
          <w:rFonts w:ascii="Trebuchet MS" w:hAnsi="Trebuchet MS"/>
          <w:lang w:val="en-US"/>
        </w:rPr>
      </w:pPr>
    </w:p>
    <w:p w14:paraId="4BE557C5" w14:textId="77777777" w:rsidR="003C5D14" w:rsidRPr="00F440CC" w:rsidRDefault="003C5D14" w:rsidP="003C5D14">
      <w:pPr>
        <w:rPr>
          <w:rFonts w:ascii="Trebuchet MS" w:hAnsi="Trebuchet MS"/>
          <w:lang w:val="en-US"/>
        </w:rPr>
      </w:pPr>
      <w:r w:rsidRPr="00F440CC">
        <w:rPr>
          <w:rFonts w:ascii="Trebuchet MS" w:hAnsi="Trebuchet MS"/>
          <w:lang w:val="en-US"/>
        </w:rPr>
        <w:t xml:space="preserve">As an additional source of power for the faculty, a solar power plant on the roof of the building is planned. According to the available areas, the planned installation of the solar power plant is about 155.3 kWp at the DC part and about 150 kW at the output. The power plant will be connected to the FS electrical installation via a separation point on the main LV panel of the facility according to the PS.2 scheme (in accordance with SONDSEE) with its electricity measurements. </w:t>
      </w:r>
    </w:p>
    <w:p w14:paraId="748F66F9" w14:textId="77777777" w:rsidR="003C5D14" w:rsidRPr="00F440CC" w:rsidRDefault="003C5D14" w:rsidP="00C54134">
      <w:pPr>
        <w:rPr>
          <w:rFonts w:ascii="Trebuchet MS" w:hAnsi="Trebuchet MS"/>
          <w:lang w:val="en-US"/>
        </w:rPr>
      </w:pPr>
    </w:p>
    <w:p w14:paraId="448C922F" w14:textId="77777777" w:rsidR="003C5D14" w:rsidRPr="00F440CC" w:rsidRDefault="003C5D14" w:rsidP="003C5D14">
      <w:pPr>
        <w:pStyle w:val="Naslov3"/>
        <w:rPr>
          <w:rFonts w:ascii="Trebuchet MS" w:hAnsi="Trebuchet MS"/>
          <w:lang w:val="en-US"/>
        </w:rPr>
      </w:pPr>
      <w:bookmarkStart w:id="76" w:name="_Toc129184604"/>
      <w:bookmarkStart w:id="77" w:name="_Toc135991362"/>
      <w:bookmarkStart w:id="78" w:name="_Toc210039922"/>
      <w:r w:rsidRPr="00F440CC">
        <w:rPr>
          <w:rFonts w:ascii="Trebuchet MS" w:hAnsi="Trebuchet MS"/>
          <w:lang w:val="en-US"/>
        </w:rPr>
        <w:t>Charging stations for electric cars and single-track vehicles</w:t>
      </w:r>
      <w:bookmarkEnd w:id="76"/>
      <w:bookmarkEnd w:id="77"/>
      <w:bookmarkEnd w:id="78"/>
    </w:p>
    <w:p w14:paraId="2B53AFD0" w14:textId="77777777" w:rsidR="003C5D14" w:rsidRPr="00F440CC" w:rsidRDefault="003C5D14" w:rsidP="00C54134">
      <w:pPr>
        <w:rPr>
          <w:rFonts w:ascii="Trebuchet MS" w:hAnsi="Trebuchet MS"/>
          <w:lang w:val="en-US"/>
        </w:rPr>
      </w:pPr>
    </w:p>
    <w:p w14:paraId="71F75697" w14:textId="77777777" w:rsidR="003C5D14" w:rsidRPr="00F440CC" w:rsidRDefault="003C5D14" w:rsidP="003C5D14">
      <w:pPr>
        <w:rPr>
          <w:rFonts w:ascii="Trebuchet MS" w:hAnsi="Trebuchet MS"/>
          <w:lang w:val="en-US"/>
        </w:rPr>
      </w:pPr>
      <w:r w:rsidRPr="00F440CC">
        <w:rPr>
          <w:rFonts w:ascii="Trebuchet MS" w:hAnsi="Trebuchet MS"/>
          <w:lang w:val="en-US"/>
        </w:rPr>
        <w:t xml:space="preserve">In accordance with the EU Directive 2014/94/EU on e-mobility and the Energy Efficiency Act (ZURE), in the construction of non-residential buildings, every tenth parking space in the garage or in front of the building must be equipped with one charging point and infrastructure for the installation of electrical cable lines to every fifth parking space. </w:t>
      </w:r>
    </w:p>
    <w:p w14:paraId="38C1C762" w14:textId="5A372464" w:rsidR="003C5D14" w:rsidRPr="00F440CC" w:rsidRDefault="003C5D14" w:rsidP="003C5D14">
      <w:pPr>
        <w:rPr>
          <w:rFonts w:ascii="Trebuchet MS" w:hAnsi="Trebuchet MS"/>
          <w:lang w:val="en-US"/>
        </w:rPr>
      </w:pPr>
      <w:r w:rsidRPr="00F440CC">
        <w:rPr>
          <w:rFonts w:ascii="Trebuchet MS" w:hAnsi="Trebuchet MS"/>
          <w:lang w:val="en-US"/>
        </w:rPr>
        <w:t>The client wanted as many parking spaces as possible to be equipped with charging points, and to prepare installation pipes for the possible subsequent retraction of cables and the installation of charging points on the remaining ones. There are 30 conventional charging points (22kW) and two high-power charging points (60kW fast charging station). The infrastructure is planned in the garage (cable shelf 200 mm for LV cables and cable shelf 100 mm for TK cables), which will enable the installation of charging points for all parking spaces in the garage, if necessary in the future. In addition to the power cable, a communication connection is also provided to all electric charging stations for the implementation of control and control, i.e. the inclusion of charging stations in the CNS at a later stage.</w:t>
      </w:r>
    </w:p>
    <w:p w14:paraId="7D0ABD0F" w14:textId="77777777" w:rsidR="003C5D14" w:rsidRPr="00F440CC" w:rsidRDefault="003C5D14" w:rsidP="003C5D14">
      <w:pPr>
        <w:rPr>
          <w:rFonts w:ascii="Trebuchet MS" w:hAnsi="Trebuchet MS"/>
          <w:lang w:val="en-US"/>
        </w:rPr>
      </w:pPr>
      <w:r w:rsidRPr="00F440CC">
        <w:rPr>
          <w:rFonts w:ascii="Trebuchet MS" w:hAnsi="Trebuchet MS"/>
          <w:lang w:val="en-US"/>
        </w:rPr>
        <w:lastRenderedPageBreak/>
        <w:t>The garage also has places for charging single-track vehicles (e-motorcycles, e-bikes, e-scooters).</w:t>
      </w:r>
    </w:p>
    <w:p w14:paraId="4561F091" w14:textId="77777777" w:rsidR="004914F0" w:rsidRPr="00F440CC" w:rsidRDefault="004914F0" w:rsidP="00C54134">
      <w:pPr>
        <w:rPr>
          <w:rFonts w:ascii="Trebuchet MS" w:hAnsi="Trebuchet MS"/>
          <w:lang w:val="en-US"/>
        </w:rPr>
      </w:pPr>
    </w:p>
    <w:p w14:paraId="38289841" w14:textId="77777777" w:rsidR="004C1401" w:rsidRPr="00F440CC" w:rsidRDefault="004C1401" w:rsidP="004C1401">
      <w:pPr>
        <w:pStyle w:val="Naslov3"/>
        <w:rPr>
          <w:rFonts w:ascii="Trebuchet MS" w:hAnsi="Trebuchet MS"/>
          <w:lang w:val="en-US"/>
        </w:rPr>
      </w:pPr>
      <w:bookmarkStart w:id="79" w:name="_Toc129184605"/>
      <w:bookmarkStart w:id="80" w:name="_Toc135991363"/>
      <w:bookmarkStart w:id="81" w:name="_Toc210039923"/>
      <w:r w:rsidRPr="00F440CC">
        <w:rPr>
          <w:rFonts w:ascii="Trebuchet MS" w:hAnsi="Trebuchet MS"/>
          <w:lang w:val="en-US"/>
        </w:rPr>
        <w:t>Electrical installations for low power</w:t>
      </w:r>
      <w:bookmarkEnd w:id="79"/>
      <w:bookmarkEnd w:id="80"/>
      <w:bookmarkEnd w:id="81"/>
    </w:p>
    <w:p w14:paraId="28EFA433" w14:textId="77777777" w:rsidR="003C5D14" w:rsidRPr="00F440CC" w:rsidRDefault="003C5D14" w:rsidP="00C54134">
      <w:pPr>
        <w:rPr>
          <w:rFonts w:ascii="Trebuchet MS" w:hAnsi="Trebuchet MS"/>
          <w:lang w:val="en-US"/>
        </w:rPr>
      </w:pPr>
    </w:p>
    <w:p w14:paraId="2E097F77" w14:textId="77777777" w:rsidR="004C1401" w:rsidRPr="00F440CC" w:rsidRDefault="004C1401" w:rsidP="004C1401">
      <w:pPr>
        <w:rPr>
          <w:rFonts w:ascii="Trebuchet MS" w:hAnsi="Trebuchet MS"/>
          <w:lang w:val="en-US"/>
        </w:rPr>
      </w:pPr>
      <w:r w:rsidRPr="00F440CC">
        <w:rPr>
          <w:rFonts w:ascii="Trebuchet MS" w:hAnsi="Trebuchet MS"/>
          <w:lang w:val="en-US"/>
        </w:rPr>
        <w:t>Up to six vertical corridors (energy shafts) to all power distributors on all floors are planned for distribution by floors. In terms of the layout of individual rooms, there are also fewer electrical distributors on some floors. From these electrical distributors, horizontal distribution will run to individual electrical consumers via cable trays, mostly through corridors under the ceiling.</w:t>
      </w:r>
    </w:p>
    <w:p w14:paraId="3D6BCC00" w14:textId="77777777" w:rsidR="004C1401" w:rsidRPr="00F440CC" w:rsidRDefault="004C1401" w:rsidP="004C1401">
      <w:pPr>
        <w:rPr>
          <w:rFonts w:ascii="Trebuchet MS" w:hAnsi="Trebuchet MS"/>
          <w:lang w:val="en-US"/>
        </w:rPr>
      </w:pPr>
    </w:p>
    <w:p w14:paraId="6B7DF8AF" w14:textId="77777777" w:rsidR="004C1401" w:rsidRPr="00F440CC" w:rsidRDefault="004C1401" w:rsidP="004C1401">
      <w:pPr>
        <w:rPr>
          <w:rFonts w:ascii="Trebuchet MS" w:hAnsi="Trebuchet MS"/>
          <w:lang w:val="en-US"/>
        </w:rPr>
      </w:pPr>
      <w:r w:rsidRPr="00F440CC">
        <w:rPr>
          <w:rFonts w:ascii="Trebuchet MS" w:hAnsi="Trebuchet MS"/>
          <w:lang w:val="en-US"/>
        </w:rPr>
        <w:t>Cable routes for electrical installations for individual floors are coordinated with cable routes for TK installations, as well as with other installations for mechanical devices.</w:t>
      </w:r>
    </w:p>
    <w:p w14:paraId="60AEE51F" w14:textId="77777777" w:rsidR="004C1401" w:rsidRPr="00F440CC" w:rsidRDefault="004C1401" w:rsidP="00C54134">
      <w:pPr>
        <w:rPr>
          <w:rFonts w:ascii="Trebuchet MS" w:hAnsi="Trebuchet MS"/>
          <w:lang w:val="en-US"/>
        </w:rPr>
      </w:pPr>
    </w:p>
    <w:p w14:paraId="516B4B92" w14:textId="77777777" w:rsidR="004C1401" w:rsidRPr="00F440CC" w:rsidRDefault="004C1401" w:rsidP="004C1401">
      <w:pPr>
        <w:pStyle w:val="Naslov3"/>
        <w:rPr>
          <w:rFonts w:ascii="Trebuchet MS" w:hAnsi="Trebuchet MS"/>
          <w:lang w:val="en-US"/>
        </w:rPr>
      </w:pPr>
      <w:bookmarkStart w:id="82" w:name="_Toc129184606"/>
      <w:bookmarkStart w:id="83" w:name="_Toc135991364"/>
      <w:bookmarkStart w:id="84" w:name="_Toc210039924"/>
      <w:r w:rsidRPr="00F440CC">
        <w:rPr>
          <w:rFonts w:ascii="Trebuchet MS" w:hAnsi="Trebuchet MS"/>
          <w:lang w:val="en-US"/>
        </w:rPr>
        <w:t>Electrical installations for lighting</w:t>
      </w:r>
      <w:bookmarkEnd w:id="82"/>
      <w:bookmarkEnd w:id="83"/>
      <w:bookmarkEnd w:id="84"/>
    </w:p>
    <w:p w14:paraId="378367CA" w14:textId="77777777" w:rsidR="004C1401" w:rsidRPr="00F440CC" w:rsidRDefault="004C1401" w:rsidP="00C54134">
      <w:pPr>
        <w:rPr>
          <w:rFonts w:ascii="Trebuchet MS" w:hAnsi="Trebuchet MS"/>
          <w:lang w:val="en-US"/>
        </w:rPr>
      </w:pPr>
    </w:p>
    <w:p w14:paraId="7F1A1008" w14:textId="77777777" w:rsidR="004C1401" w:rsidRPr="00F440CC" w:rsidRDefault="004C1401" w:rsidP="004C1401">
      <w:pPr>
        <w:rPr>
          <w:rFonts w:ascii="Trebuchet MS" w:hAnsi="Trebuchet MS"/>
          <w:lang w:val="en-US"/>
        </w:rPr>
      </w:pPr>
      <w:r w:rsidRPr="00F440CC">
        <w:rPr>
          <w:rFonts w:ascii="Trebuchet MS" w:hAnsi="Trebuchet MS"/>
          <w:lang w:val="en-US"/>
        </w:rPr>
        <w:t xml:space="preserve">General, evacuation and replacement lighting of the building is planned, which will be carried out with modern LED lamps. The general lighting will be powered from the mains power supply, the evacuation lighting will be carried out by a system with central rechargeable batteries with 3-hour autonomy and operation control, and the replacement lighting is represented by 1/3 of the general lighting lamps connected to an alternative (backup) DEA power source. </w:t>
      </w:r>
    </w:p>
    <w:p w14:paraId="25E60103" w14:textId="77777777" w:rsidR="004C1401" w:rsidRPr="00F440CC" w:rsidRDefault="004C1401" w:rsidP="004C1401">
      <w:pPr>
        <w:rPr>
          <w:rFonts w:ascii="Trebuchet MS" w:hAnsi="Trebuchet MS"/>
          <w:lang w:val="en-US"/>
        </w:rPr>
      </w:pPr>
    </w:p>
    <w:p w14:paraId="03C19E8B" w14:textId="77777777" w:rsidR="004C1401" w:rsidRPr="00F440CC" w:rsidRDefault="004C1401" w:rsidP="004C1401">
      <w:pPr>
        <w:rPr>
          <w:rFonts w:ascii="Trebuchet MS" w:hAnsi="Trebuchet MS"/>
          <w:b/>
          <w:bCs/>
          <w:lang w:val="en-US"/>
        </w:rPr>
      </w:pPr>
      <w:r w:rsidRPr="00F440CC">
        <w:rPr>
          <w:rFonts w:ascii="Trebuchet MS" w:hAnsi="Trebuchet MS"/>
          <w:b/>
          <w:bCs/>
          <w:lang w:val="en-US"/>
        </w:rPr>
        <w:t>General lighting</w:t>
      </w:r>
    </w:p>
    <w:p w14:paraId="35EBF4CB" w14:textId="77777777" w:rsidR="004C1401" w:rsidRPr="00F440CC" w:rsidRDefault="004C1401" w:rsidP="004C1401">
      <w:pPr>
        <w:rPr>
          <w:rFonts w:ascii="Trebuchet MS" w:hAnsi="Trebuchet MS"/>
          <w:lang w:val="en-US"/>
        </w:rPr>
      </w:pPr>
      <w:r w:rsidRPr="00F440CC">
        <w:rPr>
          <w:rFonts w:ascii="Trebuchet MS" w:hAnsi="Trebuchet MS"/>
          <w:lang w:val="en-US"/>
        </w:rPr>
        <w:t xml:space="preserve">All lighting of the facility will be controlled via BMS controllers using the DALI protocol. Also, presence sensors will be installed in individual rooms (cabinets, offices, etc.), which will turn off the lighting in case the room is unoccupied. Motion sensors will be installed in corridors, common and side areas and toilets and will have the function of turning on/off the lighting when a person is detected. </w:t>
      </w:r>
    </w:p>
    <w:p w14:paraId="381ACF5C" w14:textId="77777777" w:rsidR="004C1401" w:rsidRPr="00F440CC" w:rsidRDefault="004C1401" w:rsidP="004C1401">
      <w:pPr>
        <w:rPr>
          <w:rFonts w:ascii="Trebuchet MS" w:hAnsi="Trebuchet MS"/>
          <w:lang w:val="en-US"/>
        </w:rPr>
      </w:pPr>
    </w:p>
    <w:p w14:paraId="7791DE6D" w14:textId="77777777" w:rsidR="004C1401" w:rsidRPr="00F440CC" w:rsidRDefault="004C1401" w:rsidP="004C1401">
      <w:pPr>
        <w:rPr>
          <w:rFonts w:ascii="Trebuchet MS" w:hAnsi="Trebuchet MS"/>
          <w:b/>
          <w:bCs/>
          <w:lang w:val="en-US"/>
        </w:rPr>
      </w:pPr>
      <w:r w:rsidRPr="00F440CC">
        <w:rPr>
          <w:rFonts w:ascii="Trebuchet MS" w:hAnsi="Trebuchet MS"/>
          <w:b/>
          <w:bCs/>
          <w:lang w:val="en-US"/>
        </w:rPr>
        <w:t>Evacuation lighting</w:t>
      </w:r>
    </w:p>
    <w:p w14:paraId="320EEBEB" w14:textId="77777777" w:rsidR="004C1401" w:rsidRPr="00F440CC" w:rsidRDefault="004C1401" w:rsidP="004C1401">
      <w:pPr>
        <w:rPr>
          <w:rFonts w:ascii="Trebuchet MS" w:hAnsi="Trebuchet MS"/>
          <w:lang w:val="en-US"/>
        </w:rPr>
      </w:pPr>
      <w:r w:rsidRPr="00F440CC">
        <w:rPr>
          <w:rFonts w:ascii="Trebuchet MS" w:hAnsi="Trebuchet MS"/>
          <w:lang w:val="en-US"/>
        </w:rPr>
        <w:t xml:space="preserve">Retractable or evacuation lighting in a building is intended to be used when the power supply to normal lighting fails (IEC 60050-845). Evacuation lighting is that part of emergency or emergency lighting that ensures effective marking and use of routes for safe withdrawal from the building and ensures a level of illumination of at least 1 lx, measured at 0.8 m from the ground. Larger rooms (lecture halls) must be minimally illuminated by 0.5 lx, and hydrant cabinets by 5 lx. </w:t>
      </w:r>
    </w:p>
    <w:p w14:paraId="017D54A4" w14:textId="77777777" w:rsidR="004C1401" w:rsidRPr="00F440CC" w:rsidRDefault="004C1401" w:rsidP="004C1401">
      <w:pPr>
        <w:rPr>
          <w:rFonts w:ascii="Trebuchet MS" w:hAnsi="Trebuchet MS"/>
          <w:lang w:val="en-US"/>
        </w:rPr>
      </w:pPr>
    </w:p>
    <w:p w14:paraId="4024C8E2" w14:textId="77777777" w:rsidR="004C1401" w:rsidRPr="00F440CC" w:rsidRDefault="004C1401" w:rsidP="004C1401">
      <w:pPr>
        <w:rPr>
          <w:rFonts w:ascii="Trebuchet MS" w:hAnsi="Trebuchet MS"/>
          <w:b/>
          <w:bCs/>
          <w:lang w:val="en-US"/>
        </w:rPr>
      </w:pPr>
      <w:bookmarkStart w:id="85" w:name="_Hlk132200471"/>
      <w:r w:rsidRPr="00F440CC">
        <w:rPr>
          <w:rFonts w:ascii="Trebuchet MS" w:hAnsi="Trebuchet MS"/>
          <w:b/>
          <w:bCs/>
          <w:lang w:val="en-US"/>
        </w:rPr>
        <w:t>Outdoor lighting</w:t>
      </w:r>
    </w:p>
    <w:p w14:paraId="5E3B4D82" w14:textId="77777777" w:rsidR="004C1401" w:rsidRPr="00F440CC" w:rsidRDefault="004C1401" w:rsidP="004C1401">
      <w:pPr>
        <w:rPr>
          <w:rFonts w:ascii="Trebuchet MS" w:hAnsi="Trebuchet MS"/>
          <w:lang w:val="en-US"/>
        </w:rPr>
      </w:pPr>
      <w:r w:rsidRPr="00F440CC">
        <w:rPr>
          <w:rFonts w:ascii="Trebuchet MS" w:hAnsi="Trebuchet MS"/>
          <w:lang w:val="en-US"/>
        </w:rPr>
        <w:t>Exterior lighting is mostly provided with lamps on the façade of the building, which will shine downwards, a smaller part of the exterior lighting within the FS area will be implemented by spotlights on candelabra (Shelter area), which will also be connected to the internal FS lighting network.</w:t>
      </w:r>
    </w:p>
    <w:p w14:paraId="24195D81" w14:textId="77777777" w:rsidR="004C1401" w:rsidRPr="00F440CC" w:rsidRDefault="004C1401" w:rsidP="004C1401">
      <w:pPr>
        <w:rPr>
          <w:rFonts w:ascii="Trebuchet MS" w:hAnsi="Trebuchet MS"/>
          <w:lang w:val="en-US"/>
        </w:rPr>
      </w:pPr>
      <w:r w:rsidRPr="00F440CC">
        <w:rPr>
          <w:rFonts w:ascii="Trebuchet MS" w:hAnsi="Trebuchet MS"/>
          <w:lang w:val="en-US"/>
        </w:rPr>
        <w:t xml:space="preserve">LED lamps will be used for the implementation of outdoor lighting, which will be in accordance with the Decree on Limit Values for Light Pollution of the Environment (Official Gazette of the Republic of Slovenia, No. 81/07, 109/07, 62/10, 46/13 and 44/22–ZVO-2) and will be specified </w:t>
      </w:r>
      <w:r w:rsidRPr="00F440CC">
        <w:rPr>
          <w:rFonts w:ascii="Trebuchet MS" w:hAnsi="Trebuchet MS"/>
          <w:lang w:val="en-US"/>
        </w:rPr>
        <w:lastRenderedPageBreak/>
        <w:t>in more detail in the next phases of the project in the electrical installation plan. The color of the light will be 3,000 K. Functional lighting of the recreation area on the roof of the shelter will be carried out by LED headlights.</w:t>
      </w:r>
    </w:p>
    <w:bookmarkEnd w:id="85"/>
    <w:p w14:paraId="65D33078" w14:textId="77777777" w:rsidR="003C5D14" w:rsidRPr="00F440CC" w:rsidRDefault="003C5D14" w:rsidP="00C54134">
      <w:pPr>
        <w:rPr>
          <w:rFonts w:ascii="Trebuchet MS" w:hAnsi="Trebuchet MS"/>
          <w:lang w:val="en-US"/>
        </w:rPr>
      </w:pPr>
    </w:p>
    <w:p w14:paraId="78182BCE" w14:textId="77777777" w:rsidR="00D74B84" w:rsidRPr="00F440CC" w:rsidRDefault="00D74B84" w:rsidP="00D74B84">
      <w:pPr>
        <w:pStyle w:val="Naslov3"/>
        <w:rPr>
          <w:rFonts w:ascii="Trebuchet MS" w:hAnsi="Trebuchet MS"/>
          <w:lang w:val="en-US"/>
        </w:rPr>
      </w:pPr>
      <w:bookmarkStart w:id="86" w:name="_Toc129184609"/>
      <w:bookmarkStart w:id="87" w:name="_Toc135991365"/>
      <w:bookmarkStart w:id="88" w:name="_Toc210039925"/>
      <w:r w:rsidRPr="00F440CC">
        <w:rPr>
          <w:rFonts w:ascii="Trebuchet MS" w:hAnsi="Trebuchet MS"/>
          <w:lang w:val="en-US"/>
        </w:rPr>
        <w:t>Electrical installations for machinery</w:t>
      </w:r>
      <w:bookmarkEnd w:id="86"/>
      <w:bookmarkEnd w:id="87"/>
      <w:bookmarkEnd w:id="88"/>
    </w:p>
    <w:p w14:paraId="3EAEF451" w14:textId="77777777" w:rsidR="004C1401" w:rsidRPr="00F440CC" w:rsidRDefault="004C1401" w:rsidP="00C54134">
      <w:pPr>
        <w:rPr>
          <w:rFonts w:ascii="Trebuchet MS" w:hAnsi="Trebuchet MS"/>
          <w:lang w:val="en-US"/>
        </w:rPr>
      </w:pPr>
    </w:p>
    <w:p w14:paraId="3A6C9D3F" w14:textId="77777777" w:rsidR="00D74B84" w:rsidRPr="00F440CC" w:rsidRDefault="00D74B84" w:rsidP="00D74B84">
      <w:pPr>
        <w:rPr>
          <w:rFonts w:ascii="Trebuchet MS" w:hAnsi="Trebuchet MS"/>
          <w:lang w:val="en-US"/>
        </w:rPr>
      </w:pPr>
      <w:r w:rsidRPr="00F440CC">
        <w:rPr>
          <w:rFonts w:ascii="Trebuchet MS" w:hAnsi="Trebuchet MS"/>
          <w:lang w:val="en-US"/>
        </w:rPr>
        <w:t>Electrical installations also include electrical connections for powering the building's machinery (air conditioning engine room, sprinkler station, core thermal activation system, heat pumps and gas boiler room, and other devices within the heat and cooling station, etc.). The power supply of electrical distributors for hardware devices will be carried out directly from the main LV distribution TP on the ground floor of the building. Control over the operation of hardware devices will be through the CNS.</w:t>
      </w:r>
    </w:p>
    <w:p w14:paraId="6FA243F4" w14:textId="77777777" w:rsidR="00D74B84" w:rsidRPr="00F440CC" w:rsidRDefault="00D74B84" w:rsidP="00D74B84">
      <w:pPr>
        <w:rPr>
          <w:rFonts w:ascii="Trebuchet MS" w:hAnsi="Trebuchet MS"/>
          <w:lang w:val="en-US"/>
        </w:rPr>
      </w:pPr>
      <w:r w:rsidRPr="00F440CC">
        <w:rPr>
          <w:rFonts w:ascii="Trebuchet MS" w:hAnsi="Trebuchet MS"/>
          <w:lang w:val="en-US"/>
        </w:rPr>
        <w:t>Fire safety devices - fire ventilation and smoke and heat extraction will be supplied from a backup power source, a diesel electric generator, and electrical connections must be made using fire-resistant cables laid on fireproof cable trays.</w:t>
      </w:r>
    </w:p>
    <w:p w14:paraId="13FB6025" w14:textId="77777777" w:rsidR="00D74B84" w:rsidRPr="00F440CC" w:rsidRDefault="00D74B84" w:rsidP="00C54134">
      <w:pPr>
        <w:rPr>
          <w:rFonts w:ascii="Trebuchet MS" w:hAnsi="Trebuchet MS"/>
          <w:lang w:val="en-US"/>
        </w:rPr>
      </w:pPr>
    </w:p>
    <w:p w14:paraId="0D6F140C" w14:textId="77777777" w:rsidR="00D74B84" w:rsidRPr="00F440CC" w:rsidRDefault="00D74B84" w:rsidP="00D74B84">
      <w:pPr>
        <w:pStyle w:val="Naslov3"/>
        <w:rPr>
          <w:rFonts w:ascii="Trebuchet MS" w:hAnsi="Trebuchet MS"/>
          <w:lang w:val="en-US"/>
        </w:rPr>
      </w:pPr>
      <w:bookmarkStart w:id="89" w:name="_Toc129184610"/>
      <w:bookmarkStart w:id="90" w:name="_Toc135991366"/>
      <w:bookmarkStart w:id="91" w:name="_Toc210039926"/>
      <w:r w:rsidRPr="00F440CC">
        <w:rPr>
          <w:rFonts w:ascii="Trebuchet MS" w:hAnsi="Trebuchet MS"/>
          <w:lang w:val="en-US"/>
        </w:rPr>
        <w:t>Grounding and lightning rod</w:t>
      </w:r>
      <w:bookmarkEnd w:id="89"/>
      <w:bookmarkEnd w:id="90"/>
      <w:bookmarkEnd w:id="91"/>
    </w:p>
    <w:p w14:paraId="142C770B" w14:textId="77777777" w:rsidR="004C1401" w:rsidRPr="00F440CC" w:rsidRDefault="004C1401" w:rsidP="00C54134">
      <w:pPr>
        <w:rPr>
          <w:rFonts w:ascii="Trebuchet MS" w:hAnsi="Trebuchet MS"/>
          <w:lang w:val="en-US"/>
        </w:rPr>
      </w:pPr>
    </w:p>
    <w:p w14:paraId="779BB32C" w14:textId="77777777" w:rsidR="00D74B84" w:rsidRPr="00F440CC" w:rsidRDefault="00D74B84" w:rsidP="00D74B84">
      <w:pPr>
        <w:rPr>
          <w:rFonts w:ascii="Trebuchet MS" w:hAnsi="Trebuchet MS"/>
          <w:lang w:val="en-US"/>
        </w:rPr>
      </w:pPr>
      <w:r w:rsidRPr="00F440CC">
        <w:rPr>
          <w:rFonts w:ascii="Trebuchet MS" w:hAnsi="Trebuchet MS"/>
          <w:lang w:val="en-US"/>
        </w:rPr>
        <w:t>Lightning grounding and lightning conductor wiring are provided for lightning conductor grounding on the facility. Accordingly, the implementation of MV protective and LV operating earthing and equipotential bonding earthing will also be appropriate.</w:t>
      </w:r>
    </w:p>
    <w:p w14:paraId="08072CD3" w14:textId="77777777" w:rsidR="004C1401" w:rsidRPr="00F440CC" w:rsidRDefault="004C1401" w:rsidP="00C54134">
      <w:pPr>
        <w:rPr>
          <w:rFonts w:ascii="Trebuchet MS" w:hAnsi="Trebuchet MS"/>
          <w:lang w:val="en-US"/>
        </w:rPr>
      </w:pPr>
    </w:p>
    <w:p w14:paraId="5AD54529" w14:textId="14F86C9B" w:rsidR="00D74B84" w:rsidRPr="00F440CC" w:rsidRDefault="00D74B84" w:rsidP="00C54134">
      <w:pPr>
        <w:rPr>
          <w:rFonts w:ascii="Trebuchet MS" w:hAnsi="Trebuchet MS"/>
          <w:b/>
          <w:bCs/>
          <w:lang w:val="en-US"/>
        </w:rPr>
      </w:pPr>
      <w:r w:rsidRPr="00F440CC">
        <w:rPr>
          <w:rFonts w:ascii="Trebuchet MS" w:hAnsi="Trebuchet MS"/>
          <w:b/>
          <w:bCs/>
          <w:lang w:val="en-US"/>
        </w:rPr>
        <w:t>Grounding system</w:t>
      </w:r>
    </w:p>
    <w:p w14:paraId="729A01FE" w14:textId="77777777" w:rsidR="00D74B84" w:rsidRPr="00F440CC" w:rsidRDefault="00D74B84" w:rsidP="00D74B84">
      <w:pPr>
        <w:rPr>
          <w:rFonts w:ascii="Trebuchet MS" w:hAnsi="Trebuchet MS"/>
          <w:lang w:val="en-US"/>
        </w:rPr>
      </w:pPr>
      <w:r w:rsidRPr="00F440CC">
        <w:rPr>
          <w:rFonts w:ascii="Trebuchet MS" w:hAnsi="Trebuchet MS"/>
          <w:lang w:val="en-US"/>
        </w:rPr>
        <w:t>For electrical distributors and consumers of lighting and low power, the grounding method depending on the type of electrical network is as follows:</w:t>
      </w:r>
    </w:p>
    <w:p w14:paraId="194B52F4" w14:textId="77777777" w:rsidR="00D74B84" w:rsidRPr="00F440CC" w:rsidRDefault="00D74B84" w:rsidP="00A932B8">
      <w:pPr>
        <w:numPr>
          <w:ilvl w:val="0"/>
          <w:numId w:val="30"/>
        </w:numPr>
        <w:rPr>
          <w:rFonts w:ascii="Trebuchet MS" w:hAnsi="Trebuchet MS"/>
          <w:lang w:val="en-US"/>
        </w:rPr>
      </w:pPr>
      <w:r w:rsidRPr="00F440CC">
        <w:rPr>
          <w:rFonts w:ascii="Trebuchet MS" w:hAnsi="Trebuchet MS"/>
          <w:lang w:val="en-US"/>
        </w:rPr>
        <w:t>in the TP station, LV distributors will be implemented in the TN-C-S system of grounding of the power supply network,</w:t>
      </w:r>
    </w:p>
    <w:p w14:paraId="79BA20D8" w14:textId="77777777" w:rsidR="00D74B84" w:rsidRPr="00F440CC" w:rsidRDefault="00D74B84" w:rsidP="00A932B8">
      <w:pPr>
        <w:numPr>
          <w:ilvl w:val="0"/>
          <w:numId w:val="30"/>
        </w:numPr>
        <w:rPr>
          <w:rFonts w:ascii="Trebuchet MS" w:hAnsi="Trebuchet MS"/>
          <w:lang w:val="en-US"/>
        </w:rPr>
      </w:pPr>
      <w:r w:rsidRPr="00F440CC">
        <w:rPr>
          <w:rFonts w:ascii="Trebuchet MS" w:hAnsi="Trebuchet MS"/>
          <w:lang w:val="en-US"/>
        </w:rPr>
        <w:t>electrical distributors for supplying individual floor distributors vertically will be implemented in the TN-S grounding system,</w:t>
      </w:r>
    </w:p>
    <w:p w14:paraId="748B063C" w14:textId="77777777" w:rsidR="00D74B84" w:rsidRPr="00F440CC" w:rsidRDefault="00D74B84" w:rsidP="00A932B8">
      <w:pPr>
        <w:numPr>
          <w:ilvl w:val="0"/>
          <w:numId w:val="30"/>
        </w:numPr>
        <w:rPr>
          <w:rFonts w:ascii="Trebuchet MS" w:hAnsi="Trebuchet MS"/>
          <w:lang w:val="en-US"/>
        </w:rPr>
      </w:pPr>
      <w:r w:rsidRPr="00F440CC">
        <w:rPr>
          <w:rFonts w:ascii="Trebuchet MS" w:hAnsi="Trebuchet MS"/>
          <w:lang w:val="en-US"/>
        </w:rPr>
        <w:t>floor distributors and subdivisions for lighting and low power will be implemented in the TN-S system of grounding of the power supply network,</w:t>
      </w:r>
    </w:p>
    <w:p w14:paraId="147B3119" w14:textId="77777777" w:rsidR="00D74B84" w:rsidRPr="00F440CC" w:rsidRDefault="00D74B84" w:rsidP="00A932B8">
      <w:pPr>
        <w:numPr>
          <w:ilvl w:val="0"/>
          <w:numId w:val="30"/>
        </w:numPr>
        <w:rPr>
          <w:rFonts w:ascii="Trebuchet MS" w:hAnsi="Trebuchet MS"/>
          <w:lang w:val="en-US"/>
        </w:rPr>
      </w:pPr>
      <w:r w:rsidRPr="00F440CC">
        <w:rPr>
          <w:rFonts w:ascii="Trebuchet MS" w:hAnsi="Trebuchet MS"/>
          <w:lang w:val="en-US"/>
        </w:rPr>
        <w:t>electrical distributors for laboratories in the TN-S system with an additional protective measure - FID switch. An additional protective measure in accordance with SIST HD 60364-4-41 will also be taken into account in other cases where it is necessary (e.g. protection of electrical sockets).</w:t>
      </w:r>
    </w:p>
    <w:p w14:paraId="55545D8E" w14:textId="77777777" w:rsidR="00D74B84" w:rsidRPr="00F440CC" w:rsidRDefault="00D74B84" w:rsidP="00C54134">
      <w:pPr>
        <w:rPr>
          <w:rFonts w:ascii="Trebuchet MS" w:hAnsi="Trebuchet MS"/>
          <w:lang w:val="en-US"/>
        </w:rPr>
      </w:pPr>
    </w:p>
    <w:p w14:paraId="624AABD0" w14:textId="77777777" w:rsidR="00447D28" w:rsidRPr="00F440CC" w:rsidRDefault="00447D28" w:rsidP="00447D28">
      <w:pPr>
        <w:rPr>
          <w:rFonts w:ascii="Trebuchet MS" w:hAnsi="Trebuchet MS"/>
          <w:b/>
          <w:bCs/>
          <w:lang w:val="en-US"/>
        </w:rPr>
      </w:pPr>
      <w:r w:rsidRPr="00F440CC">
        <w:rPr>
          <w:rFonts w:ascii="Trebuchet MS" w:hAnsi="Trebuchet MS"/>
          <w:b/>
          <w:bCs/>
          <w:lang w:val="en-US"/>
        </w:rPr>
        <w:t>Equipotential equivalence</w:t>
      </w:r>
    </w:p>
    <w:p w14:paraId="65AE297F" w14:textId="77777777" w:rsidR="00447D28" w:rsidRPr="00F440CC" w:rsidRDefault="00447D28" w:rsidP="00447D28">
      <w:pPr>
        <w:rPr>
          <w:rFonts w:ascii="Trebuchet MS" w:hAnsi="Trebuchet MS"/>
          <w:lang w:val="en-US"/>
        </w:rPr>
      </w:pPr>
      <w:r w:rsidRPr="00F440CC">
        <w:rPr>
          <w:rFonts w:ascii="Trebuchet MS" w:hAnsi="Trebuchet MS"/>
          <w:lang w:val="en-US"/>
        </w:rPr>
        <w:t>In the engine rooms of the air conditioners, heat, cooling and compressor stations, potential rings from FeZn tape on the wall of the premises will be carried out. This ring will be connected to the grounding system, and the housings of devices and equipment are connected to it. Special collectors for equalization of potentials are also planned in toilets, wet rooms, laboratories, kitchenettes, workbenches, etc. The main equipotential bonding collector will be located in the LV space.</w:t>
      </w:r>
    </w:p>
    <w:p w14:paraId="34F86A9F" w14:textId="77777777" w:rsidR="00D74B84" w:rsidRPr="00F440CC" w:rsidRDefault="00D74B84" w:rsidP="00C54134">
      <w:pPr>
        <w:rPr>
          <w:rFonts w:ascii="Trebuchet MS" w:hAnsi="Trebuchet MS"/>
          <w:lang w:val="en-US"/>
        </w:rPr>
      </w:pPr>
    </w:p>
    <w:p w14:paraId="22536BF6" w14:textId="77777777" w:rsidR="00447D28" w:rsidRPr="00F440CC" w:rsidRDefault="00447D28" w:rsidP="00447D28">
      <w:pPr>
        <w:rPr>
          <w:rFonts w:ascii="Trebuchet MS" w:hAnsi="Trebuchet MS"/>
          <w:b/>
          <w:bCs/>
          <w:lang w:val="en-US"/>
        </w:rPr>
      </w:pPr>
      <w:r w:rsidRPr="00F440CC">
        <w:rPr>
          <w:rFonts w:ascii="Trebuchet MS" w:hAnsi="Trebuchet MS"/>
          <w:b/>
          <w:bCs/>
          <w:lang w:val="en-US"/>
        </w:rPr>
        <w:lastRenderedPageBreak/>
        <w:t>External lightning protection system</w:t>
      </w:r>
    </w:p>
    <w:p w14:paraId="75617875" w14:textId="77777777" w:rsidR="00447D28" w:rsidRPr="00F440CC" w:rsidRDefault="00447D28" w:rsidP="00447D28">
      <w:pPr>
        <w:rPr>
          <w:rFonts w:ascii="Trebuchet MS" w:hAnsi="Trebuchet MS"/>
          <w:lang w:val="en-US"/>
        </w:rPr>
      </w:pPr>
      <w:r w:rsidRPr="00F440CC">
        <w:rPr>
          <w:rFonts w:ascii="Trebuchet MS" w:hAnsi="Trebuchet MS"/>
          <w:lang w:val="en-US"/>
        </w:rPr>
        <w:t>In this phase, the protective level of protection against lightning LPL II is envisaged. In the phase of the project for implementation, according to the risk assessment, the acceptable risk will be determined and the risk calculation will be prepared, thus re-determining the protection level of protection against lightning LPL (from I to IV).</w:t>
      </w:r>
    </w:p>
    <w:p w14:paraId="2E6DEEB7" w14:textId="77777777" w:rsidR="00B43232" w:rsidRPr="00F440CC" w:rsidRDefault="00B43232" w:rsidP="00447D28">
      <w:pPr>
        <w:rPr>
          <w:rFonts w:ascii="Trebuchet MS" w:hAnsi="Trebuchet MS"/>
          <w:b/>
          <w:bCs/>
          <w:lang w:val="en-US"/>
        </w:rPr>
      </w:pPr>
    </w:p>
    <w:p w14:paraId="37571445" w14:textId="528AB5D1" w:rsidR="00447D28" w:rsidRPr="00F440CC" w:rsidRDefault="00447D28" w:rsidP="00447D28">
      <w:pPr>
        <w:rPr>
          <w:rFonts w:ascii="Trebuchet MS" w:hAnsi="Trebuchet MS"/>
          <w:b/>
          <w:bCs/>
          <w:lang w:val="en-US"/>
        </w:rPr>
      </w:pPr>
      <w:r w:rsidRPr="00F440CC">
        <w:rPr>
          <w:rFonts w:ascii="Trebuchet MS" w:hAnsi="Trebuchet MS"/>
          <w:b/>
          <w:bCs/>
          <w:lang w:val="en-US"/>
        </w:rPr>
        <w:t>Internal lightning protection system</w:t>
      </w:r>
    </w:p>
    <w:p w14:paraId="22B166F9" w14:textId="77777777" w:rsidR="00447D28" w:rsidRPr="00F440CC" w:rsidRDefault="00447D28" w:rsidP="00447D28">
      <w:pPr>
        <w:rPr>
          <w:rFonts w:ascii="Trebuchet MS" w:hAnsi="Trebuchet MS"/>
          <w:lang w:val="en-US"/>
        </w:rPr>
      </w:pPr>
      <w:r w:rsidRPr="00F440CC">
        <w:rPr>
          <w:rFonts w:ascii="Trebuchet MS" w:hAnsi="Trebuchet MS"/>
          <w:lang w:val="en-US"/>
        </w:rPr>
        <w:t>It is planned to implement surge protection inside the facility with coordinated placement of surge protective devices (SPDs) in electrical distributors and equipotential bonding on supply line systems.</w:t>
      </w:r>
    </w:p>
    <w:p w14:paraId="59CFE332" w14:textId="77777777" w:rsidR="00447D28" w:rsidRPr="00F440CC" w:rsidRDefault="00447D28" w:rsidP="00C54134">
      <w:pPr>
        <w:rPr>
          <w:rFonts w:ascii="Trebuchet MS" w:hAnsi="Trebuchet MS"/>
          <w:lang w:val="en-US"/>
        </w:rPr>
      </w:pPr>
    </w:p>
    <w:p w14:paraId="58477D6C" w14:textId="77777777" w:rsidR="00447D28" w:rsidRPr="00F440CC" w:rsidRDefault="00447D28" w:rsidP="00447D28">
      <w:pPr>
        <w:pStyle w:val="Naslov3"/>
        <w:rPr>
          <w:rFonts w:ascii="Trebuchet MS" w:hAnsi="Trebuchet MS"/>
          <w:lang w:val="en-US"/>
        </w:rPr>
      </w:pPr>
      <w:bookmarkStart w:id="92" w:name="_Toc135991369"/>
      <w:bookmarkStart w:id="93" w:name="_Toc210039927"/>
      <w:r w:rsidRPr="00F440CC">
        <w:rPr>
          <w:rFonts w:ascii="Trebuchet MS" w:hAnsi="Trebuchet MS"/>
          <w:lang w:val="en-US"/>
        </w:rPr>
        <w:t>Connection of the Faculty of Mechanical Engineering to the optical TK network</w:t>
      </w:r>
      <w:bookmarkEnd w:id="92"/>
      <w:bookmarkEnd w:id="93"/>
    </w:p>
    <w:p w14:paraId="071781D9" w14:textId="77777777" w:rsidR="00D74B84" w:rsidRPr="00F440CC" w:rsidRDefault="00D74B84" w:rsidP="00C54134">
      <w:pPr>
        <w:rPr>
          <w:rFonts w:ascii="Trebuchet MS" w:hAnsi="Trebuchet MS"/>
          <w:lang w:val="en-US"/>
        </w:rPr>
      </w:pPr>
    </w:p>
    <w:p w14:paraId="4868C3E5" w14:textId="77777777" w:rsidR="00B97E1A" w:rsidRPr="00F440CC" w:rsidRDefault="00B97E1A" w:rsidP="00B97E1A">
      <w:pPr>
        <w:rPr>
          <w:rFonts w:ascii="Trebuchet MS" w:hAnsi="Trebuchet MS"/>
          <w:lang w:val="en-US"/>
        </w:rPr>
      </w:pPr>
      <w:r w:rsidRPr="00F440CC">
        <w:rPr>
          <w:rFonts w:ascii="Trebuchet MS" w:hAnsi="Trebuchet MS"/>
          <w:lang w:val="en-US"/>
        </w:rPr>
        <w:t xml:space="preserve">The FS telecommunications connection will be implemented in the form of two independent optical connections (FTTH) of two operators present at the location, Telekom Slovenija and Telemach. The connection point of the new FS building will be located in the TK space on the southeastern part of the ground floor, where it will be located in the TK cabinet. P1-6-LAN installed optical splitter for both connection cables and optical active equipment of the selected operator. The FS connection to the broadband network of each operator is expected to be carried out via the TK FS cable shaft and the TOSM 03 8x6 optical cable (9/125 um, 1310 nm/1550 nm). </w:t>
      </w:r>
    </w:p>
    <w:p w14:paraId="6860DFB2" w14:textId="77777777" w:rsidR="00B97E1A" w:rsidRPr="00F440CC" w:rsidRDefault="00B97E1A" w:rsidP="00C54134">
      <w:pPr>
        <w:rPr>
          <w:rFonts w:ascii="Trebuchet MS" w:hAnsi="Trebuchet MS"/>
          <w:lang w:val="en-US"/>
        </w:rPr>
      </w:pPr>
    </w:p>
    <w:p w14:paraId="77BD13A8" w14:textId="77777777" w:rsidR="005C7E75" w:rsidRPr="00F440CC" w:rsidRDefault="005C7E75" w:rsidP="005C7E75">
      <w:pPr>
        <w:pStyle w:val="Naslov3"/>
        <w:rPr>
          <w:rFonts w:ascii="Trebuchet MS" w:hAnsi="Trebuchet MS"/>
          <w:lang w:val="en-US"/>
        </w:rPr>
      </w:pPr>
      <w:bookmarkStart w:id="94" w:name="_Toc129184620"/>
      <w:bookmarkStart w:id="95" w:name="_Toc135991370"/>
      <w:bookmarkStart w:id="96" w:name="_Toc210039928"/>
      <w:bookmarkStart w:id="97" w:name="_Hlk131583024"/>
      <w:r w:rsidRPr="00F440CC">
        <w:rPr>
          <w:rFonts w:ascii="Trebuchet MS" w:hAnsi="Trebuchet MS"/>
          <w:lang w:val="en-US"/>
        </w:rPr>
        <w:t>TK installation for local area networks (LAN)</w:t>
      </w:r>
      <w:bookmarkEnd w:id="94"/>
      <w:bookmarkEnd w:id="95"/>
      <w:bookmarkEnd w:id="96"/>
    </w:p>
    <w:bookmarkEnd w:id="97"/>
    <w:p w14:paraId="35E8A849" w14:textId="77777777" w:rsidR="00B97E1A" w:rsidRPr="00F440CC" w:rsidRDefault="00B97E1A" w:rsidP="00C54134">
      <w:pPr>
        <w:rPr>
          <w:rFonts w:ascii="Trebuchet MS" w:hAnsi="Trebuchet MS"/>
          <w:lang w:val="en-US"/>
        </w:rPr>
      </w:pPr>
    </w:p>
    <w:p w14:paraId="40318F62" w14:textId="77777777" w:rsidR="005C7E75" w:rsidRPr="00F440CC" w:rsidRDefault="005C7E75" w:rsidP="005C7E75">
      <w:pPr>
        <w:rPr>
          <w:rFonts w:ascii="Trebuchet MS" w:hAnsi="Trebuchet MS"/>
          <w:lang w:val="en-US"/>
        </w:rPr>
      </w:pPr>
      <w:r w:rsidRPr="00F440CC">
        <w:rPr>
          <w:rFonts w:ascii="Trebuchet MS" w:hAnsi="Trebuchet MS"/>
          <w:lang w:val="en-US"/>
        </w:rPr>
        <w:t>Three LAN networks will be implemented in the FS facility, which will be independent in terms of operation and maintenance:</w:t>
      </w:r>
    </w:p>
    <w:p w14:paraId="48566E47" w14:textId="77777777" w:rsidR="005C7E75" w:rsidRPr="00F440CC" w:rsidRDefault="005C7E75" w:rsidP="005C7E75">
      <w:pPr>
        <w:rPr>
          <w:rFonts w:ascii="Trebuchet MS" w:hAnsi="Trebuchet MS"/>
          <w:lang w:val="en-US"/>
        </w:rPr>
      </w:pPr>
      <w:r w:rsidRPr="00F440CC">
        <w:rPr>
          <w:rFonts w:ascii="Trebuchet MS" w:hAnsi="Trebuchet MS"/>
          <w:lang w:val="en-US"/>
        </w:rPr>
        <w:t>LAN network for general and special needs of FS and laboratories (servers, personal computers, IP telephony, WiFi connection points, multimedia equipment, laboratory devices, etc.),</w:t>
      </w:r>
    </w:p>
    <w:p w14:paraId="36D1852B" w14:textId="77777777" w:rsidR="005C7E75" w:rsidRPr="00F440CC" w:rsidRDefault="005C7E75" w:rsidP="005C7E75">
      <w:pPr>
        <w:rPr>
          <w:rFonts w:ascii="Trebuchet MS" w:hAnsi="Trebuchet MS"/>
          <w:lang w:val="en-US"/>
        </w:rPr>
      </w:pPr>
      <w:r w:rsidRPr="00F440CC">
        <w:rPr>
          <w:rFonts w:ascii="Trebuchet MS" w:hAnsi="Trebuchet MS"/>
          <w:lang w:val="en-US"/>
        </w:rPr>
        <w:t xml:space="preserve">LAN network for the needs of intelligent building management (Building Management System or BMS), including systems for control and control of mechanical and energy systems (HVAC, heat pumps and other equipment within the heat/cooling station, sprinkler station, core thermal activation system, MV and LV energy, DEA and UPS devices, solar power plant, solar energy receivers, etc.) and LAN network for technical security of the building (Video surveillance - HV,  Fire Alarm - JP, Access Control - KP, Burglary Protection - PZ). </w:t>
      </w:r>
    </w:p>
    <w:p w14:paraId="1EEE8143" w14:textId="77777777" w:rsidR="005C7E75" w:rsidRPr="00F440CC" w:rsidRDefault="005C7E75" w:rsidP="005C7E75">
      <w:pPr>
        <w:rPr>
          <w:rFonts w:ascii="Trebuchet MS" w:hAnsi="Trebuchet MS"/>
          <w:lang w:val="en-US"/>
        </w:rPr>
      </w:pPr>
    </w:p>
    <w:p w14:paraId="3EE1BB7C" w14:textId="77777777" w:rsidR="005C7E75" w:rsidRPr="00F440CC" w:rsidRDefault="005C7E75" w:rsidP="005C7E75">
      <w:pPr>
        <w:rPr>
          <w:rFonts w:ascii="Trebuchet MS" w:hAnsi="Trebuchet MS"/>
          <w:lang w:val="en-US"/>
        </w:rPr>
      </w:pPr>
      <w:r w:rsidRPr="00F440CC">
        <w:rPr>
          <w:rFonts w:ascii="Trebuchet MS" w:hAnsi="Trebuchet MS"/>
          <w:lang w:val="en-US"/>
        </w:rPr>
        <w:t>Each floor of the FS building is divided into zones or electrical zones, within which various final electrical equipment or consumers will be installed throughout the premises. In the lower part of the building (basement, ground floor and 1st floor) there are 6 electrical zones per floor, and in the upper part of the building (2nd floor, terrace floor, roof) there are 4 electrical areas per floor. Unlike the LV premises, which are located in the heart of all electrical areas of all floors with the exception of the basement and roof, the TK premises are located only in the heart of the areas on the ground floor and 2nd floor.</w:t>
      </w:r>
    </w:p>
    <w:p w14:paraId="403E9FE5" w14:textId="77777777" w:rsidR="005C7E75" w:rsidRPr="00F440CC" w:rsidRDefault="005C7E75" w:rsidP="00C54134">
      <w:pPr>
        <w:rPr>
          <w:rFonts w:ascii="Trebuchet MS" w:hAnsi="Trebuchet MS"/>
          <w:lang w:val="en-US"/>
        </w:rPr>
      </w:pPr>
    </w:p>
    <w:p w14:paraId="1755F94D" w14:textId="77777777" w:rsidR="005C7E75" w:rsidRPr="00F440CC" w:rsidRDefault="005C7E75" w:rsidP="005C7E75">
      <w:pPr>
        <w:pStyle w:val="Naslov3"/>
        <w:rPr>
          <w:rFonts w:ascii="Trebuchet MS" w:hAnsi="Trebuchet MS"/>
          <w:lang w:val="en-US"/>
        </w:rPr>
      </w:pPr>
      <w:bookmarkStart w:id="98" w:name="_Toc129184625"/>
      <w:bookmarkStart w:id="99" w:name="_Toc135991371"/>
      <w:bookmarkStart w:id="100" w:name="_Toc210039929"/>
      <w:r w:rsidRPr="00F440CC">
        <w:rPr>
          <w:rFonts w:ascii="Trebuchet MS" w:hAnsi="Trebuchet MS"/>
          <w:lang w:val="en-US"/>
        </w:rPr>
        <w:lastRenderedPageBreak/>
        <w:t>Fire Alarm</w:t>
      </w:r>
      <w:bookmarkEnd w:id="98"/>
      <w:bookmarkEnd w:id="99"/>
      <w:bookmarkEnd w:id="100"/>
    </w:p>
    <w:p w14:paraId="5A08FA92" w14:textId="77777777" w:rsidR="00D74B84" w:rsidRPr="00F440CC" w:rsidRDefault="00D74B84" w:rsidP="00C54134">
      <w:pPr>
        <w:rPr>
          <w:rFonts w:ascii="Trebuchet MS" w:hAnsi="Trebuchet MS"/>
          <w:lang w:val="en-US"/>
        </w:rPr>
      </w:pPr>
    </w:p>
    <w:p w14:paraId="6445839A" w14:textId="77777777" w:rsidR="005C7E75" w:rsidRPr="00F440CC" w:rsidRDefault="005C7E75" w:rsidP="005C7E75">
      <w:pPr>
        <w:rPr>
          <w:rFonts w:ascii="Trebuchet MS" w:hAnsi="Trebuchet MS"/>
          <w:lang w:val="en-US"/>
        </w:rPr>
      </w:pPr>
      <w:r w:rsidRPr="00F440CC">
        <w:rPr>
          <w:rFonts w:ascii="Trebuchet MS" w:hAnsi="Trebuchet MS"/>
          <w:lang w:val="en-US"/>
        </w:rPr>
        <w:t>Fire detection is planned with the aim of ensuring timely detection of fire quantities (especially the presence of smoke), alarming and taking action in terms of ensuring fire safety of people, property and the environment. The concept of automatic detectors supported by manual detectors at exits, evacuation routes or other suitable places is envisaged.</w:t>
      </w:r>
    </w:p>
    <w:p w14:paraId="59D6A48D" w14:textId="77777777" w:rsidR="005C7E75" w:rsidRPr="00F440CC" w:rsidRDefault="005C7E75" w:rsidP="005C7E75">
      <w:pPr>
        <w:rPr>
          <w:rFonts w:ascii="Trebuchet MS" w:hAnsi="Trebuchet MS"/>
          <w:lang w:val="en-US"/>
        </w:rPr>
      </w:pPr>
      <w:r w:rsidRPr="00F440CC">
        <w:rPr>
          <w:rFonts w:ascii="Trebuchet MS" w:hAnsi="Trebuchet MS"/>
          <w:lang w:val="en-US"/>
        </w:rPr>
        <w:t>The automatic fire alarm system consists of:</w:t>
      </w:r>
    </w:p>
    <w:p w14:paraId="1A73ADDC"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Automatic Fire Alarm Control Board (CAJP) - microprocessor controlled address control panel,</w:t>
      </w:r>
    </w:p>
    <w:p w14:paraId="62E19554"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detectors – addressable automatic detectors, manual detectors, sample chambers on air conditioning ducts,</w:t>
      </w:r>
    </w:p>
    <w:p w14:paraId="032AB181"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alarming-signaling of fire danger through addressable sirens,</w:t>
      </w:r>
    </w:p>
    <w:p w14:paraId="17E84A41"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I/O control interfaces - fan shutdown, fire damper closures,</w:t>
      </w:r>
    </w:p>
    <w:p w14:paraId="45754F6B"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remote display module (service terminal),</w:t>
      </w:r>
    </w:p>
    <w:p w14:paraId="4074A85E"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transfer of the alarm and fault to the duty point or to the firefighters,</w:t>
      </w:r>
    </w:p>
    <w:p w14:paraId="566BF896"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integration into the security control system,</w:t>
      </w:r>
    </w:p>
    <w:p w14:paraId="072C758D" w14:textId="77777777" w:rsidR="005C7E75" w:rsidRPr="00F440CC" w:rsidRDefault="005C7E75" w:rsidP="00A932B8">
      <w:pPr>
        <w:pStyle w:val="Odstavekseznama"/>
        <w:numPr>
          <w:ilvl w:val="0"/>
          <w:numId w:val="31"/>
        </w:numPr>
        <w:rPr>
          <w:rFonts w:ascii="Trebuchet MS" w:hAnsi="Trebuchet MS"/>
          <w:lang w:val="en-US"/>
        </w:rPr>
      </w:pPr>
      <w:r w:rsidRPr="00F440CC">
        <w:rPr>
          <w:rFonts w:ascii="Trebuchet MS" w:hAnsi="Trebuchet MS"/>
          <w:lang w:val="en-US"/>
        </w:rPr>
        <w:t>installation.</w:t>
      </w:r>
    </w:p>
    <w:p w14:paraId="4FA65AA5" w14:textId="77777777" w:rsidR="005C7E75" w:rsidRPr="00F440CC" w:rsidRDefault="005C7E75" w:rsidP="005C7E75">
      <w:pPr>
        <w:rPr>
          <w:rFonts w:ascii="Trebuchet MS" w:hAnsi="Trebuchet MS"/>
          <w:lang w:val="en-US"/>
        </w:rPr>
      </w:pPr>
    </w:p>
    <w:p w14:paraId="3BF03D2A" w14:textId="77777777" w:rsidR="005C7E75" w:rsidRPr="00F440CC" w:rsidRDefault="005C7E75" w:rsidP="005C7E75">
      <w:pPr>
        <w:rPr>
          <w:rFonts w:ascii="Trebuchet MS" w:hAnsi="Trebuchet MS"/>
          <w:lang w:val="en-US"/>
        </w:rPr>
      </w:pPr>
      <w:r w:rsidRPr="00F440CC">
        <w:rPr>
          <w:rFonts w:ascii="Trebuchet MS" w:hAnsi="Trebuchet MS"/>
          <w:lang w:val="en-US"/>
        </w:rPr>
        <w:t>It is planned to control various devices in the facility when a fire alarm is triggered via output modules in addressable loops. The following controls are provided in the event of a Level II fire alarm:</w:t>
      </w:r>
    </w:p>
    <w:p w14:paraId="0A674A34"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the alarm with hoops is turned on,</w:t>
      </w:r>
    </w:p>
    <w:p w14:paraId="37966D7B"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signal transmission to a 24-hour occupied workplace (fire brigade),</w:t>
      </w:r>
    </w:p>
    <w:p w14:paraId="20F2D131"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shutting off ventilation and exhaust systems,</w:t>
      </w:r>
    </w:p>
    <w:p w14:paraId="1E4FFF8C"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 xml:space="preserve">stopping or appropriate control of production processes in accordance with the requirements of technology (e.g. shut-off of combustible media, ...) </w:t>
      </w:r>
    </w:p>
    <w:p w14:paraId="7E0B60EB"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closing of fire dampers in ventilation ducts at the boundaries between fire compartments,</w:t>
      </w:r>
    </w:p>
    <w:p w14:paraId="15920704"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closing fire doors at the boundaries of fire divisions (where they are kept in the open position),</w:t>
      </w:r>
    </w:p>
    <w:p w14:paraId="1E23F0CF"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unlocking doors for evacuation purposes – access control,</w:t>
      </w:r>
    </w:p>
    <w:p w14:paraId="63D9EC32"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opening sliding doors on escape routes,</w:t>
      </w:r>
    </w:p>
    <w:p w14:paraId="3A472071"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opening of domes for natural and mechanical smoke and heat extraction (protected staircases – NODT, garage – MODT, spaces with many users – NODT, ...,</w:t>
      </w:r>
    </w:p>
    <w:p w14:paraId="55B46691"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switching off or controlling elevators in accordance with SIST EN 81-73 (moving the elevator to the ground floor, opening doors and blocking, ...)</w:t>
      </w:r>
    </w:p>
    <w:p w14:paraId="04CFA883"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sprinkler system,</w:t>
      </w:r>
    </w:p>
    <w:p w14:paraId="2D806948"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carrying out all other controls that will be required in the fire safety statement,</w:t>
      </w:r>
    </w:p>
    <w:p w14:paraId="3253B1C5" w14:textId="77777777" w:rsidR="005C7E75" w:rsidRPr="00F440CC" w:rsidRDefault="005C7E75" w:rsidP="00A932B8">
      <w:pPr>
        <w:pStyle w:val="Odstavekseznama"/>
        <w:numPr>
          <w:ilvl w:val="0"/>
          <w:numId w:val="32"/>
        </w:numPr>
        <w:rPr>
          <w:rFonts w:ascii="Trebuchet MS" w:hAnsi="Trebuchet MS"/>
          <w:lang w:val="en-US"/>
        </w:rPr>
      </w:pPr>
      <w:r w:rsidRPr="00F440CC">
        <w:rPr>
          <w:rFonts w:ascii="Trebuchet MS" w:hAnsi="Trebuchet MS"/>
          <w:lang w:val="en-US"/>
        </w:rPr>
        <w:t>When the fire control panel or alarm is reset, the fire flaps are reopened.</w:t>
      </w:r>
    </w:p>
    <w:p w14:paraId="1397BE36" w14:textId="77777777" w:rsidR="005C7E75" w:rsidRPr="00F440CC" w:rsidRDefault="005C7E75" w:rsidP="00C54134">
      <w:pPr>
        <w:rPr>
          <w:rFonts w:ascii="Trebuchet MS" w:hAnsi="Trebuchet MS"/>
          <w:lang w:val="en-US"/>
        </w:rPr>
      </w:pPr>
    </w:p>
    <w:p w14:paraId="51E5B736" w14:textId="77777777" w:rsidR="00DB7E01" w:rsidRPr="00F440CC" w:rsidRDefault="00DB7E01" w:rsidP="00DB7E01">
      <w:pPr>
        <w:pStyle w:val="Naslov3"/>
        <w:rPr>
          <w:rFonts w:ascii="Trebuchet MS" w:hAnsi="Trebuchet MS"/>
          <w:lang w:val="en-US"/>
        </w:rPr>
      </w:pPr>
      <w:bookmarkStart w:id="101" w:name="_Toc176683282"/>
      <w:bookmarkStart w:id="102" w:name="_Toc129184626"/>
      <w:bookmarkStart w:id="103" w:name="_Toc135991372"/>
      <w:bookmarkStart w:id="104" w:name="_Toc210039930"/>
      <w:r w:rsidRPr="00F440CC">
        <w:rPr>
          <w:rFonts w:ascii="Trebuchet MS" w:hAnsi="Trebuchet MS"/>
          <w:lang w:val="en-US"/>
        </w:rPr>
        <w:t>Technical security</w:t>
      </w:r>
      <w:bookmarkEnd w:id="101"/>
      <w:bookmarkEnd w:id="102"/>
      <w:bookmarkEnd w:id="103"/>
      <w:bookmarkEnd w:id="104"/>
    </w:p>
    <w:p w14:paraId="7DE9454B" w14:textId="77777777" w:rsidR="005C7E75" w:rsidRPr="00F440CC" w:rsidRDefault="005C7E75" w:rsidP="00C54134">
      <w:pPr>
        <w:rPr>
          <w:rFonts w:ascii="Trebuchet MS" w:hAnsi="Trebuchet MS"/>
          <w:lang w:val="en-US"/>
        </w:rPr>
      </w:pPr>
    </w:p>
    <w:p w14:paraId="717DDD91" w14:textId="77777777" w:rsidR="00DB7E01" w:rsidRPr="00F440CC" w:rsidRDefault="00DB7E01" w:rsidP="00DB7E01">
      <w:pPr>
        <w:rPr>
          <w:rFonts w:ascii="Trebuchet MS" w:hAnsi="Trebuchet MS"/>
          <w:lang w:val="en-US"/>
        </w:rPr>
      </w:pPr>
      <w:r w:rsidRPr="00F440CC">
        <w:rPr>
          <w:rFonts w:ascii="Trebuchet MS" w:hAnsi="Trebuchet MS"/>
          <w:lang w:val="en-US"/>
        </w:rPr>
        <w:lastRenderedPageBreak/>
        <w:t>A comprehensive technical security system is envisaged; Current needs and anticipated future needs in terms of gradual upgrading are taken into account. Interdependent and interrelated elements that are functionally different are incorporated and installed.</w:t>
      </w:r>
    </w:p>
    <w:p w14:paraId="04AA01C9" w14:textId="77777777" w:rsidR="00DB7E01" w:rsidRPr="00F440CC" w:rsidRDefault="00DB7E01" w:rsidP="00DB7E01">
      <w:pPr>
        <w:rPr>
          <w:rFonts w:ascii="Trebuchet MS" w:hAnsi="Trebuchet MS"/>
          <w:lang w:val="en-US"/>
        </w:rPr>
      </w:pPr>
    </w:p>
    <w:p w14:paraId="2505C243" w14:textId="0AF534E1" w:rsidR="00DB7E01" w:rsidRPr="00F440CC" w:rsidRDefault="00DB7E01" w:rsidP="00F864E7">
      <w:pPr>
        <w:tabs>
          <w:tab w:val="num" w:pos="2225"/>
        </w:tabs>
        <w:rPr>
          <w:rFonts w:ascii="Trebuchet MS" w:hAnsi="Trebuchet MS"/>
          <w:lang w:val="en-US"/>
        </w:rPr>
      </w:pPr>
      <w:r w:rsidRPr="00F440CC">
        <w:rPr>
          <w:rFonts w:ascii="Trebuchet MS" w:hAnsi="Trebuchet MS"/>
          <w:lang w:val="en-US"/>
        </w:rPr>
        <w:t>The system includes: video surveillance, burglary reporting, access control.</w:t>
      </w:r>
    </w:p>
    <w:p w14:paraId="659A77CC" w14:textId="77777777" w:rsidR="00DB7E01" w:rsidRPr="00F440CC" w:rsidRDefault="00DB7E01" w:rsidP="00DB7E01">
      <w:pPr>
        <w:rPr>
          <w:rFonts w:ascii="Trebuchet MS" w:hAnsi="Trebuchet MS"/>
          <w:lang w:val="en-US"/>
        </w:rPr>
      </w:pPr>
      <w:r w:rsidRPr="00F440CC">
        <w:rPr>
          <w:rFonts w:ascii="Trebuchet MS" w:hAnsi="Trebuchet MS"/>
          <w:lang w:val="en-US"/>
        </w:rPr>
        <w:t xml:space="preserve">The design of the system will not interfere with normal work processes; The system is open and can be gradually upgraded or expanded later if necessary. The management of all information about the state of the system is provided to the location of the control point in the facility. For the main communication links and data transmissions between individual nodes in the facility, optical fibre infrastructure is used, with active and passive optical equipment. </w:t>
      </w:r>
    </w:p>
    <w:p w14:paraId="71F2C42B" w14:textId="77777777" w:rsidR="00DB7E01" w:rsidRPr="00F440CC" w:rsidRDefault="00DB7E01" w:rsidP="00DB7E01">
      <w:pPr>
        <w:rPr>
          <w:rFonts w:ascii="Trebuchet MS" w:hAnsi="Trebuchet MS"/>
          <w:lang w:val="en-US"/>
        </w:rPr>
      </w:pPr>
    </w:p>
    <w:p w14:paraId="095C9784" w14:textId="77777777" w:rsidR="00DB7E01" w:rsidRPr="00F440CC" w:rsidRDefault="00DB7E01" w:rsidP="00DB7E01">
      <w:pPr>
        <w:rPr>
          <w:rFonts w:ascii="Trebuchet MS" w:hAnsi="Trebuchet MS"/>
          <w:b/>
          <w:bCs/>
          <w:lang w:val="en-US"/>
        </w:rPr>
      </w:pPr>
      <w:r w:rsidRPr="00F440CC">
        <w:rPr>
          <w:rFonts w:ascii="Trebuchet MS" w:hAnsi="Trebuchet MS"/>
          <w:b/>
          <w:bCs/>
          <w:lang w:val="en-US"/>
        </w:rPr>
        <w:t>Video surveillance</w:t>
      </w:r>
    </w:p>
    <w:p w14:paraId="402D5A07" w14:textId="77777777" w:rsidR="00DB7E01" w:rsidRPr="00F440CC" w:rsidRDefault="00DB7E01" w:rsidP="00DB7E01">
      <w:pPr>
        <w:rPr>
          <w:rFonts w:ascii="Trebuchet MS" w:hAnsi="Trebuchet MS"/>
          <w:lang w:val="en-US"/>
        </w:rPr>
      </w:pPr>
      <w:r w:rsidRPr="00F440CC">
        <w:rPr>
          <w:rFonts w:ascii="Trebuchet MS" w:hAnsi="Trebuchet MS"/>
          <w:lang w:val="en-US"/>
        </w:rPr>
        <w:t xml:space="preserve">Video surveillance allows you to monitor what is happening, record, review and archive image information. In addition to the above, the system also allows for counting the number of persons in the controlled area and recognizing vehicle registration numbers and the resulting enforcement functions. It is planned to control the external entrances to and exits from the building, ramps in garages, parking lots, the surroundings of the buildings (all facades of the building), entrances to rooms with active computer equipment, etc. </w:t>
      </w:r>
    </w:p>
    <w:p w14:paraId="26E3856D" w14:textId="77777777" w:rsidR="00DB7E01" w:rsidRPr="00F440CC" w:rsidRDefault="00DB7E01" w:rsidP="00DB7E01">
      <w:pPr>
        <w:rPr>
          <w:rFonts w:ascii="Trebuchet MS" w:hAnsi="Trebuchet MS"/>
          <w:lang w:val="en-US"/>
        </w:rPr>
      </w:pPr>
    </w:p>
    <w:p w14:paraId="018279FF" w14:textId="77777777" w:rsidR="00DB7E01" w:rsidRPr="00F440CC" w:rsidRDefault="00DB7E01" w:rsidP="00DB7E01">
      <w:pPr>
        <w:rPr>
          <w:rFonts w:ascii="Trebuchet MS" w:hAnsi="Trebuchet MS"/>
          <w:b/>
          <w:bCs/>
          <w:lang w:val="en-US"/>
        </w:rPr>
      </w:pPr>
      <w:r w:rsidRPr="00F440CC">
        <w:rPr>
          <w:rFonts w:ascii="Trebuchet MS" w:hAnsi="Trebuchet MS"/>
          <w:b/>
          <w:bCs/>
          <w:lang w:val="en-US"/>
        </w:rPr>
        <w:t>Burglary reporting</w:t>
      </w:r>
    </w:p>
    <w:p w14:paraId="058EE57C" w14:textId="77777777" w:rsidR="00DB7E01" w:rsidRPr="00F440CC" w:rsidRDefault="00DB7E01" w:rsidP="00DB7E01">
      <w:pPr>
        <w:rPr>
          <w:rFonts w:ascii="Trebuchet MS" w:hAnsi="Trebuchet MS"/>
          <w:lang w:val="en-US"/>
        </w:rPr>
      </w:pPr>
      <w:r w:rsidRPr="00F440CC">
        <w:rPr>
          <w:rFonts w:ascii="Trebuchet MS" w:hAnsi="Trebuchet MS"/>
          <w:lang w:val="en-US"/>
        </w:rPr>
        <w:t>The task of the burglary or burglary protection system is to detect and alarm unauthorized movement within the protected premises and/or to detect intrusion into the protected premises, especially an attempted intrusion in the initial phase, and to alarm in the event of an attack or coercion against a person. In addition to the above, the system will also be able to perform some control functions (typing the states of various devices, controlling the closure of passages, etc.). An automatic control panel is planned, which will be used for information processing and will enable the software setting of protected zones and the transfer of information to the company's security duty center.</w:t>
      </w:r>
    </w:p>
    <w:p w14:paraId="56068237" w14:textId="77777777" w:rsidR="00DB7E01" w:rsidRPr="00F440CC" w:rsidRDefault="00DB7E01" w:rsidP="00DB7E01">
      <w:pPr>
        <w:rPr>
          <w:rFonts w:ascii="Trebuchet MS" w:hAnsi="Trebuchet MS"/>
          <w:lang w:val="en-US"/>
        </w:rPr>
      </w:pPr>
    </w:p>
    <w:p w14:paraId="52BE57D9" w14:textId="77777777" w:rsidR="00DB7E01" w:rsidRPr="00F440CC" w:rsidRDefault="00DB7E01" w:rsidP="00DB7E01">
      <w:pPr>
        <w:rPr>
          <w:rFonts w:ascii="Trebuchet MS" w:hAnsi="Trebuchet MS"/>
          <w:b/>
          <w:bCs/>
          <w:lang w:val="en-US"/>
        </w:rPr>
      </w:pPr>
      <w:r w:rsidRPr="00F440CC">
        <w:rPr>
          <w:rFonts w:ascii="Trebuchet MS" w:hAnsi="Trebuchet MS"/>
          <w:b/>
          <w:bCs/>
          <w:lang w:val="en-US"/>
        </w:rPr>
        <w:t>Access control</w:t>
      </w:r>
    </w:p>
    <w:p w14:paraId="6B3CEE94" w14:textId="77777777" w:rsidR="00DB7E01" w:rsidRPr="00F440CC" w:rsidRDefault="00DB7E01" w:rsidP="00DB7E01">
      <w:pPr>
        <w:rPr>
          <w:rFonts w:ascii="Trebuchet MS" w:hAnsi="Trebuchet MS"/>
          <w:lang w:val="en-US"/>
        </w:rPr>
      </w:pPr>
      <w:r w:rsidRPr="00F440CC">
        <w:rPr>
          <w:rFonts w:ascii="Trebuchet MS" w:hAnsi="Trebuchet MS"/>
          <w:lang w:val="en-US"/>
        </w:rPr>
        <w:t>Access control is provided for all entrance doors to laboratories, entrance doors to the facility, doors at lifts and freight entrances and to certain other spaces. Readers are also provided for all lecture halls for registration. The entire access control system will be powered by the UPS system. In the event of a fire, the opening of individual doors or the unlocking of the passage in the direction of evacuation is carried out after the mechanical blockade of the receiver (electric lock) has been released by cutting the voltage via the I/O interface of the fire alarm.</w:t>
      </w:r>
    </w:p>
    <w:p w14:paraId="1B99A04D" w14:textId="77777777" w:rsidR="00DB7E01" w:rsidRPr="00F440CC" w:rsidRDefault="00DB7E01" w:rsidP="00DB7E01">
      <w:pPr>
        <w:rPr>
          <w:rFonts w:ascii="Trebuchet MS" w:hAnsi="Trebuchet MS"/>
          <w:lang w:val="en-US"/>
        </w:rPr>
      </w:pPr>
    </w:p>
    <w:p w14:paraId="6FA75940" w14:textId="77777777" w:rsidR="00DB7E01" w:rsidRPr="00F440CC" w:rsidRDefault="00DB7E01" w:rsidP="00DB7E01">
      <w:pPr>
        <w:rPr>
          <w:rFonts w:ascii="Trebuchet MS" w:hAnsi="Trebuchet MS"/>
          <w:b/>
          <w:bCs/>
          <w:lang w:val="en-US"/>
        </w:rPr>
      </w:pPr>
      <w:r w:rsidRPr="00F440CC">
        <w:rPr>
          <w:rFonts w:ascii="Trebuchet MS" w:hAnsi="Trebuchet MS"/>
          <w:b/>
          <w:bCs/>
          <w:lang w:val="en-US"/>
        </w:rPr>
        <w:t>Unified time display system</w:t>
      </w:r>
    </w:p>
    <w:p w14:paraId="0217DDB2" w14:textId="77777777" w:rsidR="00DB7E01" w:rsidRPr="00F440CC" w:rsidRDefault="00DB7E01" w:rsidP="00DB7E01">
      <w:pPr>
        <w:rPr>
          <w:rFonts w:ascii="Trebuchet MS" w:hAnsi="Trebuchet MS"/>
          <w:lang w:val="en-US"/>
        </w:rPr>
      </w:pPr>
      <w:r w:rsidRPr="00F440CC">
        <w:rPr>
          <w:rFonts w:ascii="Trebuchet MS" w:hAnsi="Trebuchet MS"/>
          <w:lang w:val="en-US"/>
        </w:rPr>
        <w:t>A system for displaying the exact time and date is also planned in the FS facility.</w:t>
      </w:r>
    </w:p>
    <w:p w14:paraId="68A0A970" w14:textId="77777777" w:rsidR="00DB7E01" w:rsidRPr="00F440CC" w:rsidRDefault="00DB7E01" w:rsidP="00DB7E01">
      <w:pPr>
        <w:rPr>
          <w:rFonts w:ascii="Trebuchet MS" w:hAnsi="Trebuchet MS"/>
          <w:lang w:val="en-US"/>
        </w:rPr>
      </w:pPr>
    </w:p>
    <w:p w14:paraId="76911B3B" w14:textId="77777777" w:rsidR="00DB7E01" w:rsidRPr="00F440CC" w:rsidRDefault="00DB7E01" w:rsidP="00DB7E01">
      <w:pPr>
        <w:rPr>
          <w:rFonts w:ascii="Trebuchet MS" w:hAnsi="Trebuchet MS"/>
          <w:b/>
          <w:bCs/>
          <w:lang w:val="en-US"/>
        </w:rPr>
      </w:pPr>
      <w:r w:rsidRPr="00F440CC">
        <w:rPr>
          <w:rFonts w:ascii="Trebuchet MS" w:hAnsi="Trebuchet MS"/>
          <w:b/>
          <w:bCs/>
          <w:lang w:val="en-US"/>
        </w:rPr>
        <w:t>General sound system</w:t>
      </w:r>
    </w:p>
    <w:p w14:paraId="37CEACB5" w14:textId="77777777" w:rsidR="00DB7E01" w:rsidRPr="00F440CC" w:rsidRDefault="00DB7E01" w:rsidP="00DB7E01">
      <w:pPr>
        <w:rPr>
          <w:rFonts w:ascii="Trebuchet MS" w:hAnsi="Trebuchet MS"/>
          <w:lang w:val="en-US"/>
        </w:rPr>
      </w:pPr>
      <w:r w:rsidRPr="00F440CC">
        <w:rPr>
          <w:rFonts w:ascii="Trebuchet MS" w:hAnsi="Trebuchet MS"/>
          <w:lang w:val="en-US"/>
        </w:rPr>
        <w:t xml:space="preserve">For the playback of various messages and announcements, as well as alarm notifications, a sound system consisting of central and floor amplifiers, voice stations with microphones and wiring with loudspeakers is planned in the FS building. The sound system will be carried out </w:t>
      </w:r>
      <w:r w:rsidRPr="00F440CC">
        <w:rPr>
          <w:rFonts w:ascii="Trebuchet MS" w:hAnsi="Trebuchet MS"/>
          <w:lang w:val="en-US"/>
        </w:rPr>
        <w:lastRenderedPageBreak/>
        <w:t>with a larger number of speakers of lower intensity. Installation for loudspeakers will be carried out with fireproof cables for fire alarm purposes. All active equipment of the sound systems will be installed in the communication nodes and will be fully powered from the UPS distribution.</w:t>
      </w:r>
    </w:p>
    <w:p w14:paraId="0EC4626A" w14:textId="77777777" w:rsidR="00DB7E01" w:rsidRPr="00F440CC" w:rsidRDefault="00DB7E01" w:rsidP="00DB7E01">
      <w:pPr>
        <w:rPr>
          <w:rFonts w:ascii="Trebuchet MS" w:hAnsi="Trebuchet MS"/>
          <w:lang w:val="en-US"/>
        </w:rPr>
      </w:pPr>
      <w:r w:rsidRPr="00F440CC">
        <w:rPr>
          <w:rFonts w:ascii="Trebuchet MS" w:hAnsi="Trebuchet MS"/>
          <w:lang w:val="en-US"/>
        </w:rPr>
        <w:t xml:space="preserve">The use of audible alarming is necessary in all facilities where there is a large concentration of people and classic siren alarming turns out to be ineffective, even dangerous, as it can cause panic or even ignore due to inadequate reproduction of information. </w:t>
      </w:r>
    </w:p>
    <w:p w14:paraId="1F003B00" w14:textId="77777777" w:rsidR="00DB7E01" w:rsidRPr="00F440CC" w:rsidRDefault="00DB7E01" w:rsidP="00DB7E01">
      <w:pPr>
        <w:rPr>
          <w:rFonts w:ascii="Trebuchet MS" w:hAnsi="Trebuchet MS"/>
          <w:lang w:val="en-US"/>
        </w:rPr>
      </w:pPr>
      <w:r w:rsidRPr="00F440CC">
        <w:rPr>
          <w:rFonts w:ascii="Trebuchet MS" w:hAnsi="Trebuchet MS"/>
          <w:lang w:val="en-US"/>
        </w:rPr>
        <w:t>Activating the system:</w:t>
      </w:r>
    </w:p>
    <w:p w14:paraId="66E43535" w14:textId="77777777" w:rsidR="00DB7E01" w:rsidRPr="00F440CC" w:rsidRDefault="00DB7E01" w:rsidP="00A932B8">
      <w:pPr>
        <w:pStyle w:val="Odstavekseznama"/>
        <w:numPr>
          <w:ilvl w:val="0"/>
          <w:numId w:val="33"/>
        </w:numPr>
        <w:rPr>
          <w:rFonts w:ascii="Trebuchet MS" w:hAnsi="Trebuchet MS"/>
          <w:lang w:val="en-US"/>
        </w:rPr>
      </w:pPr>
      <w:r w:rsidRPr="00F440CC">
        <w:rPr>
          <w:rFonts w:ascii="Trebuchet MS" w:hAnsi="Trebuchet MS"/>
          <w:lang w:val="en-US"/>
        </w:rPr>
        <w:t>signal from the fire station.</w:t>
      </w:r>
    </w:p>
    <w:p w14:paraId="5BDA13A9" w14:textId="77777777" w:rsidR="00DB7E01" w:rsidRPr="00F440CC" w:rsidRDefault="00DB7E01" w:rsidP="00A932B8">
      <w:pPr>
        <w:pStyle w:val="Odstavekseznama"/>
        <w:numPr>
          <w:ilvl w:val="0"/>
          <w:numId w:val="33"/>
        </w:numPr>
        <w:rPr>
          <w:rFonts w:ascii="Trebuchet MS" w:hAnsi="Trebuchet MS"/>
          <w:lang w:val="en-US"/>
        </w:rPr>
      </w:pPr>
      <w:r w:rsidRPr="00F440CC">
        <w:rPr>
          <w:rFonts w:ascii="Trebuchet MS" w:hAnsi="Trebuchet MS"/>
          <w:lang w:val="en-US"/>
        </w:rPr>
        <w:t>manual activation with a key,</w:t>
      </w:r>
    </w:p>
    <w:p w14:paraId="58311954" w14:textId="77777777" w:rsidR="00DB7E01" w:rsidRPr="00F440CC" w:rsidRDefault="00DB7E01" w:rsidP="00A932B8">
      <w:pPr>
        <w:pStyle w:val="Odstavekseznama"/>
        <w:numPr>
          <w:ilvl w:val="0"/>
          <w:numId w:val="33"/>
        </w:numPr>
        <w:rPr>
          <w:rFonts w:ascii="Trebuchet MS" w:hAnsi="Trebuchet MS"/>
          <w:lang w:val="en-US"/>
        </w:rPr>
      </w:pPr>
      <w:r w:rsidRPr="00F440CC">
        <w:rPr>
          <w:rFonts w:ascii="Trebuchet MS" w:hAnsi="Trebuchet MS"/>
          <w:lang w:val="en-US"/>
        </w:rPr>
        <w:t>signal from another security system.</w:t>
      </w:r>
    </w:p>
    <w:p w14:paraId="6EA58AAC" w14:textId="77777777" w:rsidR="00DB7E01" w:rsidRPr="00F440CC" w:rsidRDefault="00DB7E01" w:rsidP="00DB7E01">
      <w:pPr>
        <w:rPr>
          <w:rFonts w:ascii="Trebuchet MS" w:hAnsi="Trebuchet MS"/>
          <w:lang w:val="en-US"/>
        </w:rPr>
      </w:pPr>
    </w:p>
    <w:p w14:paraId="5FC5DC8C" w14:textId="77777777" w:rsidR="00DB7E01" w:rsidRPr="00F440CC" w:rsidRDefault="00DB7E01" w:rsidP="00DB7E01">
      <w:pPr>
        <w:rPr>
          <w:rFonts w:ascii="Trebuchet MS" w:hAnsi="Trebuchet MS"/>
          <w:b/>
          <w:bCs/>
          <w:lang w:val="en-US"/>
        </w:rPr>
      </w:pPr>
      <w:r w:rsidRPr="00F440CC">
        <w:rPr>
          <w:rFonts w:ascii="Trebuchet MS" w:hAnsi="Trebuchet MS"/>
          <w:b/>
          <w:bCs/>
          <w:lang w:val="en-US"/>
        </w:rPr>
        <w:t>Other communication installations</w:t>
      </w:r>
    </w:p>
    <w:p w14:paraId="44AACEA3" w14:textId="77777777" w:rsidR="00DB7E01" w:rsidRPr="00F440CC" w:rsidRDefault="00DB7E01" w:rsidP="00DB7E01">
      <w:pPr>
        <w:rPr>
          <w:rFonts w:ascii="Trebuchet MS" w:hAnsi="Trebuchet MS"/>
          <w:lang w:val="en-US"/>
        </w:rPr>
      </w:pPr>
      <w:r w:rsidRPr="00F440CC">
        <w:rPr>
          <w:rFonts w:ascii="Trebuchet MS" w:hAnsi="Trebuchet MS"/>
          <w:lang w:val="en-US"/>
        </w:rPr>
        <w:t>SOS signalling is provided in the toilets for the disabled.</w:t>
      </w:r>
    </w:p>
    <w:p w14:paraId="67C60CA4" w14:textId="77777777" w:rsidR="00DB7E01" w:rsidRPr="00F440CC" w:rsidRDefault="00DB7E01" w:rsidP="00DB7E01">
      <w:pPr>
        <w:rPr>
          <w:rFonts w:ascii="Trebuchet MS" w:hAnsi="Trebuchet MS"/>
          <w:lang w:val="en-US"/>
        </w:rPr>
      </w:pPr>
      <w:r w:rsidRPr="00F440CC">
        <w:rPr>
          <w:rFonts w:ascii="Trebuchet MS" w:hAnsi="Trebuchet MS"/>
          <w:lang w:val="en-US"/>
        </w:rPr>
        <w:t xml:space="preserve">All lecture halls will be equipped with appropriate audio/video presentation equipment. The equipment will be able to be changed and upgraded at any time during the operation of the facility, so the installations will be carried out as universally as possible. </w:t>
      </w:r>
    </w:p>
    <w:p w14:paraId="2D620AC7" w14:textId="77777777" w:rsidR="00DB7E01" w:rsidRPr="00F440CC" w:rsidRDefault="00DB7E01" w:rsidP="00C54134">
      <w:pPr>
        <w:rPr>
          <w:rFonts w:ascii="Trebuchet MS" w:hAnsi="Trebuchet MS"/>
          <w:lang w:val="en-US"/>
        </w:rPr>
      </w:pPr>
    </w:p>
    <w:p w14:paraId="6E990E30" w14:textId="77777777" w:rsidR="00DB7E01" w:rsidRPr="00F440CC" w:rsidRDefault="00DB7E01" w:rsidP="00DB7E01">
      <w:pPr>
        <w:pStyle w:val="Naslov3"/>
        <w:rPr>
          <w:rFonts w:ascii="Trebuchet MS" w:hAnsi="Trebuchet MS"/>
          <w:lang w:val="en-US"/>
        </w:rPr>
      </w:pPr>
      <w:bookmarkStart w:id="105" w:name="_Toc176683293"/>
      <w:bookmarkStart w:id="106" w:name="_Toc129184634"/>
      <w:bookmarkStart w:id="107" w:name="_Toc135991373"/>
      <w:bookmarkStart w:id="108" w:name="_Toc210039931"/>
      <w:r w:rsidRPr="00F440CC">
        <w:rPr>
          <w:rFonts w:ascii="Trebuchet MS" w:hAnsi="Trebuchet MS"/>
          <w:lang w:val="en-US"/>
        </w:rPr>
        <w:t>BMS - Intelligent Building Management</w:t>
      </w:r>
      <w:bookmarkEnd w:id="105"/>
      <w:bookmarkEnd w:id="106"/>
      <w:bookmarkEnd w:id="107"/>
      <w:bookmarkEnd w:id="108"/>
    </w:p>
    <w:p w14:paraId="1929B983" w14:textId="77777777" w:rsidR="005C7E75" w:rsidRPr="00F440CC" w:rsidRDefault="005C7E75" w:rsidP="00C54134">
      <w:pPr>
        <w:rPr>
          <w:rFonts w:ascii="Trebuchet MS" w:hAnsi="Trebuchet MS"/>
          <w:lang w:val="en-US"/>
        </w:rPr>
      </w:pPr>
    </w:p>
    <w:p w14:paraId="7F5682FA" w14:textId="77777777" w:rsidR="00F864E7" w:rsidRPr="00F440CC" w:rsidRDefault="00F864E7" w:rsidP="00F864E7">
      <w:pPr>
        <w:rPr>
          <w:rFonts w:ascii="Trebuchet MS" w:hAnsi="Trebuchet MS"/>
          <w:lang w:val="en-US"/>
        </w:rPr>
      </w:pPr>
      <w:r w:rsidRPr="00F440CC">
        <w:rPr>
          <w:rFonts w:ascii="Trebuchet MS" w:hAnsi="Trebuchet MS"/>
          <w:lang w:val="en-US"/>
        </w:rPr>
        <w:t xml:space="preserve">The concept of an intelligent building will be implemented in the building of the new Faculty of Mechanical Engineering, which will enable users to use the facility in the highest possible quality, i.e. manage the parameters of the premises within the building and control all key parameters of energy, security and other systems. A BMS system is envisaged for the management and control of an intelligent building, which will operate completely autonomously or independently of other systems. All PLC and other BMS equipment will be installed in BMS distributors, which will be installed in the LV areas of all floors with the exception of the basement and roof. </w:t>
      </w:r>
    </w:p>
    <w:p w14:paraId="34EB9E71" w14:textId="77777777" w:rsidR="00F864E7" w:rsidRPr="00F440CC" w:rsidRDefault="00F864E7" w:rsidP="00F864E7">
      <w:pPr>
        <w:rPr>
          <w:rFonts w:ascii="Trebuchet MS" w:hAnsi="Trebuchet MS"/>
          <w:lang w:val="en-US"/>
        </w:rPr>
      </w:pPr>
    </w:p>
    <w:p w14:paraId="4E2A2500" w14:textId="77777777" w:rsidR="00F864E7" w:rsidRPr="00F440CC" w:rsidRDefault="00F864E7" w:rsidP="00F864E7">
      <w:pPr>
        <w:rPr>
          <w:rFonts w:ascii="Trebuchet MS" w:hAnsi="Trebuchet MS"/>
          <w:lang w:val="en-US"/>
        </w:rPr>
      </w:pPr>
      <w:r w:rsidRPr="00F440CC">
        <w:rPr>
          <w:rFonts w:ascii="Trebuchet MS" w:hAnsi="Trebuchet MS"/>
          <w:lang w:val="en-US"/>
        </w:rPr>
        <w:t xml:space="preserve">The subject of intelligent building automation or BMS system is the active management of spatial parameters of office, pedagogical, laboratory, communication, technical and other spaces, which includes the following functional sets: </w:t>
      </w:r>
    </w:p>
    <w:p w14:paraId="41DA4392" w14:textId="77777777" w:rsidR="00F864E7" w:rsidRPr="00F440CC" w:rsidRDefault="00F864E7" w:rsidP="00A932B8">
      <w:pPr>
        <w:pStyle w:val="Odstavekseznama"/>
        <w:numPr>
          <w:ilvl w:val="0"/>
          <w:numId w:val="34"/>
        </w:numPr>
        <w:rPr>
          <w:rFonts w:ascii="Trebuchet MS" w:hAnsi="Trebuchet MS"/>
          <w:lang w:val="en-US"/>
        </w:rPr>
      </w:pPr>
      <w:r w:rsidRPr="00F440CC">
        <w:rPr>
          <w:rFonts w:ascii="Trebuchet MS" w:hAnsi="Trebuchet MS"/>
          <w:lang w:val="en-US"/>
        </w:rPr>
        <w:t>heating and cooling with the help of silent inverter convectors as a complement to basic heating/cooling with thermal activation of the core,</w:t>
      </w:r>
    </w:p>
    <w:p w14:paraId="6D5F1852" w14:textId="77777777" w:rsidR="00F864E7" w:rsidRPr="00F440CC" w:rsidRDefault="00F864E7" w:rsidP="00A932B8">
      <w:pPr>
        <w:pStyle w:val="Odstavekseznama"/>
        <w:numPr>
          <w:ilvl w:val="0"/>
          <w:numId w:val="34"/>
        </w:numPr>
        <w:rPr>
          <w:rFonts w:ascii="Trebuchet MS" w:hAnsi="Trebuchet MS"/>
          <w:lang w:val="en-US"/>
        </w:rPr>
      </w:pPr>
      <w:r w:rsidRPr="00F440CC">
        <w:rPr>
          <w:rFonts w:ascii="Trebuchet MS" w:hAnsi="Trebuchet MS"/>
          <w:lang w:val="en-US"/>
        </w:rPr>
        <w:t xml:space="preserve">lighting control, </w:t>
      </w:r>
    </w:p>
    <w:p w14:paraId="7434EB49" w14:textId="77777777" w:rsidR="00F864E7" w:rsidRPr="00F440CC" w:rsidRDefault="00F864E7" w:rsidP="00A932B8">
      <w:pPr>
        <w:pStyle w:val="Odstavekseznama"/>
        <w:numPr>
          <w:ilvl w:val="0"/>
          <w:numId w:val="34"/>
        </w:numPr>
        <w:rPr>
          <w:rFonts w:ascii="Trebuchet MS" w:hAnsi="Trebuchet MS"/>
          <w:lang w:val="en-US"/>
        </w:rPr>
      </w:pPr>
      <w:r w:rsidRPr="00F440CC">
        <w:rPr>
          <w:rFonts w:ascii="Trebuchet MS" w:hAnsi="Trebuchet MS"/>
          <w:lang w:val="en-US"/>
        </w:rPr>
        <w:t>control of room shading with the help of external and internal blinds,</w:t>
      </w:r>
    </w:p>
    <w:p w14:paraId="2D334622" w14:textId="77777777" w:rsidR="00F864E7" w:rsidRPr="00F440CC" w:rsidRDefault="00F864E7" w:rsidP="00A932B8">
      <w:pPr>
        <w:pStyle w:val="Odstavekseznama"/>
        <w:numPr>
          <w:ilvl w:val="0"/>
          <w:numId w:val="34"/>
        </w:numPr>
        <w:rPr>
          <w:rFonts w:ascii="Trebuchet MS" w:hAnsi="Trebuchet MS"/>
          <w:lang w:val="en-US"/>
        </w:rPr>
      </w:pPr>
      <w:r w:rsidRPr="00F440CC">
        <w:rPr>
          <w:rFonts w:ascii="Trebuchet MS" w:hAnsi="Trebuchet MS"/>
          <w:lang w:val="en-US"/>
        </w:rPr>
        <w:t>detection of window openness, lighting in the room, presence of people in the room, etc.</w:t>
      </w:r>
    </w:p>
    <w:p w14:paraId="23164E82" w14:textId="77777777" w:rsidR="00F864E7" w:rsidRPr="00F440CC" w:rsidRDefault="00F864E7" w:rsidP="00F864E7">
      <w:pPr>
        <w:rPr>
          <w:rFonts w:ascii="Trebuchet MS" w:hAnsi="Trebuchet MS"/>
          <w:lang w:val="en-US"/>
        </w:rPr>
      </w:pPr>
    </w:p>
    <w:p w14:paraId="29CEA7FF" w14:textId="77777777" w:rsidR="00F864E7" w:rsidRPr="00F440CC" w:rsidRDefault="00F864E7" w:rsidP="00F864E7">
      <w:pPr>
        <w:rPr>
          <w:rFonts w:ascii="Trebuchet MS" w:hAnsi="Trebuchet MS"/>
          <w:lang w:val="en-US"/>
        </w:rPr>
      </w:pPr>
      <w:r w:rsidRPr="00F440CC">
        <w:rPr>
          <w:rFonts w:ascii="Trebuchet MS" w:hAnsi="Trebuchet MS"/>
          <w:lang w:val="en-US"/>
        </w:rPr>
        <w:t>In addition to the above, the BMS system will be connected directly or through the superior CNS system to other stand-alone systems and through them to perform:</w:t>
      </w:r>
    </w:p>
    <w:p w14:paraId="780FA226"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t>control of air conditioning systems,</w:t>
      </w:r>
    </w:p>
    <w:p w14:paraId="0ACC74B5"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t>control of the thermal activation system of the core,</w:t>
      </w:r>
    </w:p>
    <w:p w14:paraId="60A6029E"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t>control over other hardware devices and systems,</w:t>
      </w:r>
    </w:p>
    <w:p w14:paraId="5BBF5072"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lastRenderedPageBreak/>
        <w:t>elevator control;</w:t>
      </w:r>
    </w:p>
    <w:p w14:paraId="557E1894"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t>control over key data of technical security systems (fire alarm, access control, burglary protection, video surveillance),</w:t>
      </w:r>
    </w:p>
    <w:p w14:paraId="6181C692"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t>monitoring weather conditions with the help of a weather station on the roof of the building and weather data obtained from the Internet,</w:t>
      </w:r>
    </w:p>
    <w:p w14:paraId="4AABC2F4" w14:textId="77777777" w:rsidR="00F864E7" w:rsidRPr="00F440CC" w:rsidRDefault="00F864E7" w:rsidP="00A932B8">
      <w:pPr>
        <w:pStyle w:val="Odstavekseznama"/>
        <w:numPr>
          <w:ilvl w:val="0"/>
          <w:numId w:val="35"/>
        </w:numPr>
        <w:rPr>
          <w:rFonts w:ascii="Trebuchet MS" w:hAnsi="Trebuchet MS"/>
          <w:lang w:val="en-US"/>
        </w:rPr>
      </w:pPr>
      <w:r w:rsidRPr="00F440CC">
        <w:rPr>
          <w:rFonts w:ascii="Trebuchet MS" w:hAnsi="Trebuchet MS"/>
          <w:lang w:val="en-US"/>
        </w:rPr>
        <w:t xml:space="preserve">control of power systems. </w:t>
      </w:r>
    </w:p>
    <w:p w14:paraId="3A62E468" w14:textId="77777777" w:rsidR="00F864E7" w:rsidRPr="00F440CC" w:rsidRDefault="00F864E7" w:rsidP="00F864E7">
      <w:pPr>
        <w:rPr>
          <w:rFonts w:ascii="Trebuchet MS" w:hAnsi="Trebuchet MS"/>
          <w:lang w:val="en-US"/>
        </w:rPr>
      </w:pPr>
    </w:p>
    <w:p w14:paraId="7EE1347B" w14:textId="4D70F36E" w:rsidR="00F864E7" w:rsidRPr="00F440CC" w:rsidRDefault="00F864E7" w:rsidP="00F864E7">
      <w:pPr>
        <w:rPr>
          <w:rFonts w:ascii="Trebuchet MS" w:hAnsi="Trebuchet MS"/>
          <w:lang w:val="en-US"/>
        </w:rPr>
      </w:pPr>
      <w:r w:rsidRPr="00F440CC">
        <w:rPr>
          <w:rFonts w:ascii="Trebuchet MS" w:hAnsi="Trebuchet MS"/>
          <w:lang w:val="en-US"/>
        </w:rPr>
        <w:t>The BMS system of an intelligent building will operate at the level of management of each individual room in three modes:</w:t>
      </w:r>
    </w:p>
    <w:p w14:paraId="20A7568F" w14:textId="77777777" w:rsidR="00F864E7" w:rsidRPr="00F440CC" w:rsidRDefault="00F864E7" w:rsidP="00A932B8">
      <w:pPr>
        <w:pStyle w:val="Odstavekseznama"/>
        <w:numPr>
          <w:ilvl w:val="0"/>
          <w:numId w:val="36"/>
        </w:numPr>
        <w:rPr>
          <w:rFonts w:ascii="Trebuchet MS" w:hAnsi="Trebuchet MS"/>
          <w:lang w:val="en-US"/>
        </w:rPr>
      </w:pPr>
      <w:r w:rsidRPr="00F440CC">
        <w:rPr>
          <w:rFonts w:ascii="Trebuchet MS" w:hAnsi="Trebuchet MS"/>
          <w:lang w:val="en-US"/>
        </w:rPr>
        <w:t>in the regime when the space is occupied and the priority is to ensure optimal parameters for the well-being and work of users,</w:t>
      </w:r>
    </w:p>
    <w:p w14:paraId="4EB079CD" w14:textId="4DB25434" w:rsidR="00F864E7" w:rsidRPr="00F440CC" w:rsidRDefault="00F864E7" w:rsidP="00A932B8">
      <w:pPr>
        <w:pStyle w:val="Odstavekseznama"/>
        <w:numPr>
          <w:ilvl w:val="0"/>
          <w:numId w:val="36"/>
        </w:numPr>
        <w:rPr>
          <w:rFonts w:ascii="Trebuchet MS" w:hAnsi="Trebuchet MS"/>
          <w:lang w:val="en-US"/>
        </w:rPr>
      </w:pPr>
      <w:r w:rsidRPr="00F440CC">
        <w:rPr>
          <w:rFonts w:ascii="Trebuchet MS" w:hAnsi="Trebuchet MS"/>
          <w:lang w:val="en-US"/>
        </w:rPr>
        <w:t>in the regime when the space is vacant and the priority is to ensure the maximum energy efficiency of the building,</w:t>
      </w:r>
    </w:p>
    <w:p w14:paraId="5933321C" w14:textId="0AEA238E" w:rsidR="00095B36" w:rsidRPr="00F440CC" w:rsidRDefault="00095B36" w:rsidP="00A932B8">
      <w:pPr>
        <w:pStyle w:val="Odstavekseznama"/>
        <w:numPr>
          <w:ilvl w:val="0"/>
          <w:numId w:val="36"/>
        </w:numPr>
        <w:rPr>
          <w:rFonts w:ascii="Trebuchet MS" w:hAnsi="Trebuchet MS"/>
          <w:lang w:val="en-US"/>
        </w:rPr>
      </w:pPr>
      <w:r w:rsidRPr="00F440CC">
        <w:rPr>
          <w:rFonts w:ascii="Trebuchet MS" w:hAnsi="Trebuchet MS"/>
          <w:lang w:val="en-US"/>
        </w:rPr>
        <w:t xml:space="preserve">in the active operation mode of the laboratory, where users will set parameters that will meet the needs of the currently conducted research. </w:t>
      </w:r>
    </w:p>
    <w:p w14:paraId="0057ECF7" w14:textId="4B82ED5E" w:rsidR="00095B36" w:rsidRPr="00F440CC" w:rsidRDefault="00095B36" w:rsidP="00095B36">
      <w:pPr>
        <w:rPr>
          <w:rFonts w:ascii="Trebuchet MS" w:hAnsi="Trebuchet MS"/>
          <w:lang w:val="en-US"/>
        </w:rPr>
      </w:pPr>
    </w:p>
    <w:p w14:paraId="633D7CBF" w14:textId="74250486" w:rsidR="00F864E7" w:rsidRPr="00F440CC" w:rsidRDefault="00F864E7" w:rsidP="00F864E7">
      <w:pPr>
        <w:rPr>
          <w:rFonts w:ascii="Trebuchet MS" w:hAnsi="Trebuchet MS"/>
          <w:lang w:val="en-US"/>
        </w:rPr>
      </w:pPr>
      <w:r w:rsidRPr="00F440CC">
        <w:rPr>
          <w:rFonts w:ascii="Trebuchet MS" w:hAnsi="Trebuchet MS"/>
          <w:lang w:val="en-US"/>
        </w:rPr>
        <w:t>In addition to the automatic operation of the BMS system, manual control will also be possible.</w:t>
      </w:r>
    </w:p>
    <w:p w14:paraId="48E78BF8" w14:textId="77777777" w:rsidR="00F864E7" w:rsidRPr="00F440CC" w:rsidRDefault="00F864E7" w:rsidP="00F864E7">
      <w:pPr>
        <w:rPr>
          <w:rFonts w:ascii="Trebuchet MS" w:hAnsi="Trebuchet MS"/>
          <w:lang w:val="en-US"/>
        </w:rPr>
      </w:pPr>
    </w:p>
    <w:p w14:paraId="655B28D6" w14:textId="77777777" w:rsidR="00623452" w:rsidRPr="00F440CC" w:rsidRDefault="00623452" w:rsidP="00623452">
      <w:pPr>
        <w:pStyle w:val="Naslov3"/>
        <w:rPr>
          <w:rFonts w:ascii="Trebuchet MS" w:hAnsi="Trebuchet MS"/>
          <w:lang w:val="en-US"/>
        </w:rPr>
      </w:pPr>
      <w:bookmarkStart w:id="109" w:name="_Toc129184635"/>
      <w:bookmarkStart w:id="110" w:name="_Toc135991374"/>
      <w:bookmarkStart w:id="111" w:name="_Toc210039932"/>
      <w:r w:rsidRPr="00F440CC">
        <w:rPr>
          <w:rFonts w:ascii="Trebuchet MS" w:hAnsi="Trebuchet MS"/>
          <w:lang w:val="en-US"/>
        </w:rPr>
        <w:t>CCS – Central Supervisory System</w:t>
      </w:r>
      <w:bookmarkEnd w:id="109"/>
      <w:bookmarkEnd w:id="110"/>
      <w:bookmarkEnd w:id="111"/>
    </w:p>
    <w:p w14:paraId="6EA5F493" w14:textId="77777777" w:rsidR="005C7E75" w:rsidRPr="00F440CC" w:rsidRDefault="005C7E75" w:rsidP="00C54134">
      <w:pPr>
        <w:rPr>
          <w:rFonts w:ascii="Trebuchet MS" w:hAnsi="Trebuchet MS"/>
          <w:lang w:val="en-US"/>
        </w:rPr>
      </w:pPr>
    </w:p>
    <w:p w14:paraId="4F43C3B4" w14:textId="77777777" w:rsidR="00623452" w:rsidRPr="00F440CC" w:rsidRDefault="00623452" w:rsidP="00623452">
      <w:pPr>
        <w:rPr>
          <w:rFonts w:ascii="Trebuchet MS" w:hAnsi="Trebuchet MS"/>
          <w:lang w:val="en-US"/>
        </w:rPr>
      </w:pPr>
      <w:r w:rsidRPr="00F440CC">
        <w:rPr>
          <w:rFonts w:ascii="Trebuchet MS" w:hAnsi="Trebuchet MS"/>
          <w:lang w:val="en-US"/>
        </w:rPr>
        <w:t>The CNS system represents the highest form of control and control of all autonomous systems of the facility. In the new FS, it is planned that the CCS system will be controlled by the following subordinate, fully autonomous systems:</w:t>
      </w:r>
    </w:p>
    <w:p w14:paraId="75B7AD00" w14:textId="77777777" w:rsidR="00623452" w:rsidRPr="00F440CC" w:rsidRDefault="00623452" w:rsidP="00A932B8">
      <w:pPr>
        <w:pStyle w:val="Odstavekseznama"/>
        <w:numPr>
          <w:ilvl w:val="0"/>
          <w:numId w:val="37"/>
        </w:numPr>
        <w:rPr>
          <w:rFonts w:ascii="Trebuchet MS" w:hAnsi="Trebuchet MS"/>
          <w:lang w:val="en-US"/>
        </w:rPr>
      </w:pPr>
      <w:r w:rsidRPr="00F440CC">
        <w:rPr>
          <w:rFonts w:ascii="Trebuchet MS" w:hAnsi="Trebuchet MS"/>
          <w:lang w:val="en-US"/>
        </w:rPr>
        <w:t>Intelligent building BMS system,</w:t>
      </w:r>
    </w:p>
    <w:p w14:paraId="2274C653" w14:textId="77777777" w:rsidR="00623452" w:rsidRPr="00F440CC" w:rsidRDefault="00623452" w:rsidP="00A932B8">
      <w:pPr>
        <w:pStyle w:val="Odstavekseznama"/>
        <w:numPr>
          <w:ilvl w:val="0"/>
          <w:numId w:val="37"/>
        </w:numPr>
        <w:rPr>
          <w:rFonts w:ascii="Trebuchet MS" w:hAnsi="Trebuchet MS"/>
          <w:lang w:val="en-US"/>
        </w:rPr>
      </w:pPr>
      <w:r w:rsidRPr="00F440CC">
        <w:rPr>
          <w:rFonts w:ascii="Trebuchet MS" w:hAnsi="Trebuchet MS"/>
          <w:lang w:val="en-US"/>
        </w:rPr>
        <w:t>technical security systems (fire alarm, access control with time and attendance registration, burglary protection and video surveillance),</w:t>
      </w:r>
    </w:p>
    <w:p w14:paraId="74E91239" w14:textId="77777777" w:rsidR="00623452" w:rsidRPr="00F440CC" w:rsidRDefault="00623452" w:rsidP="00A932B8">
      <w:pPr>
        <w:pStyle w:val="Odstavekseznama"/>
        <w:numPr>
          <w:ilvl w:val="0"/>
          <w:numId w:val="37"/>
        </w:numPr>
        <w:rPr>
          <w:rFonts w:ascii="Trebuchet MS" w:hAnsi="Trebuchet MS"/>
          <w:lang w:val="en-US"/>
        </w:rPr>
      </w:pPr>
      <w:r w:rsidRPr="00F440CC">
        <w:rPr>
          <w:rFonts w:ascii="Trebuchet MS" w:hAnsi="Trebuchet MS"/>
          <w:lang w:val="en-US"/>
        </w:rPr>
        <w:t>control and control systems of electrical power devices and systems,</w:t>
      </w:r>
    </w:p>
    <w:p w14:paraId="2C6D1E21" w14:textId="77777777" w:rsidR="00623452" w:rsidRPr="00F440CC" w:rsidRDefault="00623452" w:rsidP="00A932B8">
      <w:pPr>
        <w:pStyle w:val="Odstavekseznama"/>
        <w:numPr>
          <w:ilvl w:val="0"/>
          <w:numId w:val="37"/>
        </w:numPr>
        <w:rPr>
          <w:rFonts w:ascii="Trebuchet MS" w:hAnsi="Trebuchet MS"/>
          <w:lang w:val="en-US"/>
        </w:rPr>
      </w:pPr>
      <w:r w:rsidRPr="00F440CC">
        <w:rPr>
          <w:rFonts w:ascii="Trebuchet MS" w:hAnsi="Trebuchet MS"/>
          <w:lang w:val="en-US"/>
        </w:rPr>
        <w:t>HVAC control and control systems, heating and cooling stations and other machinery systems,</w:t>
      </w:r>
    </w:p>
    <w:p w14:paraId="7129908E" w14:textId="77777777" w:rsidR="00623452" w:rsidRPr="00F440CC" w:rsidRDefault="00623452" w:rsidP="00A932B8">
      <w:pPr>
        <w:pStyle w:val="Odstavekseznama"/>
        <w:numPr>
          <w:ilvl w:val="0"/>
          <w:numId w:val="37"/>
        </w:numPr>
        <w:rPr>
          <w:rFonts w:ascii="Trebuchet MS" w:hAnsi="Trebuchet MS"/>
          <w:lang w:val="en-US"/>
        </w:rPr>
      </w:pPr>
      <w:r w:rsidRPr="00F440CC">
        <w:rPr>
          <w:rFonts w:ascii="Trebuchet MS" w:hAnsi="Trebuchet MS"/>
          <w:lang w:val="en-US"/>
        </w:rPr>
        <w:t>systems for capturing data on the consumption of all types of energy,</w:t>
      </w:r>
    </w:p>
    <w:p w14:paraId="7CE74304" w14:textId="3A67043A" w:rsidR="00095B36" w:rsidRPr="00F440CC" w:rsidRDefault="00623452" w:rsidP="00095B36">
      <w:pPr>
        <w:pStyle w:val="Odstavekseznama"/>
        <w:numPr>
          <w:ilvl w:val="0"/>
          <w:numId w:val="37"/>
        </w:numPr>
        <w:rPr>
          <w:rFonts w:ascii="Trebuchet MS" w:hAnsi="Trebuchet MS"/>
          <w:lang w:val="en-US"/>
        </w:rPr>
      </w:pPr>
      <w:r w:rsidRPr="00F440CC">
        <w:rPr>
          <w:rFonts w:ascii="Trebuchet MS" w:hAnsi="Trebuchet MS"/>
          <w:lang w:val="en-US"/>
        </w:rPr>
        <w:t>A weather station.</w:t>
      </w:r>
    </w:p>
    <w:p w14:paraId="5E6EAC06" w14:textId="77777777" w:rsidR="00095B36" w:rsidRPr="00F440CC" w:rsidRDefault="00095B36" w:rsidP="00095B36">
      <w:pPr>
        <w:rPr>
          <w:rFonts w:ascii="Trebuchet MS" w:hAnsi="Trebuchet MS"/>
          <w:lang w:val="en-US"/>
        </w:rPr>
      </w:pPr>
    </w:p>
    <w:p w14:paraId="56F02F05" w14:textId="3C256B49" w:rsidR="00095B36" w:rsidRPr="00F440CC" w:rsidRDefault="00095B36" w:rsidP="00095B36">
      <w:pPr>
        <w:rPr>
          <w:rFonts w:ascii="Trebuchet MS" w:hAnsi="Trebuchet MS"/>
          <w:lang w:val="en-US"/>
        </w:rPr>
      </w:pPr>
      <w:r w:rsidRPr="00F440CC">
        <w:rPr>
          <w:rFonts w:ascii="Trebuchet MS" w:hAnsi="Trebuchet MS"/>
          <w:lang w:val="en-US"/>
        </w:rPr>
        <w:t xml:space="preserve">In addition to the management of the entire building by managers, management, janitors, etc., it is planned to create special interfaces for users of individual laboratories, which will be able to adapt the operation of the parameters of the room to ongoing research. </w:t>
      </w:r>
    </w:p>
    <w:p w14:paraId="30DB6F9F" w14:textId="77777777" w:rsidR="00F864E7" w:rsidRPr="00F440CC" w:rsidRDefault="00F864E7" w:rsidP="00C54134">
      <w:pPr>
        <w:rPr>
          <w:rFonts w:ascii="Trebuchet MS" w:hAnsi="Trebuchet MS"/>
          <w:lang w:val="en-US"/>
        </w:rPr>
      </w:pPr>
    </w:p>
    <w:p w14:paraId="53B93CD2" w14:textId="77777777" w:rsidR="00623452" w:rsidRPr="00F440CC" w:rsidRDefault="00623452" w:rsidP="00623452">
      <w:pPr>
        <w:pStyle w:val="Naslov3"/>
        <w:rPr>
          <w:rFonts w:ascii="Trebuchet MS" w:hAnsi="Trebuchet MS"/>
          <w:lang w:val="en-US"/>
        </w:rPr>
      </w:pPr>
      <w:bookmarkStart w:id="112" w:name="_Toc129358035"/>
      <w:bookmarkStart w:id="113" w:name="_Toc135991375"/>
      <w:bookmarkStart w:id="114" w:name="_Toc210039933"/>
      <w:r w:rsidRPr="00F440CC">
        <w:rPr>
          <w:rFonts w:ascii="Trebuchet MS" w:hAnsi="Trebuchet MS"/>
          <w:lang w:val="en-US"/>
        </w:rPr>
        <w:t>Electrical installations for shelter</w:t>
      </w:r>
      <w:bookmarkEnd w:id="112"/>
      <w:bookmarkEnd w:id="113"/>
      <w:bookmarkEnd w:id="114"/>
    </w:p>
    <w:p w14:paraId="146827E4" w14:textId="77777777" w:rsidR="00F864E7" w:rsidRPr="00F440CC" w:rsidRDefault="00F864E7" w:rsidP="00C54134">
      <w:pPr>
        <w:rPr>
          <w:rFonts w:ascii="Trebuchet MS" w:hAnsi="Trebuchet MS"/>
          <w:lang w:val="en-US"/>
        </w:rPr>
      </w:pPr>
    </w:p>
    <w:p w14:paraId="3EA20CBB" w14:textId="77777777" w:rsidR="00623452" w:rsidRPr="00F440CC" w:rsidRDefault="00623452" w:rsidP="00623452">
      <w:pPr>
        <w:rPr>
          <w:rFonts w:ascii="Trebuchet MS" w:hAnsi="Trebuchet MS"/>
          <w:lang w:val="en-US"/>
        </w:rPr>
      </w:pPr>
      <w:r w:rsidRPr="00F440CC">
        <w:rPr>
          <w:rFonts w:ascii="Trebuchet MS" w:hAnsi="Trebuchet MS"/>
          <w:lang w:val="en-US"/>
        </w:rPr>
        <w:t xml:space="preserve">For the needs of the shelter, an electrical distribution assembly is planned, which will be located in the room with devices. To the mentioned composition, the main power cable (three-phase connection) is planned, namely from the main distributor of the general power supply of the facility. The provided distribution assembly will be attached to the wall on elastic dampers to protect it from vibrations of the structure. </w:t>
      </w:r>
    </w:p>
    <w:p w14:paraId="69CF46A3" w14:textId="77777777" w:rsidR="00623452" w:rsidRPr="00F440CC" w:rsidRDefault="00623452" w:rsidP="00623452">
      <w:pPr>
        <w:rPr>
          <w:rFonts w:ascii="Trebuchet MS" w:hAnsi="Trebuchet MS"/>
          <w:lang w:val="en-US"/>
        </w:rPr>
      </w:pPr>
    </w:p>
    <w:p w14:paraId="4FD5B9D9" w14:textId="77777777" w:rsidR="00623452" w:rsidRPr="00F440CC" w:rsidRDefault="00623452" w:rsidP="00623452">
      <w:pPr>
        <w:rPr>
          <w:rFonts w:ascii="Trebuchet MS" w:hAnsi="Trebuchet MS"/>
          <w:lang w:val="en-US"/>
        </w:rPr>
      </w:pPr>
      <w:r w:rsidRPr="00F440CC">
        <w:rPr>
          <w:rFonts w:ascii="Trebuchet MS" w:hAnsi="Trebuchet MS"/>
          <w:lang w:val="en-US"/>
        </w:rPr>
        <w:lastRenderedPageBreak/>
        <w:t>Intended electrical consumers in the shelter:</w:t>
      </w:r>
    </w:p>
    <w:p w14:paraId="5547A37B" w14:textId="0291A7F0" w:rsidR="00623452" w:rsidRPr="00F440CC" w:rsidRDefault="00623452" w:rsidP="00A932B8">
      <w:pPr>
        <w:pStyle w:val="Odstavekseznama"/>
        <w:numPr>
          <w:ilvl w:val="0"/>
          <w:numId w:val="38"/>
        </w:numPr>
        <w:rPr>
          <w:rFonts w:ascii="Trebuchet MS" w:hAnsi="Trebuchet MS"/>
          <w:lang w:val="en-US"/>
        </w:rPr>
      </w:pPr>
      <w:r w:rsidRPr="00F440CC">
        <w:rPr>
          <w:rFonts w:ascii="Trebuchet MS" w:hAnsi="Trebuchet MS"/>
          <w:lang w:val="en-US"/>
        </w:rPr>
        <w:t>a larger ventilation device with a three-phase electric motor with a power of up to 500 W for every 100 sheltering places,</w:t>
      </w:r>
    </w:p>
    <w:p w14:paraId="385783DF" w14:textId="28E4628D" w:rsidR="00623452" w:rsidRPr="00F440CC" w:rsidRDefault="00623452" w:rsidP="00A932B8">
      <w:pPr>
        <w:pStyle w:val="Odstavekseznama"/>
        <w:numPr>
          <w:ilvl w:val="0"/>
          <w:numId w:val="38"/>
        </w:numPr>
        <w:rPr>
          <w:rFonts w:ascii="Trebuchet MS" w:hAnsi="Trebuchet MS"/>
          <w:lang w:val="en-US"/>
        </w:rPr>
      </w:pPr>
      <w:r w:rsidRPr="00F440CC">
        <w:rPr>
          <w:rFonts w:ascii="Trebuchet MS" w:hAnsi="Trebuchet MS"/>
          <w:lang w:val="en-US"/>
        </w:rPr>
        <w:t xml:space="preserve">two 230 V protective sockets in each living space, not less than one for every 25 persons and one additional socket in the appliance room, and </w:t>
      </w:r>
    </w:p>
    <w:p w14:paraId="106AC1DB" w14:textId="77777777" w:rsidR="00623452" w:rsidRPr="00F440CC" w:rsidRDefault="00623452" w:rsidP="00A932B8">
      <w:pPr>
        <w:pStyle w:val="Odstavekseznama"/>
        <w:numPr>
          <w:ilvl w:val="0"/>
          <w:numId w:val="38"/>
        </w:numPr>
        <w:rPr>
          <w:rFonts w:ascii="Trebuchet MS" w:hAnsi="Trebuchet MS"/>
          <w:lang w:val="en-US"/>
        </w:rPr>
      </w:pPr>
      <w:r w:rsidRPr="00F440CC">
        <w:rPr>
          <w:rFonts w:ascii="Trebuchet MS" w:hAnsi="Trebuchet MS"/>
          <w:lang w:val="en-US"/>
        </w:rPr>
        <w:t>lamps of basic (general) lighting.</w:t>
      </w:r>
    </w:p>
    <w:p w14:paraId="764568BE" w14:textId="77777777" w:rsidR="00F864E7" w:rsidRPr="00F440CC" w:rsidRDefault="00F864E7" w:rsidP="00C54134">
      <w:pPr>
        <w:rPr>
          <w:rFonts w:ascii="Trebuchet MS" w:hAnsi="Trebuchet MS"/>
          <w:lang w:val="en-US"/>
        </w:rPr>
      </w:pPr>
    </w:p>
    <w:p w14:paraId="293D8B25" w14:textId="77777777" w:rsidR="00C359B2" w:rsidRPr="00F440CC" w:rsidRDefault="00C359B2" w:rsidP="00C359B2">
      <w:pPr>
        <w:spacing w:line="240" w:lineRule="auto"/>
        <w:jc w:val="left"/>
        <w:rPr>
          <w:rFonts w:ascii="Trebuchet MS" w:hAnsi="Trebuchet MS"/>
          <w:b/>
          <w:caps/>
          <w:sz w:val="26"/>
          <w:szCs w:val="26"/>
          <w:lang w:val="en-US"/>
        </w:rPr>
      </w:pPr>
      <w:r w:rsidRPr="00F440CC">
        <w:rPr>
          <w:rFonts w:ascii="Trebuchet MS" w:hAnsi="Trebuchet MS"/>
          <w:lang w:val="en-US"/>
        </w:rPr>
        <w:br w:type="page"/>
      </w:r>
    </w:p>
    <w:p w14:paraId="390FCD0E" w14:textId="77777777" w:rsidR="00C359B2" w:rsidRPr="00F440CC" w:rsidRDefault="00C359B2" w:rsidP="00C359B2">
      <w:pPr>
        <w:pStyle w:val="Naslov2"/>
        <w:rPr>
          <w:rFonts w:ascii="Trebuchet MS" w:hAnsi="Trebuchet MS"/>
          <w:lang w:val="en-US"/>
        </w:rPr>
      </w:pPr>
      <w:bookmarkStart w:id="115" w:name="_Toc127359040"/>
      <w:bookmarkStart w:id="116" w:name="_Toc210039934"/>
      <w:r w:rsidRPr="00F440CC">
        <w:rPr>
          <w:rFonts w:ascii="Trebuchet MS" w:hAnsi="Trebuchet MS"/>
          <w:lang w:val="en-US"/>
        </w:rPr>
        <w:lastRenderedPageBreak/>
        <w:t>FIELD OF MECHANICAL ENGINEERING</w:t>
      </w:r>
      <w:bookmarkEnd w:id="115"/>
      <w:bookmarkEnd w:id="116"/>
    </w:p>
    <w:p w14:paraId="72EFF706" w14:textId="77777777" w:rsidR="00C359B2" w:rsidRPr="00F440CC" w:rsidRDefault="00C359B2" w:rsidP="007C24F2">
      <w:pPr>
        <w:rPr>
          <w:rFonts w:ascii="Trebuchet MS" w:hAnsi="Trebuchet MS"/>
          <w:lang w:val="en-US"/>
        </w:rPr>
      </w:pPr>
    </w:p>
    <w:p w14:paraId="2A83739C" w14:textId="77777777" w:rsidR="007C24F2" w:rsidRPr="00F440CC" w:rsidRDefault="007C24F2" w:rsidP="007C24F2">
      <w:pPr>
        <w:rPr>
          <w:rFonts w:ascii="Trebuchet MS" w:hAnsi="Trebuchet MS"/>
          <w:lang w:val="en-US"/>
        </w:rPr>
      </w:pPr>
      <w:r w:rsidRPr="00F440CC">
        <w:rPr>
          <w:rFonts w:ascii="Trebuchet MS" w:hAnsi="Trebuchet MS"/>
          <w:lang w:val="en-US"/>
        </w:rPr>
        <w:t>Energy efficiency and the use of sustainable materials are the basic goals of the construction of the building, which result from the optimization of the entire life cycle of the building. Energy efficiency and sustainability of the building are achieved primarily through architectural design and are upgraded with mechanical and technical solutions. The mechanical engineering plan for the building follows the architectural design with an appropriate heating, cooling, ventilation and air conditioning system. The goal is to achieve quality, comfort of living and micro-climatic conditions in rooms, especially in workplaces. Mechanical engineering solutions are based on the rational use of energy, which is predominantly from renewable sources of shallow geothermal energy.</w:t>
      </w:r>
    </w:p>
    <w:p w14:paraId="676E888C" w14:textId="77777777" w:rsidR="007C24F2" w:rsidRPr="00F440CC" w:rsidRDefault="007C24F2" w:rsidP="007C24F2">
      <w:pPr>
        <w:rPr>
          <w:rFonts w:ascii="Trebuchet MS" w:hAnsi="Trebuchet MS"/>
          <w:lang w:val="en-US"/>
        </w:rPr>
      </w:pPr>
    </w:p>
    <w:p w14:paraId="0FF6E87D" w14:textId="74DD435F" w:rsidR="007C24F2" w:rsidRPr="00F440CC" w:rsidRDefault="007C24F2" w:rsidP="007C24F2">
      <w:pPr>
        <w:rPr>
          <w:rFonts w:ascii="Trebuchet MS" w:hAnsi="Trebuchet MS"/>
          <w:lang w:val="en-US"/>
        </w:rPr>
      </w:pPr>
      <w:r w:rsidRPr="00F440CC">
        <w:rPr>
          <w:rFonts w:ascii="Trebuchet MS" w:hAnsi="Trebuchet MS"/>
          <w:lang w:val="en-US"/>
        </w:rPr>
        <w:t>The main mechanical systems of the facility are:</w:t>
      </w:r>
    </w:p>
    <w:p w14:paraId="0E41BB76" w14:textId="77777777" w:rsidR="007C24F2" w:rsidRPr="00F440CC" w:rsidRDefault="007C24F2" w:rsidP="009266CD">
      <w:pPr>
        <w:pStyle w:val="Odstavekseznama"/>
        <w:numPr>
          <w:ilvl w:val="0"/>
          <w:numId w:val="40"/>
        </w:numPr>
        <w:rPr>
          <w:rFonts w:ascii="Trebuchet MS" w:hAnsi="Trebuchet MS"/>
          <w:lang w:val="en-US"/>
        </w:rPr>
      </w:pPr>
      <w:r w:rsidRPr="00F440CC">
        <w:rPr>
          <w:rFonts w:ascii="Trebuchet MS" w:hAnsi="Trebuchet MS"/>
          <w:lang w:val="en-US"/>
        </w:rPr>
        <w:t>Ventilation and air conditioning</w:t>
      </w:r>
    </w:p>
    <w:p w14:paraId="0AC14C40" w14:textId="77777777" w:rsidR="007C24F2" w:rsidRPr="00F440CC" w:rsidRDefault="007C24F2" w:rsidP="009266CD">
      <w:pPr>
        <w:pStyle w:val="Odstavekseznama"/>
        <w:numPr>
          <w:ilvl w:val="0"/>
          <w:numId w:val="40"/>
        </w:numPr>
        <w:rPr>
          <w:rFonts w:ascii="Trebuchet MS" w:hAnsi="Trebuchet MS"/>
          <w:lang w:val="en-US"/>
        </w:rPr>
      </w:pPr>
      <w:r w:rsidRPr="00F440CC">
        <w:rPr>
          <w:rFonts w:ascii="Trebuchet MS" w:hAnsi="Trebuchet MS"/>
          <w:lang w:val="en-US"/>
        </w:rPr>
        <w:t>Heating and cooling</w:t>
      </w:r>
    </w:p>
    <w:p w14:paraId="3496F770" w14:textId="77777777" w:rsidR="007C24F2" w:rsidRPr="00F440CC" w:rsidRDefault="007C24F2" w:rsidP="009266CD">
      <w:pPr>
        <w:pStyle w:val="Odstavekseznama"/>
        <w:numPr>
          <w:ilvl w:val="0"/>
          <w:numId w:val="40"/>
        </w:numPr>
        <w:rPr>
          <w:rFonts w:ascii="Trebuchet MS" w:hAnsi="Trebuchet MS"/>
          <w:lang w:val="en-US"/>
        </w:rPr>
      </w:pPr>
      <w:r w:rsidRPr="00F440CC">
        <w:rPr>
          <w:rFonts w:ascii="Trebuchet MS" w:hAnsi="Trebuchet MS"/>
          <w:lang w:val="en-US"/>
        </w:rPr>
        <w:t>Water supply and vertical sewerage</w:t>
      </w:r>
    </w:p>
    <w:p w14:paraId="1E9F4268" w14:textId="77777777" w:rsidR="007C24F2" w:rsidRPr="00F440CC" w:rsidRDefault="007C24F2" w:rsidP="009266CD">
      <w:pPr>
        <w:pStyle w:val="Odstavekseznama"/>
        <w:numPr>
          <w:ilvl w:val="0"/>
          <w:numId w:val="40"/>
        </w:numPr>
        <w:rPr>
          <w:rFonts w:ascii="Trebuchet MS" w:hAnsi="Trebuchet MS"/>
          <w:lang w:val="en-US"/>
        </w:rPr>
      </w:pPr>
      <w:r w:rsidRPr="00F440CC">
        <w:rPr>
          <w:rFonts w:ascii="Trebuchet MS" w:hAnsi="Trebuchet MS"/>
          <w:lang w:val="en-US"/>
        </w:rPr>
        <w:t>Hardware technology media for laboratory needs</w:t>
      </w:r>
    </w:p>
    <w:p w14:paraId="5EC34487" w14:textId="77777777" w:rsidR="007C24F2" w:rsidRPr="00F440CC" w:rsidRDefault="007C24F2" w:rsidP="009266CD">
      <w:pPr>
        <w:pStyle w:val="Odstavekseznama"/>
        <w:numPr>
          <w:ilvl w:val="0"/>
          <w:numId w:val="40"/>
        </w:numPr>
        <w:rPr>
          <w:rFonts w:ascii="Trebuchet MS" w:hAnsi="Trebuchet MS"/>
          <w:lang w:val="en-US"/>
        </w:rPr>
      </w:pPr>
      <w:r w:rsidRPr="00F440CC">
        <w:rPr>
          <w:rFonts w:ascii="Trebuchet MS" w:hAnsi="Trebuchet MS"/>
          <w:lang w:val="en-US"/>
        </w:rPr>
        <w:t>Sprinkler and hydrant net</w:t>
      </w:r>
    </w:p>
    <w:p w14:paraId="0428EA74" w14:textId="77777777" w:rsidR="007C24F2" w:rsidRPr="00F440CC" w:rsidRDefault="007C24F2" w:rsidP="007C24F2">
      <w:pPr>
        <w:rPr>
          <w:rFonts w:ascii="Trebuchet MS" w:hAnsi="Trebuchet MS"/>
          <w:lang w:val="en-US"/>
        </w:rPr>
      </w:pPr>
    </w:p>
    <w:p w14:paraId="30B71DD6" w14:textId="77777777" w:rsidR="007C24F2" w:rsidRPr="00F440CC" w:rsidRDefault="007C24F2" w:rsidP="007C24F2">
      <w:pPr>
        <w:rPr>
          <w:rFonts w:ascii="Trebuchet MS" w:hAnsi="Trebuchet MS"/>
          <w:lang w:val="en-US"/>
        </w:rPr>
      </w:pPr>
      <w:r w:rsidRPr="00F440CC">
        <w:rPr>
          <w:rFonts w:ascii="Trebuchet MS" w:hAnsi="Trebuchet MS"/>
          <w:lang w:val="en-US"/>
        </w:rPr>
        <w:t>All machinery and equipment must enable energy-efficient adaptability of operation to the current needs of the building and its premises: continuous management of the operation of devices and control elements with connectivity to the central control system of the building and monitoring of operating parameters.</w:t>
      </w:r>
    </w:p>
    <w:p w14:paraId="14311FEC" w14:textId="77777777" w:rsidR="007C24F2" w:rsidRPr="00F440CC" w:rsidRDefault="007C24F2" w:rsidP="00C359B2">
      <w:pPr>
        <w:spacing w:line="240" w:lineRule="auto"/>
        <w:jc w:val="left"/>
        <w:rPr>
          <w:rFonts w:ascii="Trebuchet MS" w:hAnsi="Trebuchet MS"/>
          <w:lang w:val="en-US"/>
        </w:rPr>
      </w:pPr>
    </w:p>
    <w:p w14:paraId="3DC6620A" w14:textId="32672C7C" w:rsidR="004B4BE4" w:rsidRPr="00F440CC" w:rsidRDefault="0018683E" w:rsidP="004B4BE4">
      <w:pPr>
        <w:pStyle w:val="Naslov3"/>
        <w:rPr>
          <w:rFonts w:ascii="Trebuchet MS" w:hAnsi="Trebuchet MS"/>
          <w:lang w:val="en-US"/>
        </w:rPr>
      </w:pPr>
      <w:bookmarkStart w:id="117" w:name="_Toc210039935"/>
      <w:bookmarkStart w:id="118" w:name="_Hlk184736746"/>
      <w:r w:rsidRPr="00F440CC">
        <w:rPr>
          <w:rFonts w:ascii="Trebuchet MS" w:hAnsi="Trebuchet MS"/>
          <w:lang w:val="en-US"/>
        </w:rPr>
        <w:t>Ventilation and air conditioning</w:t>
      </w:r>
      <w:bookmarkEnd w:id="117"/>
    </w:p>
    <w:bookmarkEnd w:id="118"/>
    <w:p w14:paraId="7EABF6FD" w14:textId="77777777" w:rsidR="004B4BE4" w:rsidRPr="00F440CC" w:rsidRDefault="004B4BE4" w:rsidP="00274FAD">
      <w:pPr>
        <w:rPr>
          <w:rFonts w:ascii="Trebuchet MS" w:hAnsi="Trebuchet MS"/>
          <w:lang w:val="en-US"/>
        </w:rPr>
      </w:pPr>
    </w:p>
    <w:p w14:paraId="5992BE18" w14:textId="77777777" w:rsidR="00274FAD" w:rsidRPr="00F440CC" w:rsidRDefault="00274FAD" w:rsidP="00274FAD">
      <w:pPr>
        <w:rPr>
          <w:rFonts w:ascii="Trebuchet MS" w:hAnsi="Trebuchet MS"/>
          <w:lang w:val="en-US"/>
        </w:rPr>
      </w:pPr>
      <w:r w:rsidRPr="00F440CC">
        <w:rPr>
          <w:rFonts w:ascii="Trebuchet MS" w:hAnsi="Trebuchet MS"/>
          <w:lang w:val="en-US"/>
        </w:rPr>
        <w:t>Ventilation and air conditioning systems are planned on the basement floor, and ventilation systems are intended for ventilation of lecture halls and ventilation of some laboratories. Air intakes are planned by individual engine rooms through several common air handling chambers and façade grilles. Air discharges are also provided through the common air conditioning chambers and through the concrete kinetic to the walking grilles in the open air. The intakes and exhausts shall be separated from each other and at an appropriate distance.</w:t>
      </w:r>
    </w:p>
    <w:p w14:paraId="6D9374BC" w14:textId="77777777" w:rsidR="00274FAD" w:rsidRPr="00F440CC" w:rsidRDefault="00274FAD" w:rsidP="00274FAD">
      <w:pPr>
        <w:rPr>
          <w:rFonts w:ascii="Trebuchet MS" w:hAnsi="Trebuchet MS"/>
          <w:lang w:val="en-US"/>
        </w:rPr>
      </w:pPr>
      <w:r w:rsidRPr="00F440CC">
        <w:rPr>
          <w:rFonts w:ascii="Trebuchet MS" w:hAnsi="Trebuchet MS"/>
          <w:lang w:val="en-US"/>
        </w:rPr>
        <w:t>Other ventilation systems for the lobby, other laboratories, offices and meeting rooms, library, kitchen and dining room are planned on the roof of the building.</w:t>
      </w:r>
    </w:p>
    <w:p w14:paraId="4CF23E37" w14:textId="77777777" w:rsidR="00274FAD" w:rsidRPr="00F440CC" w:rsidRDefault="00274FAD" w:rsidP="00274FAD">
      <w:pPr>
        <w:rPr>
          <w:rFonts w:ascii="Trebuchet MS" w:hAnsi="Trebuchet MS"/>
          <w:lang w:val="en-US"/>
        </w:rPr>
      </w:pPr>
    </w:p>
    <w:p w14:paraId="0449AFCE" w14:textId="77777777" w:rsidR="00274FAD" w:rsidRPr="00F440CC" w:rsidRDefault="00274FAD" w:rsidP="00274FAD">
      <w:pPr>
        <w:rPr>
          <w:rFonts w:ascii="Trebuchet MS" w:hAnsi="Trebuchet MS"/>
          <w:lang w:val="en-US"/>
        </w:rPr>
      </w:pPr>
      <w:r w:rsidRPr="00F440CC">
        <w:rPr>
          <w:rFonts w:ascii="Trebuchet MS" w:hAnsi="Trebuchet MS"/>
          <w:lang w:val="en-US"/>
        </w:rPr>
        <w:t>Ventilation air conditioners or air conditioners generally consist of the following units:</w:t>
      </w:r>
    </w:p>
    <w:p w14:paraId="19EA33ED" w14:textId="77777777" w:rsidR="00274FAD" w:rsidRPr="00F440CC" w:rsidRDefault="00274FAD" w:rsidP="009266CD">
      <w:pPr>
        <w:pStyle w:val="Odstavekseznama"/>
        <w:numPr>
          <w:ilvl w:val="0"/>
          <w:numId w:val="41"/>
        </w:numPr>
        <w:tabs>
          <w:tab w:val="num" w:pos="360"/>
        </w:tabs>
        <w:rPr>
          <w:rFonts w:ascii="Trebuchet MS" w:hAnsi="Trebuchet MS"/>
          <w:lang w:val="en-US"/>
        </w:rPr>
      </w:pPr>
      <w:r w:rsidRPr="00F440CC">
        <w:rPr>
          <w:rFonts w:ascii="Trebuchet MS" w:hAnsi="Trebuchet MS"/>
          <w:lang w:val="en-US"/>
        </w:rPr>
        <w:t>Air supply: filter, muffler, fan, recuperation, heater, humidifier, refrigerator, muffler, filter</w:t>
      </w:r>
    </w:p>
    <w:p w14:paraId="48D6C684" w14:textId="77777777" w:rsidR="00274FAD" w:rsidRPr="00F440CC" w:rsidRDefault="00274FAD" w:rsidP="009266CD">
      <w:pPr>
        <w:pStyle w:val="Odstavekseznama"/>
        <w:numPr>
          <w:ilvl w:val="0"/>
          <w:numId w:val="41"/>
        </w:numPr>
        <w:tabs>
          <w:tab w:val="num" w:pos="360"/>
        </w:tabs>
        <w:rPr>
          <w:rFonts w:ascii="Trebuchet MS" w:hAnsi="Trebuchet MS"/>
          <w:lang w:val="en-US"/>
        </w:rPr>
      </w:pPr>
      <w:r w:rsidRPr="00F440CC">
        <w:rPr>
          <w:rFonts w:ascii="Trebuchet MS" w:hAnsi="Trebuchet MS"/>
          <w:lang w:val="en-US"/>
        </w:rPr>
        <w:t>Exhaust air: filter, muffler, recuperation, fan, muffler</w:t>
      </w:r>
    </w:p>
    <w:p w14:paraId="0745CD92" w14:textId="77777777" w:rsidR="00274FAD" w:rsidRPr="00F440CC" w:rsidRDefault="00274FAD" w:rsidP="00274FAD">
      <w:pPr>
        <w:rPr>
          <w:rFonts w:ascii="Trebuchet MS" w:hAnsi="Trebuchet MS"/>
          <w:lang w:val="en-US"/>
        </w:rPr>
      </w:pPr>
    </w:p>
    <w:p w14:paraId="48F78DB4" w14:textId="5479D25B" w:rsidR="00274FAD" w:rsidRPr="00F440CC" w:rsidRDefault="00274FAD" w:rsidP="00274FAD">
      <w:pPr>
        <w:rPr>
          <w:rFonts w:ascii="Trebuchet MS" w:hAnsi="Trebuchet MS"/>
          <w:lang w:val="en-US"/>
        </w:rPr>
      </w:pPr>
      <w:r w:rsidRPr="00F440CC">
        <w:rPr>
          <w:rFonts w:ascii="Trebuchet MS" w:hAnsi="Trebuchet MS"/>
          <w:lang w:val="en-US"/>
        </w:rPr>
        <w:t xml:space="preserve">Air conditioners must comply with Regulation 1253/2014 (ErP – Energy related Products Directive), have a EUROVENT certificate that proves compliance with EN 1886 for mechanical characteristics and EN 13053 for noise, energy, pressure characteristics and other requirements. </w:t>
      </w:r>
    </w:p>
    <w:p w14:paraId="5C04020A" w14:textId="77777777" w:rsidR="00274FAD" w:rsidRPr="00F440CC" w:rsidRDefault="00274FAD" w:rsidP="00274FAD">
      <w:pPr>
        <w:rPr>
          <w:rFonts w:ascii="Trebuchet MS" w:hAnsi="Trebuchet MS"/>
          <w:lang w:val="en-US"/>
        </w:rPr>
      </w:pPr>
      <w:r w:rsidRPr="00F440CC">
        <w:rPr>
          <w:rFonts w:ascii="Trebuchet MS" w:hAnsi="Trebuchet MS"/>
          <w:lang w:val="en-US"/>
        </w:rPr>
        <w:lastRenderedPageBreak/>
        <w:t>Filtration classes shall be in accordance with SIST EN 779:2012 or SIST EN ISO 16890:2017 respectively.</w:t>
      </w:r>
      <w:bookmarkStart w:id="119" w:name="_Hlk10793992"/>
      <w:bookmarkEnd w:id="119"/>
    </w:p>
    <w:p w14:paraId="20CF16B2" w14:textId="77777777" w:rsidR="00274FAD" w:rsidRPr="00F440CC" w:rsidRDefault="00274FAD" w:rsidP="00274FAD">
      <w:pPr>
        <w:rPr>
          <w:rFonts w:ascii="Trebuchet MS" w:hAnsi="Trebuchet MS"/>
          <w:lang w:val="en-US"/>
        </w:rPr>
      </w:pPr>
    </w:p>
    <w:p w14:paraId="43A67511" w14:textId="3A9AD694" w:rsidR="00274FAD" w:rsidRPr="00F440CC" w:rsidRDefault="00274FAD" w:rsidP="00274FAD">
      <w:pPr>
        <w:rPr>
          <w:rFonts w:ascii="Trebuchet MS" w:hAnsi="Trebuchet MS"/>
          <w:lang w:val="en-US"/>
        </w:rPr>
      </w:pPr>
      <w:r w:rsidRPr="00F440CC">
        <w:rPr>
          <w:rFonts w:ascii="Trebuchet MS" w:hAnsi="Trebuchet MS"/>
          <w:lang w:val="en-US"/>
        </w:rPr>
        <w:t xml:space="preserve">Automatic control with control, control and protection is provided by an HVAC controller for each air conditioning system. Each air conditioning system controller is compatible with the space heating and cooling system. The HVAC signals will be connected to the CNS (Central Control System) of the facility. </w:t>
      </w:r>
    </w:p>
    <w:p w14:paraId="63E5F52D" w14:textId="77777777" w:rsidR="00274FAD" w:rsidRPr="00F440CC" w:rsidRDefault="00274FAD" w:rsidP="00274FAD">
      <w:pPr>
        <w:rPr>
          <w:rFonts w:ascii="Trebuchet MS" w:hAnsi="Trebuchet MS"/>
          <w:lang w:val="en-US"/>
        </w:rPr>
      </w:pPr>
    </w:p>
    <w:p w14:paraId="07FB9DB0" w14:textId="61005CC7" w:rsidR="00274FAD" w:rsidRPr="00F440CC" w:rsidRDefault="00274FAD" w:rsidP="00274FAD">
      <w:pPr>
        <w:rPr>
          <w:rFonts w:ascii="Trebuchet MS" w:hAnsi="Trebuchet MS"/>
          <w:lang w:val="en-US"/>
        </w:rPr>
      </w:pPr>
      <w:r w:rsidRPr="00F440CC">
        <w:rPr>
          <w:rFonts w:ascii="Trebuchet MS" w:hAnsi="Trebuchet MS"/>
          <w:lang w:val="en-US"/>
        </w:rPr>
        <w:t xml:space="preserve">In accordance with the fire safety plan, a mechanical smoke and heat extraction – MODT – is planned in the underground garage. The decision is to provide for an IVS (Impulse Ventilation System). The system consists of the main exhaust fans and a large number of impulse fans installed under the ceiling of the garage. </w:t>
      </w:r>
    </w:p>
    <w:p w14:paraId="5ADD1059" w14:textId="77777777" w:rsidR="00274FAD" w:rsidRPr="00F440CC" w:rsidRDefault="00274FAD" w:rsidP="00274FAD">
      <w:pPr>
        <w:rPr>
          <w:rFonts w:ascii="Trebuchet MS" w:hAnsi="Trebuchet MS"/>
          <w:lang w:val="en-US"/>
        </w:rPr>
      </w:pPr>
      <w:r w:rsidRPr="00F440CC">
        <w:rPr>
          <w:rFonts w:ascii="Trebuchet MS" w:hAnsi="Trebuchet MS"/>
          <w:lang w:val="en-US"/>
        </w:rPr>
        <w:t>In addition to MOTT, this system is also intended for ventilation of the underground garage to permissible concentrations of carbon monoxide CO, presumably according to the VDI 2053-1 guideline.</w:t>
      </w:r>
    </w:p>
    <w:p w14:paraId="6DC91500" w14:textId="77777777" w:rsidR="00274FAD" w:rsidRPr="00F440CC" w:rsidRDefault="00274FAD" w:rsidP="00274FAD">
      <w:pPr>
        <w:rPr>
          <w:rFonts w:ascii="Trebuchet MS" w:hAnsi="Trebuchet MS"/>
          <w:lang w:val="en-US"/>
        </w:rPr>
      </w:pPr>
    </w:p>
    <w:p w14:paraId="563785B4" w14:textId="77777777" w:rsidR="00274FAD" w:rsidRPr="00F440CC" w:rsidRDefault="00274FAD" w:rsidP="00274FAD">
      <w:pPr>
        <w:rPr>
          <w:rFonts w:ascii="Trebuchet MS" w:hAnsi="Trebuchet MS"/>
          <w:lang w:val="en-US"/>
        </w:rPr>
      </w:pPr>
      <w:r w:rsidRPr="00F440CC">
        <w:rPr>
          <w:rFonts w:ascii="Trebuchet MS" w:hAnsi="Trebuchet MS"/>
          <w:lang w:val="en-US"/>
        </w:rPr>
        <w:t xml:space="preserve">The distribution of air into the premises will be carried out by diffusers with the ability to direct the air flow. Exhaust grilles or diffusers are provided for air exhaust. The permissible air velocities in the living area are taken into account. </w:t>
      </w:r>
    </w:p>
    <w:p w14:paraId="2B112907" w14:textId="77777777" w:rsidR="00274FAD" w:rsidRPr="00F440CC" w:rsidRDefault="00274FAD" w:rsidP="00274FAD">
      <w:pPr>
        <w:rPr>
          <w:rFonts w:ascii="Trebuchet MS" w:hAnsi="Trebuchet MS"/>
          <w:lang w:val="en-US"/>
        </w:rPr>
      </w:pPr>
      <w:r w:rsidRPr="00F440CC">
        <w:rPr>
          <w:rFonts w:ascii="Trebuchet MS" w:hAnsi="Trebuchet MS"/>
          <w:lang w:val="en-US"/>
        </w:rPr>
        <w:t>The priority of the operation of ventilation and air conditioning systems is to maintain the temperature in the range of 20 to 26 °C and the relative humidity from about 30 to 70%, depending on the requirements of individual rooms. The supply elements will be connected to the central duct network through thermally and sound-insulated bending pipes, reinforced with steel rings. Volumetric regulation of the air flow will be carried out with the help of volume flow regulators (CAV or VAV).</w:t>
      </w:r>
    </w:p>
    <w:p w14:paraId="4C5FB4D4" w14:textId="77777777" w:rsidR="00274FAD" w:rsidRPr="00F440CC" w:rsidRDefault="00274FAD" w:rsidP="00274FAD">
      <w:pPr>
        <w:rPr>
          <w:rFonts w:ascii="Trebuchet MS" w:hAnsi="Trebuchet MS"/>
          <w:lang w:val="en-US"/>
        </w:rPr>
      </w:pPr>
    </w:p>
    <w:p w14:paraId="0EA90734" w14:textId="77777777" w:rsidR="00274FAD" w:rsidRPr="00F440CC" w:rsidRDefault="00274FAD" w:rsidP="00274FAD">
      <w:pPr>
        <w:rPr>
          <w:rFonts w:ascii="Trebuchet MS" w:hAnsi="Trebuchet MS"/>
          <w:lang w:val="en-US"/>
        </w:rPr>
      </w:pPr>
      <w:r w:rsidRPr="00F440CC">
        <w:rPr>
          <w:rFonts w:ascii="Trebuchet MS" w:hAnsi="Trebuchet MS"/>
          <w:lang w:val="en-US"/>
        </w:rPr>
        <w:t>Fire protection will be managed separately from other systems through a fire control panel. Alarm values will be controlled from the fire control panel to the DDC, where individual actions will be programmed for various fire alarm protections. A fire alarm will turn off the power to the ventilation supply devices and activate the fire dampers. Fire dampers are closed remotely according to divisions by fire compartments or by supply/outlet devices, in common for the entire system. In the ventilation ducts, duct smoke detectors will be installed in certain places behind the fans, which will trigger an alarm in the event of smoke detection above the permissible value.</w:t>
      </w:r>
    </w:p>
    <w:p w14:paraId="058615BC" w14:textId="77777777" w:rsidR="00274FAD" w:rsidRPr="00F440CC" w:rsidRDefault="00274FAD" w:rsidP="00274FAD">
      <w:pPr>
        <w:rPr>
          <w:rFonts w:ascii="Trebuchet MS" w:hAnsi="Trebuchet MS"/>
          <w:lang w:val="en-US"/>
        </w:rPr>
      </w:pPr>
    </w:p>
    <w:p w14:paraId="28B4EF87" w14:textId="4EA0CC4A" w:rsidR="007067B3" w:rsidRPr="00F440CC" w:rsidRDefault="007067B3" w:rsidP="007067B3">
      <w:pPr>
        <w:pStyle w:val="Naslov3"/>
        <w:rPr>
          <w:rFonts w:ascii="Trebuchet MS" w:hAnsi="Trebuchet MS"/>
          <w:lang w:val="en-US"/>
        </w:rPr>
      </w:pPr>
      <w:bookmarkStart w:id="120" w:name="_Toc210039936"/>
      <w:bookmarkStart w:id="121" w:name="_Hlk184736968"/>
      <w:r w:rsidRPr="00F440CC">
        <w:rPr>
          <w:rFonts w:ascii="Trebuchet MS" w:hAnsi="Trebuchet MS"/>
          <w:lang w:val="en-US"/>
        </w:rPr>
        <w:t>Heating and cooling</w:t>
      </w:r>
      <w:bookmarkEnd w:id="120"/>
    </w:p>
    <w:bookmarkEnd w:id="121"/>
    <w:p w14:paraId="7A8F3A28" w14:textId="77777777" w:rsidR="00B161B4" w:rsidRPr="00F440CC" w:rsidRDefault="00B161B4" w:rsidP="00A932B8">
      <w:pPr>
        <w:rPr>
          <w:rFonts w:ascii="Trebuchet MS" w:hAnsi="Trebuchet MS"/>
          <w:lang w:val="en-US"/>
        </w:rPr>
      </w:pPr>
    </w:p>
    <w:p w14:paraId="5708C346" w14:textId="77777777" w:rsidR="00A932B8" w:rsidRPr="00F440CC" w:rsidRDefault="00A932B8" w:rsidP="00A932B8">
      <w:pPr>
        <w:rPr>
          <w:rFonts w:ascii="Trebuchet MS" w:hAnsi="Trebuchet MS"/>
          <w:lang w:val="en-US"/>
        </w:rPr>
      </w:pPr>
      <w:r w:rsidRPr="00F440CC">
        <w:rPr>
          <w:rFonts w:ascii="Trebuchet MS" w:hAnsi="Trebuchet MS"/>
          <w:lang w:val="en-US"/>
        </w:rPr>
        <w:t>The source of heating and cooling of the building is represented by heat pump / cooling unit devices, which can simultaneously produce heating and cooling water. In winter, when the building needs to be heated and the research process needs to be cooled, the heat is beneficially transferred through these devices. In the summer, however, when the building and the research process are cooling, the heat is used to heat the domestic hot water. Excess heat or cold is compensated indirectly by shallow geothermal energy. Shallow geothermal energy comes from geoprobes beneath the object.</w:t>
      </w:r>
    </w:p>
    <w:p w14:paraId="063846ED" w14:textId="77777777" w:rsidR="00A932B8" w:rsidRPr="00F440CC" w:rsidRDefault="00A932B8" w:rsidP="00A932B8">
      <w:pPr>
        <w:rPr>
          <w:rFonts w:ascii="Trebuchet MS" w:hAnsi="Trebuchet MS"/>
          <w:lang w:val="en-US"/>
        </w:rPr>
      </w:pPr>
      <w:r w:rsidRPr="00F440CC">
        <w:rPr>
          <w:rFonts w:ascii="Trebuchet MS" w:hAnsi="Trebuchet MS"/>
          <w:lang w:val="en-US"/>
        </w:rPr>
        <w:lastRenderedPageBreak/>
        <w:t>The study for the capture of shallow geothermal energy was prepared by Irgo Consulting d.o.o., no. Elaborate 3015896, January 2023. Main summaries of the study:</w:t>
      </w:r>
    </w:p>
    <w:p w14:paraId="38059431" w14:textId="77777777" w:rsidR="00A932B8" w:rsidRPr="00F440CC" w:rsidRDefault="00A932B8" w:rsidP="009266CD">
      <w:pPr>
        <w:pStyle w:val="Odstavekseznama"/>
        <w:numPr>
          <w:ilvl w:val="0"/>
          <w:numId w:val="42"/>
        </w:numPr>
        <w:rPr>
          <w:rFonts w:ascii="Trebuchet MS" w:hAnsi="Trebuchet MS"/>
          <w:lang w:val="en-US"/>
        </w:rPr>
      </w:pPr>
      <w:r w:rsidRPr="00F440CC">
        <w:rPr>
          <w:rFonts w:ascii="Trebuchet MS" w:hAnsi="Trebuchet MS"/>
          <w:lang w:val="en-US"/>
        </w:rPr>
        <w:t>The study deals with both faculties of the University of Ljubljana at the location: FS and FFA</w:t>
      </w:r>
    </w:p>
    <w:p w14:paraId="4912E814" w14:textId="0822497F" w:rsidR="00A932B8" w:rsidRPr="00F440CC" w:rsidRDefault="00A932B8" w:rsidP="009266CD">
      <w:pPr>
        <w:pStyle w:val="Odstavekseznama"/>
        <w:numPr>
          <w:ilvl w:val="0"/>
          <w:numId w:val="42"/>
        </w:numPr>
        <w:rPr>
          <w:rFonts w:ascii="Trebuchet MS" w:hAnsi="Trebuchet MS"/>
          <w:lang w:val="en-US"/>
        </w:rPr>
      </w:pPr>
      <w:r w:rsidRPr="00F440CC">
        <w:rPr>
          <w:rFonts w:ascii="Trebuchet MS" w:hAnsi="Trebuchet MS"/>
          <w:lang w:val="en-US"/>
        </w:rPr>
        <w:t>Well water is not suitable as a source of heating and cooling due to insufficient water flows</w:t>
      </w:r>
    </w:p>
    <w:p w14:paraId="755E1DA8" w14:textId="77777777" w:rsidR="00A932B8" w:rsidRPr="00F440CC" w:rsidRDefault="00A932B8" w:rsidP="009266CD">
      <w:pPr>
        <w:pStyle w:val="Odstavekseznama"/>
        <w:numPr>
          <w:ilvl w:val="0"/>
          <w:numId w:val="42"/>
        </w:numPr>
        <w:rPr>
          <w:rFonts w:ascii="Trebuchet MS" w:hAnsi="Trebuchet MS"/>
          <w:lang w:val="en-US"/>
        </w:rPr>
      </w:pPr>
      <w:r w:rsidRPr="00F440CC">
        <w:rPr>
          <w:rFonts w:ascii="Trebuchet MS" w:hAnsi="Trebuchet MS"/>
          <w:lang w:val="en-US"/>
        </w:rPr>
        <w:t>For the long-term use of geosondes, it is important to balance the system from this source between heating and cooling</w:t>
      </w:r>
    </w:p>
    <w:p w14:paraId="64AB731A" w14:textId="77777777" w:rsidR="00A932B8" w:rsidRPr="00F440CC" w:rsidRDefault="00A932B8" w:rsidP="00A932B8">
      <w:pPr>
        <w:rPr>
          <w:rFonts w:ascii="Trebuchet MS" w:hAnsi="Trebuchet MS"/>
          <w:lang w:val="en-US"/>
        </w:rPr>
      </w:pPr>
      <w:r w:rsidRPr="00F440CC">
        <w:rPr>
          <w:rFonts w:ascii="Trebuchet MS" w:hAnsi="Trebuchet MS"/>
          <w:lang w:val="en-US"/>
        </w:rPr>
        <w:t>The geoprobes under the FS facility are arranged at a distance of 6 m to 8 m in the grid between the piles: 230 geoprobes are expected, depths up to 140 m. A single geoprobe is expected to range from -9.2 m to -139.2 m depending on the object's angle.</w:t>
      </w:r>
    </w:p>
    <w:p w14:paraId="206B8FCD" w14:textId="77777777" w:rsidR="00A932B8" w:rsidRPr="00F440CC" w:rsidRDefault="00A932B8" w:rsidP="00A932B8">
      <w:pPr>
        <w:rPr>
          <w:rFonts w:ascii="Trebuchet MS" w:hAnsi="Trebuchet MS"/>
          <w:lang w:val="en-US"/>
        </w:rPr>
      </w:pPr>
    </w:p>
    <w:p w14:paraId="59787FC4" w14:textId="7871BC9D" w:rsidR="00A932B8" w:rsidRPr="00F440CC" w:rsidRDefault="00A932B8" w:rsidP="00A932B8">
      <w:pPr>
        <w:rPr>
          <w:rFonts w:ascii="Trebuchet MS" w:hAnsi="Trebuchet MS"/>
          <w:lang w:val="en-US"/>
        </w:rPr>
      </w:pPr>
      <w:r w:rsidRPr="00F440CC">
        <w:rPr>
          <w:rFonts w:ascii="Trebuchet MS" w:hAnsi="Trebuchet MS"/>
          <w:lang w:val="en-US"/>
        </w:rPr>
        <w:t>Depending on the available shallow geothermal energy capacities and heat needs for heating, cooling, ventilation and air conditioning, heat pump/cooling units are envisaged. It is envisaged to install four such devices, giving a total of approx.:</w:t>
      </w:r>
    </w:p>
    <w:p w14:paraId="7ECA694D" w14:textId="20A5654C" w:rsidR="00A932B8" w:rsidRPr="00F440CC" w:rsidRDefault="00A932B8" w:rsidP="009266CD">
      <w:pPr>
        <w:pStyle w:val="Odstavekseznama"/>
        <w:numPr>
          <w:ilvl w:val="0"/>
          <w:numId w:val="43"/>
        </w:numPr>
        <w:rPr>
          <w:rFonts w:ascii="Trebuchet MS" w:hAnsi="Trebuchet MS"/>
          <w:lang w:val="en-US"/>
        </w:rPr>
      </w:pPr>
      <w:r w:rsidRPr="00F440CC">
        <w:rPr>
          <w:rFonts w:ascii="Trebuchet MS" w:hAnsi="Trebuchet MS"/>
          <w:lang w:val="en-US"/>
        </w:rPr>
        <w:t>1750 kW of heating power in the form of heating water 50/40°C</w:t>
      </w:r>
    </w:p>
    <w:p w14:paraId="3636ACC7" w14:textId="45A01F5E" w:rsidR="00A932B8" w:rsidRPr="00F440CC" w:rsidRDefault="00A932B8" w:rsidP="009266CD">
      <w:pPr>
        <w:pStyle w:val="Odstavekseznama"/>
        <w:numPr>
          <w:ilvl w:val="0"/>
          <w:numId w:val="43"/>
        </w:numPr>
        <w:rPr>
          <w:rFonts w:ascii="Trebuchet MS" w:hAnsi="Trebuchet MS"/>
          <w:lang w:val="en-US"/>
        </w:rPr>
      </w:pPr>
      <w:r w:rsidRPr="00F440CC">
        <w:rPr>
          <w:rFonts w:ascii="Trebuchet MS" w:hAnsi="Trebuchet MS"/>
          <w:lang w:val="en-US"/>
        </w:rPr>
        <w:t>1750 kW cooling capacity in the form of cooling water 9/14°C</w:t>
      </w:r>
    </w:p>
    <w:p w14:paraId="6A8F273B" w14:textId="06DDD822" w:rsidR="00A932B8" w:rsidRPr="00F440CC" w:rsidRDefault="00A932B8" w:rsidP="00A932B8">
      <w:pPr>
        <w:rPr>
          <w:rFonts w:ascii="Trebuchet MS" w:hAnsi="Trebuchet MS"/>
          <w:lang w:val="en-US"/>
        </w:rPr>
      </w:pPr>
      <w:r w:rsidRPr="00F440CC">
        <w:rPr>
          <w:rFonts w:ascii="Trebuchet MS" w:hAnsi="Trebuchet MS"/>
          <w:lang w:val="en-US"/>
        </w:rPr>
        <w:t>The electrical connection power of these devices together is ca 436 kW, 400V/3f/50Hz</w:t>
      </w:r>
    </w:p>
    <w:p w14:paraId="10E0F394" w14:textId="77777777" w:rsidR="00A932B8" w:rsidRPr="00F440CC" w:rsidRDefault="00A932B8" w:rsidP="00A932B8">
      <w:pPr>
        <w:rPr>
          <w:rFonts w:ascii="Trebuchet MS" w:hAnsi="Trebuchet MS"/>
          <w:lang w:val="en-US"/>
        </w:rPr>
      </w:pPr>
    </w:p>
    <w:p w14:paraId="20ED32E2" w14:textId="5641B193" w:rsidR="00A932B8" w:rsidRPr="00F440CC" w:rsidRDefault="00A932B8" w:rsidP="00A932B8">
      <w:pPr>
        <w:rPr>
          <w:rFonts w:ascii="Trebuchet MS" w:hAnsi="Trebuchet MS"/>
          <w:lang w:val="en-US"/>
        </w:rPr>
      </w:pPr>
      <w:r w:rsidRPr="00F440CC">
        <w:rPr>
          <w:rFonts w:ascii="Trebuchet MS" w:hAnsi="Trebuchet MS"/>
          <w:lang w:val="en-US"/>
        </w:rPr>
        <w:t>An additional renewable source to support heating and domestic hot water is the SSE solar energy receivers installed on the roof of the building.</w:t>
      </w:r>
    </w:p>
    <w:p w14:paraId="46C5D1D5" w14:textId="77777777" w:rsidR="00A932B8" w:rsidRPr="00F440CC" w:rsidRDefault="00A932B8" w:rsidP="009266CD">
      <w:pPr>
        <w:pStyle w:val="Odstavekseznama"/>
        <w:numPr>
          <w:ilvl w:val="0"/>
          <w:numId w:val="44"/>
        </w:numPr>
        <w:rPr>
          <w:rFonts w:ascii="Trebuchet MS" w:hAnsi="Trebuchet MS"/>
          <w:lang w:val="en-US"/>
        </w:rPr>
      </w:pPr>
      <w:r w:rsidRPr="00F440CC">
        <w:rPr>
          <w:rFonts w:ascii="Trebuchet MS" w:hAnsi="Trebuchet MS"/>
          <w:lang w:val="en-US"/>
        </w:rPr>
        <w:t>The assumed area of vacuum pipe SSE is 45 m2,</w:t>
      </w:r>
    </w:p>
    <w:p w14:paraId="2E0FA807" w14:textId="436A53EC" w:rsidR="00A932B8" w:rsidRPr="00F440CC" w:rsidRDefault="002E696F" w:rsidP="009266CD">
      <w:pPr>
        <w:pStyle w:val="Odstavekseznama"/>
        <w:numPr>
          <w:ilvl w:val="0"/>
          <w:numId w:val="44"/>
        </w:numPr>
        <w:rPr>
          <w:rFonts w:ascii="Trebuchet MS" w:hAnsi="Trebuchet MS"/>
          <w:lang w:val="en-US"/>
        </w:rPr>
      </w:pPr>
      <w:r w:rsidRPr="00F440CC">
        <w:rPr>
          <w:rFonts w:ascii="Trebuchet MS" w:hAnsi="Trebuchet MS"/>
          <w:lang w:val="en-US"/>
        </w:rPr>
        <w:t>The capacity of SEZ per surface in summer is up to 520 W/m2,</w:t>
      </w:r>
    </w:p>
    <w:p w14:paraId="29ADF19B" w14:textId="6B46ABC2" w:rsidR="00A932B8" w:rsidRPr="00F440CC" w:rsidRDefault="00A932B8" w:rsidP="009266CD">
      <w:pPr>
        <w:pStyle w:val="Odstavekseznama"/>
        <w:numPr>
          <w:ilvl w:val="0"/>
          <w:numId w:val="44"/>
        </w:numPr>
        <w:rPr>
          <w:rFonts w:ascii="Trebuchet MS" w:hAnsi="Trebuchet MS"/>
          <w:lang w:val="en-US"/>
        </w:rPr>
      </w:pPr>
      <w:r w:rsidRPr="00F440CC">
        <w:rPr>
          <w:rFonts w:ascii="Trebuchet MS" w:hAnsi="Trebuchet MS"/>
          <w:lang w:val="en-US"/>
        </w:rPr>
        <w:t>The heating capacity from the SSE is up to 23.4 kW.</w:t>
      </w:r>
    </w:p>
    <w:p w14:paraId="111A91B7" w14:textId="77777777" w:rsidR="00A932B8" w:rsidRPr="00F440CC" w:rsidRDefault="00A932B8" w:rsidP="00A932B8">
      <w:pPr>
        <w:rPr>
          <w:rFonts w:ascii="Trebuchet MS" w:hAnsi="Trebuchet MS"/>
          <w:lang w:val="en-US"/>
        </w:rPr>
      </w:pPr>
    </w:p>
    <w:p w14:paraId="4354DB1E" w14:textId="77777777" w:rsidR="00A932B8" w:rsidRPr="00F440CC" w:rsidRDefault="00A932B8" w:rsidP="00A932B8">
      <w:pPr>
        <w:rPr>
          <w:rFonts w:ascii="Trebuchet MS" w:hAnsi="Trebuchet MS"/>
          <w:lang w:val="en-US"/>
        </w:rPr>
      </w:pPr>
      <w:r w:rsidRPr="00F440CC">
        <w:rPr>
          <w:rFonts w:ascii="Trebuchet MS" w:hAnsi="Trebuchet MS"/>
          <w:lang w:val="en-US"/>
        </w:rPr>
        <w:t>The backup heating source is two modular gas condensing boilers, floor version with the possibility of cascade connection:</w:t>
      </w:r>
    </w:p>
    <w:p w14:paraId="2966EC3C" w14:textId="77777777" w:rsidR="00A932B8" w:rsidRPr="00F440CC" w:rsidRDefault="00A932B8" w:rsidP="009266CD">
      <w:pPr>
        <w:pStyle w:val="Odstavekseznama"/>
        <w:numPr>
          <w:ilvl w:val="0"/>
          <w:numId w:val="45"/>
        </w:numPr>
        <w:rPr>
          <w:rFonts w:ascii="Trebuchet MS" w:hAnsi="Trebuchet MS"/>
          <w:lang w:val="en-US"/>
        </w:rPr>
      </w:pPr>
      <w:r w:rsidRPr="00F440CC">
        <w:rPr>
          <w:rFonts w:ascii="Trebuchet MS" w:hAnsi="Trebuchet MS"/>
          <w:lang w:val="en-US"/>
        </w:rPr>
        <w:t>Heating capacity of one modular condensing boiler approx.: 60 to 600 kW</w:t>
      </w:r>
    </w:p>
    <w:p w14:paraId="6C818792" w14:textId="77777777" w:rsidR="00A932B8" w:rsidRPr="00F440CC" w:rsidRDefault="00A932B8" w:rsidP="009266CD">
      <w:pPr>
        <w:pStyle w:val="Odstavekseznama"/>
        <w:numPr>
          <w:ilvl w:val="0"/>
          <w:numId w:val="45"/>
        </w:numPr>
        <w:rPr>
          <w:rFonts w:ascii="Trebuchet MS" w:hAnsi="Trebuchet MS"/>
          <w:lang w:val="en-US"/>
        </w:rPr>
      </w:pPr>
      <w:r w:rsidRPr="00F440CC">
        <w:rPr>
          <w:rFonts w:ascii="Trebuchet MS" w:hAnsi="Trebuchet MS"/>
          <w:lang w:val="en-US"/>
        </w:rPr>
        <w:t>Heating capacity of two modular condensing boilers approx.: 60 to 1200 kW</w:t>
      </w:r>
    </w:p>
    <w:p w14:paraId="403ADAB5" w14:textId="77777777" w:rsidR="00A932B8" w:rsidRPr="00F440CC" w:rsidRDefault="00A932B8" w:rsidP="009266CD">
      <w:pPr>
        <w:pStyle w:val="Odstavekseznama"/>
        <w:numPr>
          <w:ilvl w:val="0"/>
          <w:numId w:val="45"/>
        </w:numPr>
        <w:rPr>
          <w:rFonts w:ascii="Trebuchet MS" w:hAnsi="Trebuchet MS"/>
          <w:lang w:val="en-US"/>
        </w:rPr>
      </w:pPr>
      <w:r w:rsidRPr="00F440CC">
        <w:rPr>
          <w:rFonts w:ascii="Trebuchet MS" w:hAnsi="Trebuchet MS"/>
          <w:lang w:val="en-US"/>
        </w:rPr>
        <w:t>The energy product is natural gas, distributor Energetika Ljubljana</w:t>
      </w:r>
    </w:p>
    <w:p w14:paraId="2CE53689" w14:textId="77777777" w:rsidR="00A932B8" w:rsidRPr="00F440CC" w:rsidRDefault="00A932B8" w:rsidP="009266CD">
      <w:pPr>
        <w:pStyle w:val="Odstavekseznama"/>
        <w:numPr>
          <w:ilvl w:val="0"/>
          <w:numId w:val="45"/>
        </w:numPr>
        <w:rPr>
          <w:rFonts w:ascii="Trebuchet MS" w:hAnsi="Trebuchet MS"/>
          <w:lang w:val="en-US"/>
        </w:rPr>
      </w:pPr>
      <w:r w:rsidRPr="00F440CC">
        <w:rPr>
          <w:rFonts w:ascii="Trebuchet MS" w:hAnsi="Trebuchet MS"/>
          <w:lang w:val="en-US"/>
        </w:rPr>
        <w:t>A natural gas cabinet with the main gas fire tap is installed on the façade of the building approximately in the SE corner.</w:t>
      </w:r>
    </w:p>
    <w:p w14:paraId="7069E502" w14:textId="77777777" w:rsidR="00A932B8" w:rsidRPr="00F440CC" w:rsidRDefault="00A932B8" w:rsidP="009266CD">
      <w:pPr>
        <w:pStyle w:val="Odstavekseznama"/>
        <w:numPr>
          <w:ilvl w:val="0"/>
          <w:numId w:val="45"/>
        </w:numPr>
        <w:rPr>
          <w:rFonts w:ascii="Trebuchet MS" w:hAnsi="Trebuchet MS"/>
          <w:lang w:val="en-US"/>
        </w:rPr>
      </w:pPr>
      <w:r w:rsidRPr="00F440CC">
        <w:rPr>
          <w:rFonts w:ascii="Trebuchet MS" w:hAnsi="Trebuchet MS"/>
          <w:lang w:val="en-US"/>
        </w:rPr>
        <w:t>This system is also used to raise the temperature of the heating water for thermal disinfection of the sanitary hot water system or similar needs.</w:t>
      </w:r>
    </w:p>
    <w:p w14:paraId="29836342" w14:textId="77777777" w:rsidR="00A932B8" w:rsidRPr="00F440CC" w:rsidRDefault="00A932B8" w:rsidP="009266CD">
      <w:pPr>
        <w:pStyle w:val="Odstavekseznama"/>
        <w:numPr>
          <w:ilvl w:val="0"/>
          <w:numId w:val="45"/>
        </w:numPr>
        <w:rPr>
          <w:rFonts w:ascii="Trebuchet MS" w:hAnsi="Trebuchet MS"/>
          <w:lang w:val="en-US"/>
        </w:rPr>
      </w:pPr>
      <w:r w:rsidRPr="00F440CC">
        <w:rPr>
          <w:rFonts w:ascii="Trebuchet MS" w:hAnsi="Trebuchet MS"/>
          <w:lang w:val="en-US"/>
        </w:rPr>
        <w:t>The boiler room is located in the basement in the mechanical and technical room, so it must be properly ventilated in accordance with the requirements for boiler rooms and the fire safety plan.</w:t>
      </w:r>
    </w:p>
    <w:p w14:paraId="30839340" w14:textId="77777777" w:rsidR="00A932B8" w:rsidRPr="00F440CC" w:rsidRDefault="00A932B8" w:rsidP="00C539A5">
      <w:pPr>
        <w:jc w:val="left"/>
        <w:rPr>
          <w:rFonts w:ascii="Trebuchet MS" w:hAnsi="Trebuchet MS"/>
          <w:lang w:val="en-US"/>
        </w:rPr>
      </w:pPr>
    </w:p>
    <w:p w14:paraId="42B4C189" w14:textId="5CD40519" w:rsidR="00A932B8" w:rsidRPr="00F440CC" w:rsidRDefault="00A932B8" w:rsidP="00A932B8">
      <w:pPr>
        <w:rPr>
          <w:rFonts w:ascii="Trebuchet MS" w:hAnsi="Trebuchet MS"/>
          <w:lang w:val="en-US"/>
        </w:rPr>
      </w:pPr>
      <w:r w:rsidRPr="00F440CC">
        <w:rPr>
          <w:rFonts w:ascii="Trebuchet MS" w:hAnsi="Trebuchet MS"/>
          <w:lang w:val="en-US"/>
        </w:rPr>
        <w:t>For heating/cooling, fan convectors of step or parapet design are provided throughout the rooms. In rooms where only heating is required, however, radiators.</w:t>
      </w:r>
    </w:p>
    <w:p w14:paraId="0F8581D6" w14:textId="77777777" w:rsidR="007C24F2" w:rsidRPr="00F440CC" w:rsidRDefault="007C24F2" w:rsidP="00B161B4">
      <w:pPr>
        <w:jc w:val="left"/>
        <w:rPr>
          <w:rFonts w:ascii="Trebuchet MS" w:hAnsi="Trebuchet MS"/>
          <w:lang w:val="en-US"/>
        </w:rPr>
      </w:pPr>
    </w:p>
    <w:p w14:paraId="02DFBC7E" w14:textId="739184B7" w:rsidR="001D7342" w:rsidRPr="00F440CC" w:rsidRDefault="001D7342" w:rsidP="001D7342">
      <w:pPr>
        <w:pStyle w:val="Naslov3"/>
        <w:rPr>
          <w:rFonts w:ascii="Trebuchet MS" w:hAnsi="Trebuchet MS"/>
          <w:lang w:val="en-US"/>
        </w:rPr>
      </w:pPr>
      <w:bookmarkStart w:id="122" w:name="_Toc210039937"/>
      <w:bookmarkStart w:id="123" w:name="_Hlk184737268"/>
      <w:r w:rsidRPr="00F440CC">
        <w:rPr>
          <w:rFonts w:ascii="Trebuchet MS" w:hAnsi="Trebuchet MS"/>
          <w:lang w:val="en-US"/>
        </w:rPr>
        <w:t xml:space="preserve">Water supply and vertical sewerage </w:t>
      </w:r>
      <w:bookmarkEnd w:id="122"/>
    </w:p>
    <w:bookmarkEnd w:id="123"/>
    <w:p w14:paraId="2124334F" w14:textId="77777777" w:rsidR="007C24F2" w:rsidRPr="00F440CC" w:rsidRDefault="007C24F2" w:rsidP="00C539A5">
      <w:pPr>
        <w:rPr>
          <w:rFonts w:ascii="Trebuchet MS" w:hAnsi="Trebuchet MS"/>
          <w:lang w:val="en-US"/>
        </w:rPr>
      </w:pPr>
    </w:p>
    <w:p w14:paraId="16BEAE40" w14:textId="2F9075B9" w:rsidR="00C539A5" w:rsidRPr="00F440CC" w:rsidRDefault="00C539A5" w:rsidP="00C539A5">
      <w:pPr>
        <w:rPr>
          <w:rFonts w:ascii="Trebuchet MS" w:hAnsi="Trebuchet MS"/>
          <w:lang w:val="en-US"/>
        </w:rPr>
      </w:pPr>
      <w:r w:rsidRPr="00F440CC">
        <w:rPr>
          <w:rFonts w:ascii="Trebuchet MS" w:hAnsi="Trebuchet MS"/>
          <w:lang w:val="en-US"/>
        </w:rPr>
        <w:lastRenderedPageBreak/>
        <w:t>The water connection for the building is made in the SE corner of the building. The water supply runs through a water meter niche in the basement in the mechanical and technical room.</w:t>
      </w:r>
    </w:p>
    <w:p w14:paraId="2C2F84B3" w14:textId="77777777" w:rsidR="00C539A5" w:rsidRPr="00F440CC" w:rsidRDefault="00C539A5" w:rsidP="00C539A5">
      <w:pPr>
        <w:rPr>
          <w:rFonts w:ascii="Trebuchet MS" w:hAnsi="Trebuchet MS"/>
          <w:lang w:val="en-US"/>
        </w:rPr>
      </w:pPr>
    </w:p>
    <w:p w14:paraId="36028A64" w14:textId="68994D5B" w:rsidR="00C539A5" w:rsidRPr="00F440CC" w:rsidRDefault="00C539A5" w:rsidP="00C539A5">
      <w:pPr>
        <w:rPr>
          <w:rFonts w:ascii="Trebuchet MS" w:hAnsi="Trebuchet MS"/>
          <w:lang w:val="en-US"/>
        </w:rPr>
      </w:pPr>
      <w:r w:rsidRPr="00F440CC">
        <w:rPr>
          <w:rFonts w:ascii="Trebuchet MS" w:hAnsi="Trebuchet MS"/>
          <w:lang w:val="en-US"/>
        </w:rPr>
        <w:t>The main infrastructure line that runs next to the building is made of ductile cast iron NL for water supply, dimension DN150. The water connection for the building is also made of ductile cast iron NL for water supply, dimension DN80.</w:t>
      </w:r>
    </w:p>
    <w:p w14:paraId="1A83DD1F" w14:textId="77777777" w:rsidR="00C539A5" w:rsidRPr="00F440CC" w:rsidRDefault="00C539A5" w:rsidP="00C539A5">
      <w:pPr>
        <w:rPr>
          <w:rFonts w:ascii="Trebuchet MS" w:hAnsi="Trebuchet MS"/>
          <w:lang w:val="en-US"/>
        </w:rPr>
      </w:pPr>
    </w:p>
    <w:p w14:paraId="4FC6A9FB" w14:textId="77777777" w:rsidR="00C539A5" w:rsidRPr="00F440CC" w:rsidRDefault="00C539A5" w:rsidP="00C539A5">
      <w:pPr>
        <w:rPr>
          <w:rFonts w:ascii="Trebuchet MS" w:hAnsi="Trebuchet MS"/>
          <w:lang w:val="en-US"/>
        </w:rPr>
      </w:pPr>
      <w:r w:rsidRPr="00F440CC">
        <w:rPr>
          <w:rFonts w:ascii="Trebuchet MS" w:hAnsi="Trebuchet MS"/>
          <w:lang w:val="en-US"/>
        </w:rPr>
        <w:t>Depending on the anticipated sanitary elements and laboratory consumers, the peak consumption of water supply is calculated. The calculation is made in DIN1988-300 according to the equation for office buildings and schools with the allowance for larger laboratory consumers taken into account:</w:t>
      </w:r>
    </w:p>
    <w:p w14:paraId="1373D31C" w14:textId="6B0DBE9A" w:rsidR="00C539A5" w:rsidRPr="00F440CC" w:rsidRDefault="00C539A5" w:rsidP="009266CD">
      <w:pPr>
        <w:pStyle w:val="Odstavekseznama"/>
        <w:numPr>
          <w:ilvl w:val="0"/>
          <w:numId w:val="46"/>
        </w:numPr>
        <w:rPr>
          <w:rFonts w:ascii="Trebuchet MS" w:hAnsi="Trebuchet MS"/>
          <w:lang w:val="en-US"/>
        </w:rPr>
      </w:pPr>
      <w:r w:rsidRPr="00F440CC">
        <w:rPr>
          <w:rFonts w:ascii="Trebuchet MS" w:hAnsi="Trebuchet MS"/>
          <w:lang w:val="en-US"/>
        </w:rPr>
        <w:t xml:space="preserve">peak consumption of the facility  </w:t>
      </w:r>
      <w:r w:rsidRPr="00F440CC">
        <w:rPr>
          <w:rFonts w:ascii="Trebuchet MS" w:hAnsi="Trebuchet MS"/>
          <w:lang w:val="en-US"/>
        </w:rPr>
        <w:tab/>
      </w:r>
      <w:r w:rsidR="002E696F" w:rsidRPr="00F440CC">
        <w:rPr>
          <w:rFonts w:ascii="Trebuchet MS" w:hAnsi="Trebuchet MS"/>
          <w:lang w:val="en-US"/>
        </w:rPr>
        <w:t>5.20 l/s = 18.72 m3/h</w:t>
      </w:r>
    </w:p>
    <w:p w14:paraId="5D76933D" w14:textId="77777777" w:rsidR="00C539A5" w:rsidRPr="00F440CC" w:rsidRDefault="00C539A5" w:rsidP="0096796A">
      <w:pPr>
        <w:rPr>
          <w:rFonts w:ascii="Trebuchet MS" w:hAnsi="Trebuchet MS"/>
          <w:lang w:val="en-US"/>
        </w:rPr>
      </w:pPr>
    </w:p>
    <w:p w14:paraId="28FB8299" w14:textId="77777777" w:rsidR="00C539A5" w:rsidRPr="00F440CC" w:rsidRDefault="00C539A5" w:rsidP="0096796A">
      <w:pPr>
        <w:rPr>
          <w:rFonts w:ascii="Trebuchet MS" w:hAnsi="Trebuchet MS"/>
          <w:lang w:val="en-US"/>
        </w:rPr>
      </w:pPr>
      <w:r w:rsidRPr="00F440CC">
        <w:rPr>
          <w:rFonts w:ascii="Trebuchet MS" w:hAnsi="Trebuchet MS"/>
          <w:lang w:val="en-US"/>
        </w:rPr>
        <w:t>Tap drinking water (hereinafter also referred to as domestic hot water) was used for:</w:t>
      </w:r>
    </w:p>
    <w:p w14:paraId="53CDEF96" w14:textId="77777777" w:rsidR="00C539A5" w:rsidRPr="00F440CC" w:rsidRDefault="00C539A5" w:rsidP="009266CD">
      <w:pPr>
        <w:pStyle w:val="Odstavekseznama"/>
        <w:numPr>
          <w:ilvl w:val="0"/>
          <w:numId w:val="46"/>
        </w:numPr>
        <w:tabs>
          <w:tab w:val="num" w:pos="720"/>
        </w:tabs>
        <w:rPr>
          <w:rFonts w:ascii="Trebuchet MS" w:hAnsi="Trebuchet MS"/>
          <w:lang w:val="en-US"/>
        </w:rPr>
      </w:pPr>
      <w:r w:rsidRPr="00F440CC">
        <w:rPr>
          <w:rFonts w:ascii="Trebuchet MS" w:hAnsi="Trebuchet MS"/>
          <w:lang w:val="en-US"/>
        </w:rPr>
        <w:t>sanitary facilities, kitchenettes, sinks, etc.,</w:t>
      </w:r>
    </w:p>
    <w:p w14:paraId="1E6D3CB0" w14:textId="77777777" w:rsidR="00C539A5" w:rsidRPr="00F440CC" w:rsidRDefault="00C539A5" w:rsidP="009266CD">
      <w:pPr>
        <w:pStyle w:val="Odstavekseznama"/>
        <w:numPr>
          <w:ilvl w:val="0"/>
          <w:numId w:val="46"/>
        </w:numPr>
        <w:tabs>
          <w:tab w:val="num" w:pos="720"/>
        </w:tabs>
        <w:rPr>
          <w:rFonts w:ascii="Trebuchet MS" w:hAnsi="Trebuchet MS"/>
          <w:lang w:val="en-US"/>
        </w:rPr>
      </w:pPr>
      <w:r w:rsidRPr="00F440CC">
        <w:rPr>
          <w:rFonts w:ascii="Trebuchet MS" w:hAnsi="Trebuchet MS"/>
          <w:lang w:val="en-US"/>
        </w:rPr>
        <w:t>Sanitary water for laboratory needs</w:t>
      </w:r>
    </w:p>
    <w:p w14:paraId="5FBDF4B1" w14:textId="77777777" w:rsidR="00C539A5" w:rsidRPr="00F440CC" w:rsidRDefault="00C539A5" w:rsidP="009266CD">
      <w:pPr>
        <w:pStyle w:val="Odstavekseznama"/>
        <w:numPr>
          <w:ilvl w:val="0"/>
          <w:numId w:val="46"/>
        </w:numPr>
        <w:tabs>
          <w:tab w:val="num" w:pos="720"/>
        </w:tabs>
        <w:rPr>
          <w:rFonts w:ascii="Trebuchet MS" w:hAnsi="Trebuchet MS"/>
          <w:lang w:val="en-US"/>
        </w:rPr>
      </w:pPr>
      <w:r w:rsidRPr="00F440CC">
        <w:rPr>
          <w:rFonts w:ascii="Trebuchet MS" w:hAnsi="Trebuchet MS"/>
          <w:lang w:val="en-US"/>
        </w:rPr>
        <w:t>Sanitary water for the needs of the kitchen with restaurant</w:t>
      </w:r>
    </w:p>
    <w:p w14:paraId="15611274" w14:textId="77777777" w:rsidR="00C539A5" w:rsidRPr="00F440CC" w:rsidRDefault="00C539A5" w:rsidP="009266CD">
      <w:pPr>
        <w:pStyle w:val="Odstavekseznama"/>
        <w:numPr>
          <w:ilvl w:val="0"/>
          <w:numId w:val="46"/>
        </w:numPr>
        <w:tabs>
          <w:tab w:val="num" w:pos="720"/>
        </w:tabs>
        <w:rPr>
          <w:rFonts w:ascii="Trebuchet MS" w:hAnsi="Trebuchet MS"/>
          <w:lang w:val="en-US"/>
        </w:rPr>
      </w:pPr>
      <w:r w:rsidRPr="00F440CC">
        <w:rPr>
          <w:rFonts w:ascii="Trebuchet MS" w:hAnsi="Trebuchet MS"/>
          <w:lang w:val="en-US"/>
        </w:rPr>
        <w:t>Humidification units for ventilation and air conditioning</w:t>
      </w:r>
    </w:p>
    <w:p w14:paraId="480DB20C" w14:textId="77777777" w:rsidR="00C539A5" w:rsidRPr="00F440CC" w:rsidRDefault="00C539A5" w:rsidP="009266CD">
      <w:pPr>
        <w:pStyle w:val="Odstavekseznama"/>
        <w:numPr>
          <w:ilvl w:val="0"/>
          <w:numId w:val="46"/>
        </w:numPr>
        <w:tabs>
          <w:tab w:val="num" w:pos="720"/>
        </w:tabs>
        <w:rPr>
          <w:rFonts w:ascii="Trebuchet MS" w:hAnsi="Trebuchet MS"/>
          <w:lang w:val="en-US"/>
        </w:rPr>
      </w:pPr>
      <w:r w:rsidRPr="00F440CC">
        <w:rPr>
          <w:rFonts w:ascii="Trebuchet MS" w:hAnsi="Trebuchet MS"/>
          <w:lang w:val="en-US"/>
        </w:rPr>
        <w:t>filling of the fire water pool via float valves (only the first filling, replenishment due to water evaporation and pool cleaning)</w:t>
      </w:r>
    </w:p>
    <w:p w14:paraId="50746241" w14:textId="77777777" w:rsidR="00C539A5" w:rsidRPr="00F440CC" w:rsidRDefault="00C539A5" w:rsidP="0096796A">
      <w:pPr>
        <w:rPr>
          <w:rFonts w:ascii="Trebuchet MS" w:hAnsi="Trebuchet MS"/>
          <w:lang w:val="en-US"/>
        </w:rPr>
      </w:pPr>
      <w:r w:rsidRPr="00F440CC">
        <w:rPr>
          <w:rFonts w:ascii="Trebuchet MS" w:hAnsi="Trebuchet MS"/>
          <w:lang w:val="en-US"/>
        </w:rPr>
        <w:t>When filling a pool of fire water, the stated peak consumption will not be exceeded.</w:t>
      </w:r>
    </w:p>
    <w:p w14:paraId="1BEA4709" w14:textId="77777777" w:rsidR="00C539A5" w:rsidRPr="00F440CC" w:rsidRDefault="00C539A5" w:rsidP="0096796A">
      <w:pPr>
        <w:rPr>
          <w:rFonts w:ascii="Trebuchet MS" w:hAnsi="Trebuchet MS"/>
          <w:lang w:val="en-US"/>
        </w:rPr>
      </w:pPr>
    </w:p>
    <w:p w14:paraId="05B3DB92" w14:textId="77777777" w:rsidR="00C539A5" w:rsidRPr="00F440CC" w:rsidRDefault="00C539A5" w:rsidP="0096796A">
      <w:pPr>
        <w:rPr>
          <w:rFonts w:ascii="Trebuchet MS" w:hAnsi="Trebuchet MS"/>
          <w:lang w:val="en-US"/>
        </w:rPr>
      </w:pPr>
      <w:r w:rsidRPr="00F440CC">
        <w:rPr>
          <w:rFonts w:ascii="Trebuchet MS" w:hAnsi="Trebuchet MS"/>
          <w:lang w:val="en-US"/>
        </w:rPr>
        <w:t>The water supply system is designed to prevent the risk of contamination of drinking water due to standing water in the pipelines and is therefore separated from the fire water. Such a design makes it possible to maintain the quality of drinking water from pollution due to backflow in accordance with SIST EN 1717. Tap drinking water is hydraulically separated from water of lower quality according to the above standard:</w:t>
      </w:r>
    </w:p>
    <w:p w14:paraId="5FFB2576" w14:textId="77777777" w:rsidR="00C539A5" w:rsidRPr="00F440CC" w:rsidRDefault="00C539A5" w:rsidP="009266CD">
      <w:pPr>
        <w:pStyle w:val="Odstavekseznama"/>
        <w:numPr>
          <w:ilvl w:val="0"/>
          <w:numId w:val="47"/>
        </w:numPr>
        <w:rPr>
          <w:rFonts w:ascii="Trebuchet MS" w:hAnsi="Trebuchet MS"/>
          <w:lang w:val="en-US"/>
        </w:rPr>
      </w:pPr>
      <w:r w:rsidRPr="00F440CC">
        <w:rPr>
          <w:rFonts w:ascii="Trebuchet MS" w:hAnsi="Trebuchet MS"/>
          <w:lang w:val="en-US"/>
        </w:rPr>
        <w:t>from fire water, separation type AA or AB (float outlet valves and overflow above the pool), i.e. the highest degree of prevention of backflow of fire water into the water supply network,</w:t>
      </w:r>
    </w:p>
    <w:p w14:paraId="40D90D43" w14:textId="77777777" w:rsidR="00C539A5" w:rsidRPr="00F440CC" w:rsidRDefault="00C539A5" w:rsidP="009266CD">
      <w:pPr>
        <w:pStyle w:val="Odstavekseznama"/>
        <w:numPr>
          <w:ilvl w:val="0"/>
          <w:numId w:val="47"/>
        </w:numPr>
        <w:rPr>
          <w:rFonts w:ascii="Trebuchet MS" w:hAnsi="Trebuchet MS"/>
          <w:lang w:val="en-US"/>
        </w:rPr>
      </w:pPr>
      <w:r w:rsidRPr="00F440CC">
        <w:rPr>
          <w:rFonts w:ascii="Trebuchet MS" w:hAnsi="Trebuchet MS"/>
          <w:lang w:val="en-US"/>
        </w:rPr>
        <w:t xml:space="preserve">from the distribution of softened water for the purpose of humidification in climates, separated by a hydraulic separator type BA, </w:t>
      </w:r>
    </w:p>
    <w:p w14:paraId="61DEA4AC" w14:textId="77777777" w:rsidR="00C539A5" w:rsidRPr="00F440CC" w:rsidRDefault="00C539A5" w:rsidP="009266CD">
      <w:pPr>
        <w:pStyle w:val="Odstavekseznama"/>
        <w:numPr>
          <w:ilvl w:val="0"/>
          <w:numId w:val="47"/>
        </w:numPr>
        <w:rPr>
          <w:rFonts w:ascii="Trebuchet MS" w:hAnsi="Trebuchet MS"/>
          <w:lang w:val="en-US"/>
        </w:rPr>
      </w:pPr>
      <w:r w:rsidRPr="00F440CC">
        <w:rPr>
          <w:rFonts w:ascii="Trebuchet MS" w:hAnsi="Trebuchet MS"/>
          <w:lang w:val="en-US"/>
        </w:rPr>
        <w:t xml:space="preserve">from the softened water distribution system for the replenishment of power systems, separated by a hydraulic separator type BA. </w:t>
      </w:r>
    </w:p>
    <w:p w14:paraId="35603273" w14:textId="77777777" w:rsidR="00C539A5" w:rsidRPr="00F440CC" w:rsidRDefault="00C539A5" w:rsidP="0096796A">
      <w:pPr>
        <w:rPr>
          <w:rFonts w:ascii="Trebuchet MS" w:hAnsi="Trebuchet MS"/>
          <w:lang w:val="en-US"/>
        </w:rPr>
      </w:pPr>
    </w:p>
    <w:p w14:paraId="467C490F" w14:textId="77777777" w:rsidR="00C539A5" w:rsidRPr="00F440CC" w:rsidRDefault="00C539A5" w:rsidP="006B74EE">
      <w:pPr>
        <w:rPr>
          <w:rFonts w:ascii="Trebuchet MS" w:hAnsi="Trebuchet MS"/>
          <w:lang w:val="en-US"/>
        </w:rPr>
      </w:pPr>
      <w:r w:rsidRPr="00F440CC">
        <w:rPr>
          <w:rFonts w:ascii="Trebuchet MS" w:hAnsi="Trebuchet MS"/>
          <w:lang w:val="en-US"/>
        </w:rPr>
        <w:t>The preparation of softened water is basically intended for the elimination of limescale and as a pre-treatment of water for the needs of further treatment (for example, as demineralized water). For the preparation of softened water, a double ion softening device is installed, for working pressures up to 10 bar, consisting of: two cartridges with ion resin, a control valve, a salt shaker with tableted salt and a controller.</w:t>
      </w:r>
    </w:p>
    <w:p w14:paraId="0E20D409" w14:textId="77777777" w:rsidR="00922C92" w:rsidRPr="00F440CC" w:rsidRDefault="00922C92" w:rsidP="00922C92">
      <w:pPr>
        <w:rPr>
          <w:rFonts w:ascii="Trebuchet MS" w:hAnsi="Trebuchet MS"/>
          <w:lang w:val="en-US"/>
        </w:rPr>
      </w:pPr>
    </w:p>
    <w:p w14:paraId="6EE2D231" w14:textId="16667A6D" w:rsidR="00922C92" w:rsidRPr="00F440CC" w:rsidRDefault="00922C92" w:rsidP="00922C92">
      <w:pPr>
        <w:rPr>
          <w:rFonts w:ascii="Trebuchet MS" w:hAnsi="Trebuchet MS"/>
          <w:lang w:val="en-US"/>
        </w:rPr>
      </w:pPr>
      <w:r w:rsidRPr="00F440CC">
        <w:rPr>
          <w:rFonts w:ascii="Trebuchet MS" w:hAnsi="Trebuchet MS"/>
          <w:lang w:val="en-US"/>
        </w:rPr>
        <w:t xml:space="preserve">The water treatment system of contact humidifiers is provided in the basement of the building with a connection to the tap water system, which is softened to &lt; 5°dH. The supply to the </w:t>
      </w:r>
      <w:r w:rsidRPr="00F440CC">
        <w:rPr>
          <w:rFonts w:ascii="Trebuchet MS" w:hAnsi="Trebuchet MS"/>
          <w:lang w:val="en-US"/>
        </w:rPr>
        <w:lastRenderedPageBreak/>
        <w:t xml:space="preserve">water treatment system must be through a pipe separator type AB according to SIST EN 1717, which is treated in the plumbing plan. </w:t>
      </w:r>
    </w:p>
    <w:p w14:paraId="0BC2AD31" w14:textId="77777777" w:rsidR="00922C92" w:rsidRPr="00F440CC" w:rsidRDefault="00922C92" w:rsidP="006B74EE">
      <w:pPr>
        <w:rPr>
          <w:rFonts w:ascii="Trebuchet MS" w:hAnsi="Trebuchet MS"/>
          <w:lang w:val="en-US"/>
        </w:rPr>
      </w:pPr>
    </w:p>
    <w:p w14:paraId="3BE44427" w14:textId="5110E464" w:rsidR="00C539A5" w:rsidRPr="00F440CC" w:rsidRDefault="00C539A5" w:rsidP="006B74EE">
      <w:pPr>
        <w:rPr>
          <w:rFonts w:ascii="Trebuchet MS" w:hAnsi="Trebuchet MS"/>
          <w:lang w:val="en-US"/>
        </w:rPr>
      </w:pPr>
      <w:r w:rsidRPr="00F440CC">
        <w:rPr>
          <w:rFonts w:ascii="Trebuchet MS" w:hAnsi="Trebuchet MS"/>
          <w:lang w:val="en-US"/>
        </w:rPr>
        <w:t xml:space="preserve">Domestic hot water is prepared with heating water through plate heat exchangers and accumulates in a 2,780 litre boiler in stainless or enameled steel version, in accordance with EN 806 for drinking water. </w:t>
      </w:r>
    </w:p>
    <w:p w14:paraId="3F17633C" w14:textId="77777777" w:rsidR="00C539A5" w:rsidRPr="00F440CC" w:rsidRDefault="00C539A5" w:rsidP="006B74EE">
      <w:pPr>
        <w:rPr>
          <w:rFonts w:ascii="Trebuchet MS" w:hAnsi="Trebuchet MS"/>
          <w:lang w:val="en-US"/>
        </w:rPr>
      </w:pPr>
    </w:p>
    <w:p w14:paraId="7F46D12E" w14:textId="08265841" w:rsidR="00C539A5" w:rsidRPr="00F440CC" w:rsidRDefault="00C539A5" w:rsidP="006B74EE">
      <w:pPr>
        <w:rPr>
          <w:rFonts w:ascii="Trebuchet MS" w:hAnsi="Trebuchet MS"/>
          <w:lang w:val="en-US"/>
        </w:rPr>
      </w:pPr>
      <w:r w:rsidRPr="00F440CC">
        <w:rPr>
          <w:rFonts w:ascii="Trebuchet MS" w:hAnsi="Trebuchet MS"/>
          <w:lang w:val="en-US"/>
        </w:rPr>
        <w:t>Vertical sewerage will be carried out as a gravity sewer system through vertical shafts with vents on the roof. Sewage from the basement will need to be collected in several places and pumped to a higher outlet level of the municipal sewage next to the building. It is expected that the largest pumping station is in the mechanical and technical area in the basement, where there will also be water preparation and overflows from machine systems.</w:t>
      </w:r>
    </w:p>
    <w:p w14:paraId="1B9628A1" w14:textId="77777777" w:rsidR="00C539A5" w:rsidRPr="00F440CC" w:rsidRDefault="00C539A5" w:rsidP="006B74EE">
      <w:pPr>
        <w:rPr>
          <w:rFonts w:ascii="Trebuchet MS" w:hAnsi="Trebuchet MS"/>
          <w:lang w:val="en-US"/>
        </w:rPr>
      </w:pPr>
    </w:p>
    <w:p w14:paraId="6BF53A38" w14:textId="0A792377" w:rsidR="00891C67" w:rsidRPr="00F440CC" w:rsidRDefault="00891C67" w:rsidP="00891C67">
      <w:pPr>
        <w:pStyle w:val="Naslov3"/>
        <w:rPr>
          <w:rFonts w:ascii="Trebuchet MS" w:hAnsi="Trebuchet MS"/>
          <w:lang w:val="en-US"/>
        </w:rPr>
      </w:pPr>
      <w:bookmarkStart w:id="124" w:name="_Toc210039938"/>
      <w:r w:rsidRPr="00F440CC">
        <w:rPr>
          <w:rFonts w:ascii="Trebuchet MS" w:hAnsi="Trebuchet MS"/>
          <w:lang w:val="en-US"/>
        </w:rPr>
        <w:t xml:space="preserve">Compressed air </w:t>
      </w:r>
      <w:bookmarkEnd w:id="124"/>
    </w:p>
    <w:p w14:paraId="3B757979" w14:textId="01437672" w:rsidR="00891C67" w:rsidRPr="00F440CC" w:rsidRDefault="00891C67" w:rsidP="00891C67">
      <w:pPr>
        <w:rPr>
          <w:rFonts w:ascii="Trebuchet MS" w:hAnsi="Trebuchet MS"/>
          <w:lang w:val="en-US"/>
        </w:rPr>
      </w:pPr>
    </w:p>
    <w:p w14:paraId="75D523A6" w14:textId="77777777" w:rsidR="00891C67" w:rsidRPr="00F440CC" w:rsidRDefault="00891C67" w:rsidP="00891C67">
      <w:pPr>
        <w:rPr>
          <w:rFonts w:ascii="Trebuchet MS" w:hAnsi="Trebuchet MS"/>
          <w:lang w:val="en-US"/>
        </w:rPr>
      </w:pPr>
      <w:r w:rsidRPr="00F440CC">
        <w:rPr>
          <w:rFonts w:ascii="Trebuchet MS" w:hAnsi="Trebuchet MS"/>
          <w:lang w:val="en-US"/>
        </w:rPr>
        <w:t>The compressed air station will be located in the basement, in the mechanical and technical room.</w:t>
      </w:r>
    </w:p>
    <w:p w14:paraId="0CC59BB5" w14:textId="77777777" w:rsidR="00891C67" w:rsidRPr="00F440CC" w:rsidRDefault="00891C67" w:rsidP="00891C67">
      <w:pPr>
        <w:rPr>
          <w:rFonts w:ascii="Trebuchet MS" w:hAnsi="Trebuchet MS"/>
          <w:lang w:val="en-US"/>
        </w:rPr>
      </w:pPr>
      <w:r w:rsidRPr="00F440CC">
        <w:rPr>
          <w:rFonts w:ascii="Trebuchet MS" w:hAnsi="Trebuchet MS"/>
          <w:lang w:val="en-US"/>
        </w:rPr>
        <w:t>A compressed air station consists of:</w:t>
      </w:r>
    </w:p>
    <w:p w14:paraId="13F320BC" w14:textId="3D4BAED4" w:rsidR="00891C67" w:rsidRPr="00F440CC" w:rsidRDefault="00891C67" w:rsidP="009266CD">
      <w:pPr>
        <w:pStyle w:val="Odstavekseznama"/>
        <w:numPr>
          <w:ilvl w:val="0"/>
          <w:numId w:val="47"/>
        </w:numPr>
        <w:rPr>
          <w:rFonts w:ascii="Trebuchet MS" w:hAnsi="Trebuchet MS"/>
          <w:lang w:val="en-US"/>
        </w:rPr>
      </w:pPr>
      <w:r w:rsidRPr="00F440CC">
        <w:rPr>
          <w:rFonts w:ascii="Trebuchet MS" w:hAnsi="Trebuchet MS"/>
          <w:lang w:val="en-US"/>
        </w:rPr>
        <w:t xml:space="preserve">Two oil-free water-cooled compressors with continuous operation for pressures up to 8.6 bar and integrated dryers with dew point at -20 °C, </w:t>
      </w:r>
    </w:p>
    <w:p w14:paraId="713B85B0" w14:textId="77777777" w:rsidR="00891C67" w:rsidRPr="00F440CC" w:rsidRDefault="00891C67" w:rsidP="009266CD">
      <w:pPr>
        <w:pStyle w:val="Odstavekseznama"/>
        <w:numPr>
          <w:ilvl w:val="0"/>
          <w:numId w:val="47"/>
        </w:numPr>
        <w:rPr>
          <w:rFonts w:ascii="Trebuchet MS" w:hAnsi="Trebuchet MS"/>
          <w:lang w:val="en-US"/>
        </w:rPr>
      </w:pPr>
      <w:r w:rsidRPr="00F440CC">
        <w:rPr>
          <w:rFonts w:ascii="Trebuchet MS" w:hAnsi="Trebuchet MS"/>
          <w:lang w:val="en-US"/>
        </w:rPr>
        <w:t>compressed air pressure vessel with safety equipment,</w:t>
      </w:r>
    </w:p>
    <w:p w14:paraId="1384B663" w14:textId="1016A351" w:rsidR="00891C67" w:rsidRPr="00F440CC" w:rsidRDefault="00891C67" w:rsidP="009266CD">
      <w:pPr>
        <w:pStyle w:val="Odstavekseznama"/>
        <w:numPr>
          <w:ilvl w:val="0"/>
          <w:numId w:val="47"/>
        </w:numPr>
        <w:rPr>
          <w:rFonts w:ascii="Trebuchet MS" w:hAnsi="Trebuchet MS"/>
          <w:lang w:val="en-US"/>
        </w:rPr>
      </w:pPr>
      <w:r w:rsidRPr="00F440CC">
        <w:rPr>
          <w:rFonts w:ascii="Trebuchet MS" w:hAnsi="Trebuchet MS"/>
          <w:lang w:val="en-US"/>
        </w:rPr>
        <w:t>Compressed air filtration, for laboratories, class 1.3.1 of ISO 8573-1.</w:t>
      </w:r>
    </w:p>
    <w:p w14:paraId="6555BAC5" w14:textId="77777777" w:rsidR="00891C67" w:rsidRPr="00F440CC" w:rsidRDefault="00891C67" w:rsidP="00891C67">
      <w:pPr>
        <w:rPr>
          <w:rFonts w:ascii="Trebuchet MS" w:hAnsi="Trebuchet MS"/>
          <w:lang w:val="en-US"/>
        </w:rPr>
      </w:pPr>
    </w:p>
    <w:p w14:paraId="24EB0A5C" w14:textId="77777777" w:rsidR="00891C67" w:rsidRPr="00F440CC" w:rsidRDefault="00891C67" w:rsidP="00891C67">
      <w:pPr>
        <w:rPr>
          <w:rFonts w:ascii="Trebuchet MS" w:hAnsi="Trebuchet MS"/>
          <w:lang w:val="en-US"/>
        </w:rPr>
      </w:pPr>
      <w:r w:rsidRPr="00F440CC">
        <w:rPr>
          <w:rFonts w:ascii="Trebuchet MS" w:hAnsi="Trebuchet MS"/>
          <w:lang w:val="en-US"/>
        </w:rPr>
        <w:t>Distribution of compressed air throughout the facility will be carried out in the end loops of each floor with laboratories, which means supplying the consumption points from two sides. The pipelines are expected to be made of AISI 304 stainless steel. The anticipated pressure on the consumers will be 6 bar, which is reduced to a lower one if necessary.</w:t>
      </w:r>
    </w:p>
    <w:p w14:paraId="67F92963" w14:textId="77777777" w:rsidR="00891C67" w:rsidRPr="00F440CC" w:rsidRDefault="00891C67" w:rsidP="00891C67">
      <w:pPr>
        <w:rPr>
          <w:rFonts w:ascii="Trebuchet MS" w:hAnsi="Trebuchet MS"/>
          <w:lang w:val="en-US"/>
        </w:rPr>
      </w:pPr>
      <w:r w:rsidRPr="00F440CC">
        <w:rPr>
          <w:rFonts w:ascii="Trebuchet MS" w:hAnsi="Trebuchet MS"/>
          <w:lang w:val="en-US"/>
        </w:rPr>
        <w:t>The heat for cooling the compressors is expected to be used in a heating and cooling system with heat pumps/chillers.</w:t>
      </w:r>
    </w:p>
    <w:p w14:paraId="3629192B" w14:textId="77777777" w:rsidR="00891C67" w:rsidRPr="00F440CC" w:rsidRDefault="00891C67" w:rsidP="00891C67">
      <w:pPr>
        <w:rPr>
          <w:rFonts w:ascii="Trebuchet MS" w:hAnsi="Trebuchet MS"/>
          <w:lang w:val="en-US"/>
        </w:rPr>
      </w:pPr>
    </w:p>
    <w:p w14:paraId="1106441A" w14:textId="3D608B8D" w:rsidR="00891C67" w:rsidRPr="00F440CC" w:rsidRDefault="00891C67" w:rsidP="00891C67">
      <w:pPr>
        <w:pStyle w:val="Naslov3"/>
        <w:rPr>
          <w:rFonts w:ascii="Trebuchet MS" w:hAnsi="Trebuchet MS"/>
          <w:lang w:val="en-US"/>
        </w:rPr>
      </w:pPr>
      <w:bookmarkStart w:id="125" w:name="_Toc210039939"/>
      <w:r w:rsidRPr="00F440CC">
        <w:rPr>
          <w:rFonts w:ascii="Trebuchet MS" w:hAnsi="Trebuchet MS"/>
          <w:lang w:val="en-US"/>
        </w:rPr>
        <w:t xml:space="preserve">Industrial gases </w:t>
      </w:r>
      <w:bookmarkEnd w:id="125"/>
    </w:p>
    <w:p w14:paraId="36DD4978" w14:textId="77777777" w:rsidR="00891C67" w:rsidRPr="00F440CC" w:rsidRDefault="00891C67" w:rsidP="00891C67">
      <w:pPr>
        <w:rPr>
          <w:rFonts w:ascii="Trebuchet MS" w:hAnsi="Trebuchet MS"/>
          <w:lang w:val="en-US"/>
        </w:rPr>
      </w:pPr>
    </w:p>
    <w:p w14:paraId="51C2CAB9" w14:textId="77777777" w:rsidR="00C07EC4" w:rsidRPr="00F440CC" w:rsidRDefault="00C07EC4" w:rsidP="008878BD">
      <w:pPr>
        <w:rPr>
          <w:rFonts w:ascii="Trebuchet MS" w:hAnsi="Trebuchet MS"/>
          <w:lang w:val="en-US"/>
        </w:rPr>
      </w:pPr>
      <w:r w:rsidRPr="00F440CC">
        <w:rPr>
          <w:rFonts w:ascii="Trebuchet MS" w:hAnsi="Trebuchet MS"/>
          <w:lang w:val="en-US"/>
        </w:rPr>
        <w:t>Each laboratory has specific requirements for technical gases. For this reason, there is no central distribution of technical gases. Each laboratory has a planned placement of the technical gas it needs within its laboratory.</w:t>
      </w:r>
    </w:p>
    <w:p w14:paraId="38E7F160" w14:textId="77777777" w:rsidR="00C07EC4" w:rsidRPr="00F440CC" w:rsidRDefault="00C07EC4" w:rsidP="008878BD">
      <w:pPr>
        <w:rPr>
          <w:rFonts w:ascii="Trebuchet MS" w:hAnsi="Trebuchet MS"/>
          <w:lang w:val="en-US"/>
        </w:rPr>
      </w:pPr>
      <w:r w:rsidRPr="00F440CC">
        <w:rPr>
          <w:rFonts w:ascii="Trebuchet MS" w:hAnsi="Trebuchet MS"/>
          <w:lang w:val="en-US"/>
        </w:rPr>
        <w:t>High-pressure cylinders of technical gases are expected to be installed in cabinets for gas cylinders according to EN 14470-2 and with appropriate fire resistance, which will be installed in certain laboratory rooms. Any cylinder cabinet will be properly ventilated.</w:t>
      </w:r>
    </w:p>
    <w:p w14:paraId="3523C55F" w14:textId="77777777" w:rsidR="00C07EC4" w:rsidRPr="00F440CC" w:rsidRDefault="00C07EC4" w:rsidP="008878BD">
      <w:pPr>
        <w:rPr>
          <w:rFonts w:ascii="Trebuchet MS" w:hAnsi="Trebuchet MS"/>
          <w:lang w:val="en-US"/>
        </w:rPr>
      </w:pPr>
    </w:p>
    <w:p w14:paraId="38578AA7" w14:textId="77777777" w:rsidR="00C07EC4" w:rsidRPr="00F440CC" w:rsidRDefault="00C07EC4" w:rsidP="008878BD">
      <w:pPr>
        <w:rPr>
          <w:rFonts w:ascii="Trebuchet MS" w:hAnsi="Trebuchet MS"/>
          <w:lang w:val="en-US"/>
        </w:rPr>
      </w:pPr>
      <w:r w:rsidRPr="00F440CC">
        <w:rPr>
          <w:rFonts w:ascii="Trebuchet MS" w:hAnsi="Trebuchet MS"/>
          <w:lang w:val="en-US"/>
        </w:rPr>
        <w:t>The technical gas equipment for each industrial gas is as follows:</w:t>
      </w:r>
    </w:p>
    <w:p w14:paraId="116F0AE7" w14:textId="77777777" w:rsidR="00C07EC4" w:rsidRPr="00F440CC" w:rsidRDefault="00C07EC4" w:rsidP="009266CD">
      <w:pPr>
        <w:pStyle w:val="Odstavekseznama"/>
        <w:numPr>
          <w:ilvl w:val="0"/>
          <w:numId w:val="47"/>
        </w:numPr>
        <w:rPr>
          <w:rFonts w:ascii="Trebuchet MS" w:hAnsi="Trebuchet MS"/>
          <w:lang w:val="en-US"/>
        </w:rPr>
      </w:pPr>
      <w:r w:rsidRPr="00F440CC">
        <w:rPr>
          <w:rFonts w:ascii="Trebuchet MS" w:hAnsi="Trebuchet MS"/>
          <w:lang w:val="en-US"/>
        </w:rPr>
        <w:t>high-pressure cylinders (compressed gases 50 litres, 200 bar),</w:t>
      </w:r>
    </w:p>
    <w:p w14:paraId="6C01F869" w14:textId="77777777" w:rsidR="00C07EC4" w:rsidRPr="00F440CC" w:rsidRDefault="00C07EC4" w:rsidP="009266CD">
      <w:pPr>
        <w:pStyle w:val="Odstavekseznama"/>
        <w:numPr>
          <w:ilvl w:val="0"/>
          <w:numId w:val="47"/>
        </w:numPr>
        <w:rPr>
          <w:rFonts w:ascii="Trebuchet MS" w:hAnsi="Trebuchet MS"/>
          <w:lang w:val="en-US"/>
        </w:rPr>
      </w:pPr>
      <w:r w:rsidRPr="00F440CC">
        <w:rPr>
          <w:rFonts w:ascii="Trebuchet MS" w:hAnsi="Trebuchet MS"/>
          <w:lang w:val="en-US"/>
        </w:rPr>
        <w:t>expansion reduction stations for high pressure reduction (stage I),</w:t>
      </w:r>
    </w:p>
    <w:p w14:paraId="22A3D2B3" w14:textId="77777777" w:rsidR="00C07EC4" w:rsidRPr="00F440CC" w:rsidRDefault="00C07EC4" w:rsidP="009266CD">
      <w:pPr>
        <w:pStyle w:val="Odstavekseznama"/>
        <w:numPr>
          <w:ilvl w:val="0"/>
          <w:numId w:val="47"/>
        </w:numPr>
        <w:rPr>
          <w:rFonts w:ascii="Trebuchet MS" w:hAnsi="Trebuchet MS"/>
          <w:lang w:val="en-US"/>
        </w:rPr>
      </w:pPr>
      <w:r w:rsidRPr="00F440CC">
        <w:rPr>
          <w:rFonts w:ascii="Trebuchet MS" w:hAnsi="Trebuchet MS"/>
          <w:lang w:val="en-US"/>
        </w:rPr>
        <w:t>pipeline distribution network,</w:t>
      </w:r>
    </w:p>
    <w:p w14:paraId="01D6EEEE" w14:textId="77777777" w:rsidR="00C07EC4" w:rsidRPr="00F440CC" w:rsidRDefault="00C07EC4" w:rsidP="009266CD">
      <w:pPr>
        <w:pStyle w:val="Odstavekseznama"/>
        <w:numPr>
          <w:ilvl w:val="0"/>
          <w:numId w:val="47"/>
        </w:numPr>
        <w:rPr>
          <w:rFonts w:ascii="Trebuchet MS" w:hAnsi="Trebuchet MS"/>
          <w:lang w:val="en-US"/>
        </w:rPr>
      </w:pPr>
      <w:r w:rsidRPr="00F440CC">
        <w:rPr>
          <w:rFonts w:ascii="Trebuchet MS" w:hAnsi="Trebuchet MS"/>
          <w:lang w:val="en-US"/>
        </w:rPr>
        <w:t>gas consumption points with second-stage pressure reduction (stage II),</w:t>
      </w:r>
    </w:p>
    <w:p w14:paraId="2D98C208" w14:textId="77777777" w:rsidR="00C07EC4" w:rsidRPr="00F440CC" w:rsidRDefault="00C07EC4" w:rsidP="009266CD">
      <w:pPr>
        <w:pStyle w:val="Odstavekseznama"/>
        <w:numPr>
          <w:ilvl w:val="0"/>
          <w:numId w:val="47"/>
        </w:numPr>
        <w:rPr>
          <w:rFonts w:ascii="Trebuchet MS" w:hAnsi="Trebuchet MS"/>
          <w:lang w:val="en-US"/>
        </w:rPr>
      </w:pPr>
      <w:r w:rsidRPr="00F440CC">
        <w:rPr>
          <w:rFonts w:ascii="Trebuchet MS" w:hAnsi="Trebuchet MS"/>
          <w:lang w:val="en-US"/>
        </w:rPr>
        <w:lastRenderedPageBreak/>
        <w:t>safety fittings,</w:t>
      </w:r>
    </w:p>
    <w:p w14:paraId="58586EC5" w14:textId="77777777" w:rsidR="00C07EC4" w:rsidRPr="00F440CC" w:rsidRDefault="00C07EC4" w:rsidP="009266CD">
      <w:pPr>
        <w:pStyle w:val="Odstavekseznama"/>
        <w:numPr>
          <w:ilvl w:val="0"/>
          <w:numId w:val="47"/>
        </w:numPr>
        <w:rPr>
          <w:rFonts w:ascii="Trebuchet MS" w:hAnsi="Trebuchet MS"/>
          <w:lang w:val="en-US"/>
        </w:rPr>
      </w:pPr>
      <w:r w:rsidRPr="00F440CC">
        <w:rPr>
          <w:rFonts w:ascii="Trebuchet MS" w:hAnsi="Trebuchet MS"/>
          <w:lang w:val="en-US"/>
        </w:rPr>
        <w:t>warning and safety devices.</w:t>
      </w:r>
    </w:p>
    <w:p w14:paraId="539E5F72" w14:textId="07C46DE0" w:rsidR="00C07EC4" w:rsidRPr="00F440CC" w:rsidRDefault="00C07EC4" w:rsidP="008878BD">
      <w:pPr>
        <w:rPr>
          <w:rFonts w:ascii="Trebuchet MS" w:hAnsi="Trebuchet MS"/>
          <w:lang w:val="en-US"/>
        </w:rPr>
      </w:pPr>
      <w:r w:rsidRPr="00F440CC">
        <w:rPr>
          <w:rFonts w:ascii="Trebuchet MS" w:hAnsi="Trebuchet MS"/>
          <w:lang w:val="en-US"/>
        </w:rPr>
        <w:t>The pipelines are designed to be made of AISI316L and 1.4435 stainless steel, respectively.</w:t>
      </w:r>
    </w:p>
    <w:p w14:paraId="7DC0771F" w14:textId="77777777" w:rsidR="00C07EC4" w:rsidRPr="00F440CC" w:rsidRDefault="00C07EC4" w:rsidP="008878BD">
      <w:pPr>
        <w:rPr>
          <w:rFonts w:ascii="Trebuchet MS" w:hAnsi="Trebuchet MS"/>
          <w:lang w:val="en-US"/>
        </w:rPr>
      </w:pPr>
    </w:p>
    <w:p w14:paraId="5BA6D0E1" w14:textId="77777777" w:rsidR="00C07EC4" w:rsidRPr="00F440CC" w:rsidRDefault="00C07EC4" w:rsidP="008878BD">
      <w:pPr>
        <w:rPr>
          <w:rFonts w:ascii="Trebuchet MS" w:hAnsi="Trebuchet MS"/>
          <w:lang w:val="en-US"/>
        </w:rPr>
      </w:pPr>
      <w:r w:rsidRPr="00F440CC">
        <w:rPr>
          <w:rFonts w:ascii="Trebuchet MS" w:hAnsi="Trebuchet MS"/>
          <w:lang w:val="en-US"/>
        </w:rPr>
        <w:t>It is envisaged that the following industrial gases will be incorporated with the general characteristics indicated:</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3378"/>
        <w:gridCol w:w="3969"/>
      </w:tblGrid>
      <w:tr w:rsidR="00602269" w:rsidRPr="00F440CC" w14:paraId="2ADEC44E" w14:textId="77777777" w:rsidTr="00993CCD">
        <w:tc>
          <w:tcPr>
            <w:tcW w:w="1158" w:type="dxa"/>
          </w:tcPr>
          <w:p w14:paraId="29A821E1" w14:textId="77777777" w:rsidR="00C07EC4" w:rsidRPr="00F440CC" w:rsidRDefault="00C07EC4" w:rsidP="00C07EC4">
            <w:pPr>
              <w:jc w:val="left"/>
              <w:rPr>
                <w:rFonts w:ascii="Trebuchet MS" w:hAnsi="Trebuchet MS"/>
                <w:lang w:val="en-US"/>
              </w:rPr>
            </w:pPr>
            <w:r w:rsidRPr="00F440CC">
              <w:rPr>
                <w:rFonts w:ascii="Trebuchet MS" w:hAnsi="Trebuchet MS"/>
                <w:lang w:val="en-US"/>
              </w:rPr>
              <w:t>Ar</w:t>
            </w:r>
          </w:p>
        </w:tc>
        <w:tc>
          <w:tcPr>
            <w:tcW w:w="3378" w:type="dxa"/>
          </w:tcPr>
          <w:p w14:paraId="32287BEC" w14:textId="77777777" w:rsidR="00C07EC4" w:rsidRPr="00F440CC" w:rsidRDefault="00C07EC4" w:rsidP="00C07EC4">
            <w:pPr>
              <w:jc w:val="left"/>
              <w:rPr>
                <w:rFonts w:ascii="Trebuchet MS" w:hAnsi="Trebuchet MS"/>
                <w:lang w:val="en-US"/>
              </w:rPr>
            </w:pPr>
            <w:r w:rsidRPr="00F440CC">
              <w:rPr>
                <w:rFonts w:ascii="Trebuchet MS" w:hAnsi="Trebuchet MS"/>
                <w:lang w:val="en-US"/>
              </w:rPr>
              <w:t>Argon</w:t>
            </w:r>
          </w:p>
        </w:tc>
        <w:tc>
          <w:tcPr>
            <w:tcW w:w="3969" w:type="dxa"/>
          </w:tcPr>
          <w:p w14:paraId="5626D5A3" w14:textId="77777777" w:rsidR="00C07EC4" w:rsidRPr="00F440CC" w:rsidRDefault="00C07EC4" w:rsidP="00C07EC4">
            <w:pPr>
              <w:jc w:val="left"/>
              <w:rPr>
                <w:rFonts w:ascii="Trebuchet MS" w:hAnsi="Trebuchet MS"/>
                <w:lang w:val="en-US"/>
              </w:rPr>
            </w:pPr>
            <w:r w:rsidRPr="00F440CC">
              <w:rPr>
                <w:rFonts w:ascii="Trebuchet MS" w:hAnsi="Trebuchet MS"/>
                <w:lang w:val="en-US"/>
              </w:rPr>
              <w:t>Inert, non-flammable, non-toxic</w:t>
            </w:r>
          </w:p>
        </w:tc>
      </w:tr>
      <w:tr w:rsidR="00602269" w:rsidRPr="00F440CC" w14:paraId="51564E50" w14:textId="77777777" w:rsidTr="00993CCD">
        <w:tc>
          <w:tcPr>
            <w:tcW w:w="1158" w:type="dxa"/>
          </w:tcPr>
          <w:p w14:paraId="3F1DA201" w14:textId="77777777" w:rsidR="00C07EC4" w:rsidRPr="00F440CC" w:rsidRDefault="00C07EC4" w:rsidP="00C07EC4">
            <w:pPr>
              <w:jc w:val="left"/>
              <w:rPr>
                <w:rFonts w:ascii="Trebuchet MS" w:hAnsi="Trebuchet MS"/>
                <w:lang w:val="en-US"/>
              </w:rPr>
            </w:pPr>
            <w:r w:rsidRPr="00F440CC">
              <w:rPr>
                <w:rFonts w:ascii="Trebuchet MS" w:hAnsi="Trebuchet MS"/>
                <w:lang w:val="en-US"/>
              </w:rPr>
              <w:t>CH4</w:t>
            </w:r>
          </w:p>
        </w:tc>
        <w:tc>
          <w:tcPr>
            <w:tcW w:w="3378" w:type="dxa"/>
          </w:tcPr>
          <w:p w14:paraId="6EDCC6A5" w14:textId="77777777" w:rsidR="00C07EC4" w:rsidRPr="00F440CC" w:rsidRDefault="00C07EC4" w:rsidP="00C07EC4">
            <w:pPr>
              <w:jc w:val="left"/>
              <w:rPr>
                <w:rFonts w:ascii="Trebuchet MS" w:hAnsi="Trebuchet MS"/>
                <w:lang w:val="en-US"/>
              </w:rPr>
            </w:pPr>
            <w:r w:rsidRPr="00F440CC">
              <w:rPr>
                <w:rFonts w:ascii="Trebuchet MS" w:hAnsi="Trebuchet MS"/>
                <w:lang w:val="en-US"/>
              </w:rPr>
              <w:t>Methane</w:t>
            </w:r>
          </w:p>
        </w:tc>
        <w:tc>
          <w:tcPr>
            <w:tcW w:w="3969" w:type="dxa"/>
          </w:tcPr>
          <w:p w14:paraId="26BD9052" w14:textId="77777777" w:rsidR="00C07EC4" w:rsidRPr="00F440CC" w:rsidRDefault="00C07EC4" w:rsidP="00C07EC4">
            <w:pPr>
              <w:jc w:val="left"/>
              <w:rPr>
                <w:rFonts w:ascii="Trebuchet MS" w:hAnsi="Trebuchet MS"/>
                <w:lang w:val="en-US"/>
              </w:rPr>
            </w:pPr>
            <w:r w:rsidRPr="00F440CC">
              <w:rPr>
                <w:rFonts w:ascii="Trebuchet MS" w:hAnsi="Trebuchet MS"/>
                <w:lang w:val="en-US"/>
              </w:rPr>
              <w:t>Highly flammable</w:t>
            </w:r>
          </w:p>
        </w:tc>
      </w:tr>
      <w:tr w:rsidR="00602269" w:rsidRPr="00F440CC" w14:paraId="482E6653" w14:textId="77777777" w:rsidTr="00993CCD">
        <w:tc>
          <w:tcPr>
            <w:tcW w:w="1158" w:type="dxa"/>
          </w:tcPr>
          <w:p w14:paraId="77073990" w14:textId="77777777" w:rsidR="00C07EC4" w:rsidRPr="00F440CC" w:rsidRDefault="00C07EC4" w:rsidP="00C07EC4">
            <w:pPr>
              <w:jc w:val="left"/>
              <w:rPr>
                <w:rFonts w:ascii="Trebuchet MS" w:hAnsi="Trebuchet MS"/>
                <w:lang w:val="en-US"/>
              </w:rPr>
            </w:pPr>
            <w:r w:rsidRPr="00F440CC">
              <w:rPr>
                <w:rFonts w:ascii="Trebuchet MS" w:hAnsi="Trebuchet MS"/>
                <w:lang w:val="en-US"/>
              </w:rPr>
              <w:t>C2H2</w:t>
            </w:r>
          </w:p>
        </w:tc>
        <w:tc>
          <w:tcPr>
            <w:tcW w:w="3378" w:type="dxa"/>
          </w:tcPr>
          <w:p w14:paraId="6B3835BB" w14:textId="77777777" w:rsidR="00C07EC4" w:rsidRPr="00F440CC" w:rsidRDefault="00C07EC4" w:rsidP="00C07EC4">
            <w:pPr>
              <w:jc w:val="left"/>
              <w:rPr>
                <w:rFonts w:ascii="Trebuchet MS" w:hAnsi="Trebuchet MS"/>
                <w:lang w:val="en-US"/>
              </w:rPr>
            </w:pPr>
            <w:r w:rsidRPr="00F440CC">
              <w:rPr>
                <w:rFonts w:ascii="Trebuchet MS" w:hAnsi="Trebuchet MS"/>
                <w:lang w:val="en-US"/>
              </w:rPr>
              <w:t>Acetylene</w:t>
            </w:r>
          </w:p>
        </w:tc>
        <w:tc>
          <w:tcPr>
            <w:tcW w:w="3969" w:type="dxa"/>
          </w:tcPr>
          <w:p w14:paraId="667240D7" w14:textId="77777777" w:rsidR="00C07EC4" w:rsidRPr="00F440CC" w:rsidRDefault="00C07EC4" w:rsidP="00C07EC4">
            <w:pPr>
              <w:jc w:val="left"/>
              <w:rPr>
                <w:rFonts w:ascii="Trebuchet MS" w:hAnsi="Trebuchet MS"/>
                <w:lang w:val="en-US"/>
              </w:rPr>
            </w:pPr>
            <w:r w:rsidRPr="00F440CC">
              <w:rPr>
                <w:rFonts w:ascii="Trebuchet MS" w:hAnsi="Trebuchet MS"/>
                <w:lang w:val="en-US"/>
              </w:rPr>
              <w:t>Highly flammable</w:t>
            </w:r>
          </w:p>
        </w:tc>
      </w:tr>
      <w:tr w:rsidR="00602269" w:rsidRPr="00F440CC" w14:paraId="234267A3" w14:textId="77777777" w:rsidTr="00993CCD">
        <w:tc>
          <w:tcPr>
            <w:tcW w:w="1158" w:type="dxa"/>
          </w:tcPr>
          <w:p w14:paraId="37185F69" w14:textId="77777777" w:rsidR="00C07EC4" w:rsidRPr="00F440CC" w:rsidRDefault="00C07EC4" w:rsidP="00C07EC4">
            <w:pPr>
              <w:jc w:val="left"/>
              <w:rPr>
                <w:rFonts w:ascii="Trebuchet MS" w:hAnsi="Trebuchet MS"/>
                <w:lang w:val="en-US"/>
              </w:rPr>
            </w:pPr>
            <w:r w:rsidRPr="00F440CC">
              <w:rPr>
                <w:rFonts w:ascii="Trebuchet MS" w:hAnsi="Trebuchet MS"/>
                <w:lang w:val="en-US"/>
              </w:rPr>
              <w:t>WHAT</w:t>
            </w:r>
          </w:p>
        </w:tc>
        <w:tc>
          <w:tcPr>
            <w:tcW w:w="3378" w:type="dxa"/>
          </w:tcPr>
          <w:p w14:paraId="3D111024" w14:textId="77777777" w:rsidR="00C07EC4" w:rsidRPr="00F440CC" w:rsidRDefault="00C07EC4" w:rsidP="00C07EC4">
            <w:pPr>
              <w:jc w:val="left"/>
              <w:rPr>
                <w:rFonts w:ascii="Trebuchet MS" w:hAnsi="Trebuchet MS"/>
                <w:lang w:val="en-US"/>
              </w:rPr>
            </w:pPr>
            <w:r w:rsidRPr="00F440CC">
              <w:rPr>
                <w:rFonts w:ascii="Trebuchet MS" w:hAnsi="Trebuchet MS"/>
                <w:lang w:val="en-US"/>
              </w:rPr>
              <w:t>Carbon monoxide</w:t>
            </w:r>
          </w:p>
        </w:tc>
        <w:tc>
          <w:tcPr>
            <w:tcW w:w="3969" w:type="dxa"/>
          </w:tcPr>
          <w:p w14:paraId="52A51C7A" w14:textId="77777777" w:rsidR="00C07EC4" w:rsidRPr="00F440CC" w:rsidRDefault="00C07EC4" w:rsidP="00C07EC4">
            <w:pPr>
              <w:jc w:val="left"/>
              <w:rPr>
                <w:rFonts w:ascii="Trebuchet MS" w:hAnsi="Trebuchet MS"/>
                <w:lang w:val="en-US"/>
              </w:rPr>
            </w:pPr>
            <w:r w:rsidRPr="00F440CC">
              <w:rPr>
                <w:rFonts w:ascii="Trebuchet MS" w:hAnsi="Trebuchet MS"/>
                <w:lang w:val="en-US"/>
              </w:rPr>
              <w:t>toxic, highly flammable</w:t>
            </w:r>
          </w:p>
        </w:tc>
      </w:tr>
      <w:tr w:rsidR="00602269" w:rsidRPr="00F440CC" w14:paraId="1626A6A2" w14:textId="77777777" w:rsidTr="00993CCD">
        <w:tc>
          <w:tcPr>
            <w:tcW w:w="1158" w:type="dxa"/>
          </w:tcPr>
          <w:p w14:paraId="458EA098" w14:textId="77777777" w:rsidR="00C07EC4" w:rsidRPr="00F440CC" w:rsidRDefault="00C07EC4" w:rsidP="00C07EC4">
            <w:pPr>
              <w:jc w:val="left"/>
              <w:rPr>
                <w:rFonts w:ascii="Trebuchet MS" w:hAnsi="Trebuchet MS"/>
                <w:lang w:val="en-US"/>
              </w:rPr>
            </w:pPr>
            <w:r w:rsidRPr="00F440CC">
              <w:rPr>
                <w:rFonts w:ascii="Trebuchet MS" w:hAnsi="Trebuchet MS"/>
                <w:lang w:val="en-US"/>
              </w:rPr>
              <w:t>CO2</w:t>
            </w:r>
          </w:p>
        </w:tc>
        <w:tc>
          <w:tcPr>
            <w:tcW w:w="3378" w:type="dxa"/>
          </w:tcPr>
          <w:p w14:paraId="0BB3D2E5" w14:textId="77777777" w:rsidR="00C07EC4" w:rsidRPr="00F440CC" w:rsidRDefault="00C07EC4" w:rsidP="00C07EC4">
            <w:pPr>
              <w:jc w:val="left"/>
              <w:rPr>
                <w:rFonts w:ascii="Trebuchet MS" w:hAnsi="Trebuchet MS"/>
                <w:lang w:val="en-US"/>
              </w:rPr>
            </w:pPr>
            <w:r w:rsidRPr="00F440CC">
              <w:rPr>
                <w:rFonts w:ascii="Trebuchet MS" w:hAnsi="Trebuchet MS"/>
                <w:lang w:val="en-US"/>
              </w:rPr>
              <w:t>Carbon dioxide</w:t>
            </w:r>
          </w:p>
        </w:tc>
        <w:tc>
          <w:tcPr>
            <w:tcW w:w="3969" w:type="dxa"/>
          </w:tcPr>
          <w:p w14:paraId="0CAE4F58" w14:textId="77777777" w:rsidR="00C07EC4" w:rsidRPr="00F440CC" w:rsidRDefault="00C07EC4" w:rsidP="00C07EC4">
            <w:pPr>
              <w:jc w:val="left"/>
              <w:rPr>
                <w:rFonts w:ascii="Trebuchet MS" w:hAnsi="Trebuchet MS"/>
                <w:lang w:val="en-US"/>
              </w:rPr>
            </w:pPr>
            <w:r w:rsidRPr="00F440CC">
              <w:rPr>
                <w:rFonts w:ascii="Trebuchet MS" w:hAnsi="Trebuchet MS"/>
                <w:lang w:val="en-US"/>
              </w:rPr>
              <w:t>Inert, non-flammable, non-toxic</w:t>
            </w:r>
          </w:p>
        </w:tc>
      </w:tr>
      <w:tr w:rsidR="00602269" w:rsidRPr="00F440CC" w14:paraId="0B52B77A" w14:textId="77777777" w:rsidTr="00993CCD">
        <w:tc>
          <w:tcPr>
            <w:tcW w:w="1158" w:type="dxa"/>
          </w:tcPr>
          <w:p w14:paraId="63D34926" w14:textId="77777777" w:rsidR="00C07EC4" w:rsidRPr="00F440CC" w:rsidRDefault="00C07EC4" w:rsidP="00C07EC4">
            <w:pPr>
              <w:jc w:val="left"/>
              <w:rPr>
                <w:rFonts w:ascii="Trebuchet MS" w:hAnsi="Trebuchet MS"/>
                <w:lang w:val="en-US"/>
              </w:rPr>
            </w:pPr>
            <w:r w:rsidRPr="00F440CC">
              <w:rPr>
                <w:rFonts w:ascii="Trebuchet MS" w:hAnsi="Trebuchet MS"/>
                <w:lang w:val="en-US"/>
              </w:rPr>
              <w:t>H2</w:t>
            </w:r>
          </w:p>
        </w:tc>
        <w:tc>
          <w:tcPr>
            <w:tcW w:w="3378" w:type="dxa"/>
          </w:tcPr>
          <w:p w14:paraId="3BAA2EC4" w14:textId="77777777" w:rsidR="00C07EC4" w:rsidRPr="00F440CC" w:rsidRDefault="00C07EC4" w:rsidP="00C07EC4">
            <w:pPr>
              <w:jc w:val="left"/>
              <w:rPr>
                <w:rFonts w:ascii="Trebuchet MS" w:hAnsi="Trebuchet MS"/>
                <w:lang w:val="en-US"/>
              </w:rPr>
            </w:pPr>
            <w:r w:rsidRPr="00F440CC">
              <w:rPr>
                <w:rFonts w:ascii="Trebuchet MS" w:hAnsi="Trebuchet MS"/>
                <w:lang w:val="en-US"/>
              </w:rPr>
              <w:t>Hydrogen</w:t>
            </w:r>
          </w:p>
        </w:tc>
        <w:tc>
          <w:tcPr>
            <w:tcW w:w="3969" w:type="dxa"/>
          </w:tcPr>
          <w:p w14:paraId="0AD0E7A1" w14:textId="77777777" w:rsidR="00C07EC4" w:rsidRPr="00F440CC" w:rsidRDefault="00C07EC4" w:rsidP="00C07EC4">
            <w:pPr>
              <w:jc w:val="left"/>
              <w:rPr>
                <w:rFonts w:ascii="Trebuchet MS" w:hAnsi="Trebuchet MS"/>
                <w:lang w:val="en-US"/>
              </w:rPr>
            </w:pPr>
            <w:r w:rsidRPr="00F440CC">
              <w:rPr>
                <w:rFonts w:ascii="Trebuchet MS" w:hAnsi="Trebuchet MS"/>
                <w:lang w:val="en-US"/>
              </w:rPr>
              <w:t>Highly flammable</w:t>
            </w:r>
          </w:p>
        </w:tc>
      </w:tr>
      <w:tr w:rsidR="00602269" w:rsidRPr="00F440CC" w14:paraId="15465653" w14:textId="77777777" w:rsidTr="00993CCD">
        <w:tc>
          <w:tcPr>
            <w:tcW w:w="1158" w:type="dxa"/>
          </w:tcPr>
          <w:p w14:paraId="7F556855" w14:textId="77777777" w:rsidR="00C07EC4" w:rsidRPr="00F440CC" w:rsidRDefault="00C07EC4" w:rsidP="00C07EC4">
            <w:pPr>
              <w:jc w:val="left"/>
              <w:rPr>
                <w:rFonts w:ascii="Trebuchet MS" w:hAnsi="Trebuchet MS"/>
                <w:lang w:val="en-US"/>
              </w:rPr>
            </w:pPr>
            <w:r w:rsidRPr="00F440CC">
              <w:rPr>
                <w:rFonts w:ascii="Trebuchet MS" w:hAnsi="Trebuchet MS"/>
                <w:lang w:val="en-US"/>
              </w:rPr>
              <w:t>He</w:t>
            </w:r>
          </w:p>
        </w:tc>
        <w:tc>
          <w:tcPr>
            <w:tcW w:w="3378" w:type="dxa"/>
          </w:tcPr>
          <w:p w14:paraId="0A907ABF" w14:textId="77777777" w:rsidR="00C07EC4" w:rsidRPr="00F440CC" w:rsidRDefault="00C07EC4" w:rsidP="00C07EC4">
            <w:pPr>
              <w:jc w:val="left"/>
              <w:rPr>
                <w:rFonts w:ascii="Trebuchet MS" w:hAnsi="Trebuchet MS"/>
                <w:lang w:val="en-US"/>
              </w:rPr>
            </w:pPr>
            <w:r w:rsidRPr="00F440CC">
              <w:rPr>
                <w:rFonts w:ascii="Trebuchet MS" w:hAnsi="Trebuchet MS"/>
                <w:lang w:val="en-US"/>
              </w:rPr>
              <w:t>Helium</w:t>
            </w:r>
          </w:p>
        </w:tc>
        <w:tc>
          <w:tcPr>
            <w:tcW w:w="3969" w:type="dxa"/>
          </w:tcPr>
          <w:p w14:paraId="63C19A39" w14:textId="77777777" w:rsidR="00C07EC4" w:rsidRPr="00F440CC" w:rsidRDefault="00C07EC4" w:rsidP="00C07EC4">
            <w:pPr>
              <w:jc w:val="left"/>
              <w:rPr>
                <w:rFonts w:ascii="Trebuchet MS" w:hAnsi="Trebuchet MS"/>
                <w:lang w:val="en-US"/>
              </w:rPr>
            </w:pPr>
            <w:r w:rsidRPr="00F440CC">
              <w:rPr>
                <w:rFonts w:ascii="Trebuchet MS" w:hAnsi="Trebuchet MS"/>
                <w:lang w:val="en-US"/>
              </w:rPr>
              <w:t>Inert, non-flammable, non-toxic</w:t>
            </w:r>
          </w:p>
        </w:tc>
      </w:tr>
      <w:tr w:rsidR="00602269" w:rsidRPr="00F440CC" w14:paraId="6F30C4F6" w14:textId="77777777" w:rsidTr="00993CCD">
        <w:tc>
          <w:tcPr>
            <w:tcW w:w="1158" w:type="dxa"/>
          </w:tcPr>
          <w:p w14:paraId="466A6AEB" w14:textId="77777777" w:rsidR="00C07EC4" w:rsidRPr="00F440CC" w:rsidRDefault="00C07EC4" w:rsidP="00C07EC4">
            <w:pPr>
              <w:jc w:val="left"/>
              <w:rPr>
                <w:rFonts w:ascii="Trebuchet MS" w:hAnsi="Trebuchet MS"/>
                <w:lang w:val="en-US"/>
              </w:rPr>
            </w:pPr>
            <w:r w:rsidRPr="00F440CC">
              <w:rPr>
                <w:rFonts w:ascii="Trebuchet MS" w:hAnsi="Trebuchet MS"/>
                <w:lang w:val="en-US"/>
              </w:rPr>
              <w:t>N2</w:t>
            </w:r>
          </w:p>
        </w:tc>
        <w:tc>
          <w:tcPr>
            <w:tcW w:w="3378" w:type="dxa"/>
          </w:tcPr>
          <w:p w14:paraId="7B949F1F" w14:textId="77777777" w:rsidR="00C07EC4" w:rsidRPr="00F440CC" w:rsidRDefault="00C07EC4" w:rsidP="00C07EC4">
            <w:pPr>
              <w:jc w:val="left"/>
              <w:rPr>
                <w:rFonts w:ascii="Trebuchet MS" w:hAnsi="Trebuchet MS"/>
                <w:lang w:val="en-US"/>
              </w:rPr>
            </w:pPr>
            <w:r w:rsidRPr="00F440CC">
              <w:rPr>
                <w:rFonts w:ascii="Trebuchet MS" w:hAnsi="Trebuchet MS"/>
                <w:lang w:val="en-US"/>
              </w:rPr>
              <w:t>Nitrogen</w:t>
            </w:r>
          </w:p>
        </w:tc>
        <w:tc>
          <w:tcPr>
            <w:tcW w:w="3969" w:type="dxa"/>
          </w:tcPr>
          <w:p w14:paraId="0FA95BBB" w14:textId="77777777" w:rsidR="00C07EC4" w:rsidRPr="00F440CC" w:rsidRDefault="00C07EC4" w:rsidP="00C07EC4">
            <w:pPr>
              <w:jc w:val="left"/>
              <w:rPr>
                <w:rFonts w:ascii="Trebuchet MS" w:hAnsi="Trebuchet MS"/>
                <w:lang w:val="en-US"/>
              </w:rPr>
            </w:pPr>
            <w:r w:rsidRPr="00F440CC">
              <w:rPr>
                <w:rFonts w:ascii="Trebuchet MS" w:hAnsi="Trebuchet MS"/>
                <w:lang w:val="en-US"/>
              </w:rPr>
              <w:t>Inert, non-flammable, non-toxic</w:t>
            </w:r>
          </w:p>
        </w:tc>
      </w:tr>
      <w:tr w:rsidR="00602269" w:rsidRPr="00F440CC" w14:paraId="70837872" w14:textId="77777777" w:rsidTr="00993CCD">
        <w:tc>
          <w:tcPr>
            <w:tcW w:w="1158" w:type="dxa"/>
          </w:tcPr>
          <w:p w14:paraId="3D00FBC4" w14:textId="77777777" w:rsidR="00C07EC4" w:rsidRPr="00F440CC" w:rsidRDefault="00C07EC4" w:rsidP="00C07EC4">
            <w:pPr>
              <w:jc w:val="left"/>
              <w:rPr>
                <w:rFonts w:ascii="Trebuchet MS" w:hAnsi="Trebuchet MS"/>
                <w:lang w:val="en-US"/>
              </w:rPr>
            </w:pPr>
            <w:r w:rsidRPr="00F440CC">
              <w:rPr>
                <w:rFonts w:ascii="Trebuchet MS" w:hAnsi="Trebuchet MS"/>
                <w:lang w:val="en-US"/>
              </w:rPr>
              <w:t xml:space="preserve">N2 5.0 </w:t>
            </w:r>
          </w:p>
        </w:tc>
        <w:tc>
          <w:tcPr>
            <w:tcW w:w="3378" w:type="dxa"/>
          </w:tcPr>
          <w:p w14:paraId="69C76558" w14:textId="77777777" w:rsidR="00C07EC4" w:rsidRPr="00F440CC" w:rsidRDefault="00C07EC4" w:rsidP="00C07EC4">
            <w:pPr>
              <w:jc w:val="left"/>
              <w:rPr>
                <w:rFonts w:ascii="Trebuchet MS" w:hAnsi="Trebuchet MS"/>
                <w:lang w:val="en-US"/>
              </w:rPr>
            </w:pPr>
            <w:r w:rsidRPr="00F440CC">
              <w:rPr>
                <w:rFonts w:ascii="Trebuchet MS" w:hAnsi="Trebuchet MS"/>
                <w:lang w:val="en-US"/>
              </w:rPr>
              <w:t>Nitrogen 5.0 = Nitrogen 99.999%</w:t>
            </w:r>
          </w:p>
        </w:tc>
        <w:tc>
          <w:tcPr>
            <w:tcW w:w="3969" w:type="dxa"/>
          </w:tcPr>
          <w:p w14:paraId="2187C453" w14:textId="77777777" w:rsidR="00C07EC4" w:rsidRPr="00F440CC" w:rsidRDefault="00C07EC4" w:rsidP="00C07EC4">
            <w:pPr>
              <w:jc w:val="left"/>
              <w:rPr>
                <w:rFonts w:ascii="Trebuchet MS" w:hAnsi="Trebuchet MS"/>
                <w:lang w:val="en-US"/>
              </w:rPr>
            </w:pPr>
            <w:r w:rsidRPr="00F440CC">
              <w:rPr>
                <w:rFonts w:ascii="Trebuchet MS" w:hAnsi="Trebuchet MS"/>
                <w:lang w:val="en-US"/>
              </w:rPr>
              <w:t>Inert, non-flammable, non-toxic</w:t>
            </w:r>
          </w:p>
        </w:tc>
      </w:tr>
      <w:tr w:rsidR="00602269" w:rsidRPr="00F440CC" w14:paraId="07A3FBA2" w14:textId="77777777" w:rsidTr="00993CCD">
        <w:tc>
          <w:tcPr>
            <w:tcW w:w="1158" w:type="dxa"/>
          </w:tcPr>
          <w:p w14:paraId="7EB09483" w14:textId="77777777" w:rsidR="00C07EC4" w:rsidRPr="00F440CC" w:rsidRDefault="00C07EC4" w:rsidP="00C07EC4">
            <w:pPr>
              <w:jc w:val="left"/>
              <w:rPr>
                <w:rFonts w:ascii="Trebuchet MS" w:hAnsi="Trebuchet MS"/>
                <w:lang w:val="en-US"/>
              </w:rPr>
            </w:pPr>
            <w:r w:rsidRPr="00F440CC">
              <w:rPr>
                <w:rFonts w:ascii="Trebuchet MS" w:hAnsi="Trebuchet MS"/>
                <w:lang w:val="en-US"/>
              </w:rPr>
              <w:t>N2O</w:t>
            </w:r>
          </w:p>
        </w:tc>
        <w:tc>
          <w:tcPr>
            <w:tcW w:w="3378" w:type="dxa"/>
          </w:tcPr>
          <w:p w14:paraId="573E6365" w14:textId="77777777" w:rsidR="00C07EC4" w:rsidRPr="00F440CC" w:rsidRDefault="00C07EC4" w:rsidP="00C07EC4">
            <w:pPr>
              <w:jc w:val="left"/>
              <w:rPr>
                <w:rFonts w:ascii="Trebuchet MS" w:hAnsi="Trebuchet MS"/>
                <w:lang w:val="en-US"/>
              </w:rPr>
            </w:pPr>
            <w:r w:rsidRPr="00F440CC">
              <w:rPr>
                <w:rFonts w:ascii="Trebuchet MS" w:hAnsi="Trebuchet MS"/>
                <w:lang w:val="en-US"/>
              </w:rPr>
              <w:t>Nitrous oxide</w:t>
            </w:r>
          </w:p>
        </w:tc>
        <w:tc>
          <w:tcPr>
            <w:tcW w:w="3969" w:type="dxa"/>
          </w:tcPr>
          <w:p w14:paraId="0F77F2A2" w14:textId="77777777" w:rsidR="00C07EC4" w:rsidRPr="00F440CC" w:rsidRDefault="00C07EC4" w:rsidP="00C07EC4">
            <w:pPr>
              <w:jc w:val="left"/>
              <w:rPr>
                <w:rFonts w:ascii="Trebuchet MS" w:hAnsi="Trebuchet MS"/>
                <w:lang w:val="en-US"/>
              </w:rPr>
            </w:pPr>
            <w:r w:rsidRPr="00F440CC">
              <w:rPr>
                <w:rFonts w:ascii="Trebuchet MS" w:hAnsi="Trebuchet MS"/>
                <w:lang w:val="en-US"/>
              </w:rPr>
              <w:t>Oxidative</w:t>
            </w:r>
          </w:p>
        </w:tc>
      </w:tr>
      <w:tr w:rsidR="00602269" w:rsidRPr="00F440CC" w14:paraId="6FE52708" w14:textId="77777777" w:rsidTr="00993CCD">
        <w:tc>
          <w:tcPr>
            <w:tcW w:w="1158" w:type="dxa"/>
          </w:tcPr>
          <w:p w14:paraId="38F933F8" w14:textId="77777777" w:rsidR="00C07EC4" w:rsidRPr="00F440CC" w:rsidRDefault="00C07EC4" w:rsidP="00C07EC4">
            <w:pPr>
              <w:jc w:val="left"/>
              <w:rPr>
                <w:rFonts w:ascii="Trebuchet MS" w:hAnsi="Trebuchet MS"/>
                <w:lang w:val="en-US"/>
              </w:rPr>
            </w:pPr>
            <w:r w:rsidRPr="00F440CC">
              <w:rPr>
                <w:rFonts w:ascii="Trebuchet MS" w:hAnsi="Trebuchet MS"/>
                <w:lang w:val="en-US"/>
              </w:rPr>
              <w:t>NH3</w:t>
            </w:r>
          </w:p>
        </w:tc>
        <w:tc>
          <w:tcPr>
            <w:tcW w:w="3378" w:type="dxa"/>
          </w:tcPr>
          <w:p w14:paraId="4B4B7AD3" w14:textId="77777777" w:rsidR="00C07EC4" w:rsidRPr="00F440CC" w:rsidRDefault="00C07EC4" w:rsidP="00C07EC4">
            <w:pPr>
              <w:jc w:val="left"/>
              <w:rPr>
                <w:rFonts w:ascii="Trebuchet MS" w:hAnsi="Trebuchet MS"/>
                <w:lang w:val="en-US"/>
              </w:rPr>
            </w:pPr>
            <w:r w:rsidRPr="00F440CC">
              <w:rPr>
                <w:rFonts w:ascii="Trebuchet MS" w:hAnsi="Trebuchet MS"/>
                <w:lang w:val="en-US"/>
              </w:rPr>
              <w:t>Ammonia</w:t>
            </w:r>
          </w:p>
        </w:tc>
        <w:tc>
          <w:tcPr>
            <w:tcW w:w="3969" w:type="dxa"/>
          </w:tcPr>
          <w:p w14:paraId="29B3C04E" w14:textId="77777777" w:rsidR="00C07EC4" w:rsidRPr="00F440CC" w:rsidRDefault="00C07EC4" w:rsidP="00C07EC4">
            <w:pPr>
              <w:jc w:val="left"/>
              <w:rPr>
                <w:rFonts w:ascii="Trebuchet MS" w:hAnsi="Trebuchet MS"/>
                <w:lang w:val="en-US"/>
              </w:rPr>
            </w:pPr>
            <w:r w:rsidRPr="00F440CC">
              <w:rPr>
                <w:rFonts w:ascii="Trebuchet MS" w:hAnsi="Trebuchet MS"/>
                <w:lang w:val="en-US"/>
              </w:rPr>
              <w:t>toxic, environmentally hazardous, flammable</w:t>
            </w:r>
          </w:p>
        </w:tc>
      </w:tr>
      <w:tr w:rsidR="00602269" w:rsidRPr="00F440CC" w14:paraId="1919D245" w14:textId="77777777" w:rsidTr="00993CCD">
        <w:tc>
          <w:tcPr>
            <w:tcW w:w="1158" w:type="dxa"/>
          </w:tcPr>
          <w:p w14:paraId="45174EAC" w14:textId="77777777" w:rsidR="00C07EC4" w:rsidRPr="00F440CC" w:rsidRDefault="00C07EC4" w:rsidP="00C07EC4">
            <w:pPr>
              <w:jc w:val="left"/>
              <w:rPr>
                <w:rFonts w:ascii="Trebuchet MS" w:hAnsi="Trebuchet MS"/>
                <w:lang w:val="en-US"/>
              </w:rPr>
            </w:pPr>
            <w:r w:rsidRPr="00F440CC">
              <w:rPr>
                <w:rFonts w:ascii="Trebuchet MS" w:hAnsi="Trebuchet MS"/>
                <w:lang w:val="en-US"/>
              </w:rPr>
              <w:t>O2</w:t>
            </w:r>
          </w:p>
        </w:tc>
        <w:tc>
          <w:tcPr>
            <w:tcW w:w="3378" w:type="dxa"/>
          </w:tcPr>
          <w:p w14:paraId="2A320490" w14:textId="77777777" w:rsidR="00C07EC4" w:rsidRPr="00F440CC" w:rsidRDefault="00C07EC4" w:rsidP="00C07EC4">
            <w:pPr>
              <w:jc w:val="left"/>
              <w:rPr>
                <w:rFonts w:ascii="Trebuchet MS" w:hAnsi="Trebuchet MS"/>
                <w:lang w:val="en-US"/>
              </w:rPr>
            </w:pPr>
            <w:r w:rsidRPr="00F440CC">
              <w:rPr>
                <w:rFonts w:ascii="Trebuchet MS" w:hAnsi="Trebuchet MS"/>
                <w:lang w:val="en-US"/>
              </w:rPr>
              <w:t>Oxygen</w:t>
            </w:r>
          </w:p>
        </w:tc>
        <w:tc>
          <w:tcPr>
            <w:tcW w:w="3969" w:type="dxa"/>
          </w:tcPr>
          <w:p w14:paraId="5BE5C740" w14:textId="77777777" w:rsidR="00C07EC4" w:rsidRPr="00F440CC" w:rsidRDefault="00C07EC4" w:rsidP="00C07EC4">
            <w:pPr>
              <w:jc w:val="left"/>
              <w:rPr>
                <w:rFonts w:ascii="Trebuchet MS" w:hAnsi="Trebuchet MS"/>
                <w:lang w:val="en-US"/>
              </w:rPr>
            </w:pPr>
            <w:r w:rsidRPr="00F440CC">
              <w:rPr>
                <w:rFonts w:ascii="Trebuchet MS" w:hAnsi="Trebuchet MS"/>
                <w:lang w:val="en-US"/>
              </w:rPr>
              <w:t>Oxidative</w:t>
            </w:r>
          </w:p>
        </w:tc>
      </w:tr>
      <w:tr w:rsidR="00602269" w:rsidRPr="00F440CC" w14:paraId="595D23B2" w14:textId="77777777" w:rsidTr="00993CCD">
        <w:tc>
          <w:tcPr>
            <w:tcW w:w="1158" w:type="dxa"/>
            <w:tcBorders>
              <w:top w:val="single" w:sz="4" w:space="0" w:color="auto"/>
              <w:left w:val="single" w:sz="4" w:space="0" w:color="auto"/>
              <w:bottom w:val="single" w:sz="4" w:space="0" w:color="auto"/>
              <w:right w:val="single" w:sz="4" w:space="0" w:color="auto"/>
            </w:tcBorders>
          </w:tcPr>
          <w:p w14:paraId="0EA469C0" w14:textId="77777777" w:rsidR="00C07EC4" w:rsidRPr="00F440CC" w:rsidRDefault="00C07EC4" w:rsidP="00C07EC4">
            <w:pPr>
              <w:jc w:val="left"/>
              <w:rPr>
                <w:rFonts w:ascii="Trebuchet MS" w:hAnsi="Trebuchet MS"/>
                <w:lang w:val="en-US"/>
              </w:rPr>
            </w:pPr>
            <w:r w:rsidRPr="00F440CC">
              <w:rPr>
                <w:rFonts w:ascii="Trebuchet MS" w:hAnsi="Trebuchet MS"/>
                <w:lang w:val="en-US"/>
              </w:rPr>
              <w:t>SZ</w:t>
            </w:r>
          </w:p>
        </w:tc>
        <w:tc>
          <w:tcPr>
            <w:tcW w:w="3378" w:type="dxa"/>
            <w:tcBorders>
              <w:top w:val="single" w:sz="4" w:space="0" w:color="auto"/>
              <w:left w:val="single" w:sz="4" w:space="0" w:color="auto"/>
              <w:bottom w:val="single" w:sz="4" w:space="0" w:color="auto"/>
              <w:right w:val="single" w:sz="4" w:space="0" w:color="auto"/>
            </w:tcBorders>
          </w:tcPr>
          <w:p w14:paraId="5479A591" w14:textId="77777777" w:rsidR="00C07EC4" w:rsidRPr="00F440CC" w:rsidRDefault="00C07EC4" w:rsidP="00C07EC4">
            <w:pPr>
              <w:jc w:val="left"/>
              <w:rPr>
                <w:rFonts w:ascii="Trebuchet MS" w:hAnsi="Trebuchet MS"/>
                <w:lang w:val="en-US"/>
              </w:rPr>
            </w:pPr>
            <w:r w:rsidRPr="00F440CC">
              <w:rPr>
                <w:rFonts w:ascii="Trebuchet MS" w:hAnsi="Trebuchet MS"/>
                <w:lang w:val="en-US"/>
              </w:rPr>
              <w:t>Synthetic air</w:t>
            </w:r>
          </w:p>
        </w:tc>
        <w:tc>
          <w:tcPr>
            <w:tcW w:w="3969" w:type="dxa"/>
            <w:tcBorders>
              <w:top w:val="single" w:sz="4" w:space="0" w:color="auto"/>
              <w:left w:val="single" w:sz="4" w:space="0" w:color="auto"/>
              <w:bottom w:val="single" w:sz="4" w:space="0" w:color="auto"/>
              <w:right w:val="single" w:sz="4" w:space="0" w:color="auto"/>
            </w:tcBorders>
          </w:tcPr>
          <w:p w14:paraId="59D19C11" w14:textId="77777777" w:rsidR="00C07EC4" w:rsidRPr="00F440CC" w:rsidRDefault="00C07EC4" w:rsidP="00C07EC4">
            <w:pPr>
              <w:jc w:val="left"/>
              <w:rPr>
                <w:rFonts w:ascii="Trebuchet MS" w:hAnsi="Trebuchet MS"/>
                <w:lang w:val="en-US"/>
              </w:rPr>
            </w:pPr>
            <w:r w:rsidRPr="00F440CC">
              <w:rPr>
                <w:rFonts w:ascii="Trebuchet MS" w:hAnsi="Trebuchet MS"/>
                <w:lang w:val="en-US"/>
              </w:rPr>
              <w:t>Oxidative</w:t>
            </w:r>
          </w:p>
        </w:tc>
      </w:tr>
    </w:tbl>
    <w:p w14:paraId="641A4436" w14:textId="77777777" w:rsidR="00C07EC4" w:rsidRPr="00F440CC" w:rsidRDefault="00C07EC4" w:rsidP="008878BD">
      <w:pPr>
        <w:rPr>
          <w:rFonts w:ascii="Trebuchet MS" w:hAnsi="Trebuchet MS"/>
          <w:lang w:val="en-US"/>
        </w:rPr>
      </w:pPr>
      <w:r w:rsidRPr="00F440CC">
        <w:rPr>
          <w:rFonts w:ascii="Trebuchet MS" w:hAnsi="Trebuchet MS"/>
          <w:lang w:val="en-US"/>
        </w:rPr>
        <w:t>Flammable gases are flammable, and oxidizers accelerate combustion, so they are always physically separated. This separation is best done with gas cylinder cabinets according to EN 14470-2.</w:t>
      </w:r>
    </w:p>
    <w:p w14:paraId="5EB7A588" w14:textId="77777777" w:rsidR="00C07EC4" w:rsidRPr="00F440CC" w:rsidRDefault="00C07EC4" w:rsidP="008878BD">
      <w:pPr>
        <w:rPr>
          <w:rFonts w:ascii="Trebuchet MS" w:hAnsi="Trebuchet MS"/>
          <w:lang w:val="en-US"/>
        </w:rPr>
      </w:pPr>
      <w:r w:rsidRPr="00F440CC">
        <w:rPr>
          <w:rFonts w:ascii="Trebuchet MS" w:hAnsi="Trebuchet MS"/>
          <w:lang w:val="en-US"/>
        </w:rPr>
        <w:t>A certain combustible or toxic gas is expected to be detected in the premises of the supply points. Detection is the subject of a blueprint in the field of electrical engineering.</w:t>
      </w:r>
    </w:p>
    <w:p w14:paraId="46562B0C" w14:textId="77777777" w:rsidR="00C07EC4" w:rsidRPr="00F440CC" w:rsidRDefault="00C07EC4" w:rsidP="00C07EC4">
      <w:pPr>
        <w:jc w:val="left"/>
        <w:rPr>
          <w:rFonts w:ascii="Trebuchet MS" w:hAnsi="Trebuchet MS"/>
          <w:lang w:val="en-US"/>
        </w:rPr>
      </w:pPr>
    </w:p>
    <w:p w14:paraId="34C819AE" w14:textId="232CAD45" w:rsidR="00C03413" w:rsidRPr="00F440CC" w:rsidRDefault="00C03413" w:rsidP="00C03413">
      <w:pPr>
        <w:pStyle w:val="Naslov3"/>
        <w:rPr>
          <w:rFonts w:ascii="Trebuchet MS" w:hAnsi="Trebuchet MS"/>
          <w:lang w:val="en-US"/>
        </w:rPr>
      </w:pPr>
      <w:bookmarkStart w:id="126" w:name="_Toc210039940"/>
      <w:r w:rsidRPr="00F440CC">
        <w:rPr>
          <w:rFonts w:ascii="Trebuchet MS" w:hAnsi="Trebuchet MS"/>
          <w:lang w:val="en-US"/>
        </w:rPr>
        <w:t xml:space="preserve">Natural gas </w:t>
      </w:r>
      <w:bookmarkEnd w:id="126"/>
    </w:p>
    <w:p w14:paraId="66B69FF5" w14:textId="77777777" w:rsidR="00C539A5" w:rsidRPr="00F440CC" w:rsidRDefault="00C539A5" w:rsidP="008878BD">
      <w:pPr>
        <w:rPr>
          <w:rFonts w:ascii="Trebuchet MS" w:hAnsi="Trebuchet MS"/>
          <w:lang w:val="en-US"/>
        </w:rPr>
      </w:pPr>
    </w:p>
    <w:p w14:paraId="672EA832" w14:textId="77777777" w:rsidR="0077491B" w:rsidRPr="00F440CC" w:rsidRDefault="0077491B" w:rsidP="008878BD">
      <w:pPr>
        <w:rPr>
          <w:rFonts w:ascii="Trebuchet MS" w:hAnsi="Trebuchet MS"/>
          <w:lang w:val="en-US"/>
        </w:rPr>
      </w:pPr>
      <w:r w:rsidRPr="00F440CC">
        <w:rPr>
          <w:rFonts w:ascii="Trebuchet MS" w:hAnsi="Trebuchet MS"/>
          <w:lang w:val="en-US"/>
        </w:rPr>
        <w:t xml:space="preserve">The Faculty of Mechanical Engineering facility will be connected to the natural gas infrastructure pipeline. The gas installation is intended for: </w:t>
      </w:r>
    </w:p>
    <w:p w14:paraId="03F78579" w14:textId="77777777" w:rsidR="0077491B" w:rsidRPr="00F440CC" w:rsidRDefault="0077491B" w:rsidP="009266CD">
      <w:pPr>
        <w:numPr>
          <w:ilvl w:val="0"/>
          <w:numId w:val="49"/>
        </w:numPr>
        <w:rPr>
          <w:rFonts w:ascii="Trebuchet MS" w:hAnsi="Trebuchet MS"/>
          <w:lang w:val="en-US"/>
        </w:rPr>
      </w:pPr>
      <w:r w:rsidRPr="00F440CC">
        <w:rPr>
          <w:rFonts w:ascii="Trebuchet MS" w:hAnsi="Trebuchet MS"/>
          <w:lang w:val="en-US"/>
        </w:rPr>
        <w:t>gas boiler rooms for the needs of supplementary or backup heating and hot water preparation for the building,</w:t>
      </w:r>
    </w:p>
    <w:p w14:paraId="49C8175F" w14:textId="77777777" w:rsidR="0077491B" w:rsidRPr="00F440CC" w:rsidRDefault="0077491B" w:rsidP="009266CD">
      <w:pPr>
        <w:numPr>
          <w:ilvl w:val="0"/>
          <w:numId w:val="49"/>
        </w:numPr>
        <w:rPr>
          <w:rFonts w:ascii="Trebuchet MS" w:hAnsi="Trebuchet MS"/>
          <w:lang w:val="en-US"/>
        </w:rPr>
      </w:pPr>
      <w:r w:rsidRPr="00F440CC">
        <w:rPr>
          <w:rFonts w:ascii="Trebuchet MS" w:hAnsi="Trebuchet MS"/>
          <w:lang w:val="en-US"/>
        </w:rPr>
        <w:t xml:space="preserve">laboratory users in the facility, and </w:t>
      </w:r>
    </w:p>
    <w:p w14:paraId="1C357BFE" w14:textId="77777777" w:rsidR="0077491B" w:rsidRPr="00F440CC" w:rsidRDefault="0077491B" w:rsidP="009266CD">
      <w:pPr>
        <w:numPr>
          <w:ilvl w:val="0"/>
          <w:numId w:val="49"/>
        </w:numPr>
        <w:rPr>
          <w:rFonts w:ascii="Trebuchet MS" w:hAnsi="Trebuchet MS"/>
          <w:lang w:val="en-US"/>
        </w:rPr>
      </w:pPr>
      <w:r w:rsidRPr="00F440CC">
        <w:rPr>
          <w:rFonts w:ascii="Trebuchet MS" w:hAnsi="Trebuchet MS"/>
          <w:lang w:val="en-US"/>
        </w:rPr>
        <w:t xml:space="preserve">cooking on gas in the kitchen of the facility, if necessary. Modern kitchen technologies, however, use electricity to a greater extent.  </w:t>
      </w:r>
    </w:p>
    <w:p w14:paraId="4AE28901" w14:textId="77777777" w:rsidR="0077491B" w:rsidRPr="00F440CC" w:rsidRDefault="0077491B" w:rsidP="008878BD">
      <w:pPr>
        <w:rPr>
          <w:rFonts w:ascii="Trebuchet MS" w:hAnsi="Trebuchet MS"/>
          <w:lang w:val="en-US"/>
        </w:rPr>
      </w:pPr>
    </w:p>
    <w:p w14:paraId="6FAEBB02" w14:textId="77777777" w:rsidR="0077491B" w:rsidRPr="00F440CC" w:rsidRDefault="0077491B" w:rsidP="008878BD">
      <w:pPr>
        <w:rPr>
          <w:rFonts w:ascii="Trebuchet MS" w:hAnsi="Trebuchet MS"/>
          <w:lang w:val="en-US"/>
        </w:rPr>
      </w:pPr>
      <w:r w:rsidRPr="00F440CC">
        <w:rPr>
          <w:rFonts w:ascii="Trebuchet MS" w:hAnsi="Trebuchet MS"/>
          <w:lang w:val="en-US"/>
        </w:rPr>
        <w:t xml:space="preserve">Natural gas with a pressure of 1.0 to 4.0 bar (medium-pressure network) S1000 DN250 is transported through the external gas installation. </w:t>
      </w:r>
    </w:p>
    <w:p w14:paraId="1D493F27" w14:textId="416FF762" w:rsidR="0077491B" w:rsidRPr="00F440CC" w:rsidRDefault="0077491B" w:rsidP="008878BD">
      <w:pPr>
        <w:rPr>
          <w:rFonts w:ascii="Trebuchet MS" w:hAnsi="Trebuchet MS"/>
          <w:lang w:val="en-US"/>
        </w:rPr>
      </w:pPr>
      <w:r w:rsidRPr="00F440CC">
        <w:rPr>
          <w:rFonts w:ascii="Trebuchet MS" w:hAnsi="Trebuchet MS"/>
          <w:lang w:val="en-US"/>
        </w:rPr>
        <w:t>The estimated peak consumption of natural gas for the facility is 100 m3/h, which corresponds to the dimension of the DN100 connection.</w:t>
      </w:r>
    </w:p>
    <w:p w14:paraId="1E0885B9" w14:textId="77777777" w:rsidR="0077491B" w:rsidRPr="00F440CC" w:rsidRDefault="0077491B" w:rsidP="008878BD">
      <w:pPr>
        <w:rPr>
          <w:rFonts w:ascii="Trebuchet MS" w:hAnsi="Trebuchet MS"/>
          <w:lang w:val="en-US"/>
        </w:rPr>
      </w:pPr>
    </w:p>
    <w:p w14:paraId="47FED9C8" w14:textId="54860169" w:rsidR="0077491B" w:rsidRPr="00F440CC" w:rsidRDefault="0077491B" w:rsidP="008878BD">
      <w:pPr>
        <w:rPr>
          <w:rFonts w:ascii="Trebuchet MS" w:hAnsi="Trebuchet MS"/>
          <w:lang w:val="en-US"/>
        </w:rPr>
      </w:pPr>
      <w:r w:rsidRPr="00F440CC">
        <w:rPr>
          <w:rFonts w:ascii="Trebuchet MS" w:hAnsi="Trebuchet MS"/>
          <w:lang w:val="en-US"/>
        </w:rPr>
        <w:lastRenderedPageBreak/>
        <w:t>Natural gas with a pressure of 100 mbar and 23 mbar will flow through the internal gas installation. It is planned to install three consumption meters: one for the boiler room, and the second for the kitchen, and the third for the laboratories.</w:t>
      </w:r>
    </w:p>
    <w:p w14:paraId="16F5A3C0" w14:textId="77777777" w:rsidR="0077491B" w:rsidRPr="00F440CC" w:rsidRDefault="0077491B" w:rsidP="008878BD">
      <w:pPr>
        <w:rPr>
          <w:rFonts w:ascii="Trebuchet MS" w:hAnsi="Trebuchet MS"/>
          <w:lang w:val="en-US"/>
        </w:rPr>
      </w:pPr>
    </w:p>
    <w:p w14:paraId="6897CB46" w14:textId="797E6E95" w:rsidR="0077491B" w:rsidRPr="00F440CC" w:rsidRDefault="0077491B" w:rsidP="008878BD">
      <w:pPr>
        <w:rPr>
          <w:rFonts w:ascii="Trebuchet MS" w:hAnsi="Trebuchet MS"/>
          <w:lang w:val="en-US"/>
        </w:rPr>
      </w:pPr>
      <w:r w:rsidRPr="00F440CC">
        <w:rPr>
          <w:rFonts w:ascii="Trebuchet MS" w:hAnsi="Trebuchet MS"/>
          <w:lang w:val="en-US"/>
        </w:rPr>
        <w:t>The gas installation shall be designed in accordance with:</w:t>
      </w:r>
    </w:p>
    <w:p w14:paraId="225E240F" w14:textId="77777777" w:rsidR="0077491B" w:rsidRPr="00F440CC" w:rsidRDefault="0077491B" w:rsidP="009266CD">
      <w:pPr>
        <w:numPr>
          <w:ilvl w:val="0"/>
          <w:numId w:val="48"/>
        </w:numPr>
        <w:rPr>
          <w:rFonts w:ascii="Trebuchet MS" w:hAnsi="Trebuchet MS"/>
          <w:lang w:val="en-US"/>
        </w:rPr>
      </w:pPr>
      <w:r w:rsidRPr="00F440CC">
        <w:rPr>
          <w:rFonts w:ascii="Trebuchet MS" w:hAnsi="Trebuchet MS"/>
          <w:lang w:val="en-US"/>
        </w:rPr>
        <w:t>Technical Regulations for Gas Installations DVGW G600, DVGW-MARKETS 2008 and 2018 respectively,</w:t>
      </w:r>
    </w:p>
    <w:p w14:paraId="109A0EF2" w14:textId="77777777" w:rsidR="0077491B" w:rsidRPr="00F440CC" w:rsidRDefault="0077491B" w:rsidP="009266CD">
      <w:pPr>
        <w:numPr>
          <w:ilvl w:val="0"/>
          <w:numId w:val="48"/>
        </w:numPr>
        <w:rPr>
          <w:rFonts w:ascii="Trebuchet MS" w:hAnsi="Trebuchet MS"/>
          <w:lang w:val="en-US"/>
        </w:rPr>
      </w:pPr>
      <w:r w:rsidRPr="00F440CC">
        <w:rPr>
          <w:rFonts w:ascii="Trebuchet MS" w:hAnsi="Trebuchet MS"/>
          <w:lang w:val="en-US"/>
        </w:rPr>
        <w:t>Technical requirements for the construction of main and connecting gas pipelines and internal gas installations - Energetika Ljubljana, August 2020,</w:t>
      </w:r>
    </w:p>
    <w:p w14:paraId="013C15F0" w14:textId="77777777" w:rsidR="0077491B" w:rsidRPr="00F440CC" w:rsidRDefault="0077491B" w:rsidP="009266CD">
      <w:pPr>
        <w:numPr>
          <w:ilvl w:val="0"/>
          <w:numId w:val="48"/>
        </w:numPr>
        <w:rPr>
          <w:rFonts w:ascii="Trebuchet MS" w:hAnsi="Trebuchet MS"/>
          <w:lang w:val="en-US"/>
        </w:rPr>
      </w:pPr>
      <w:r w:rsidRPr="00F440CC">
        <w:rPr>
          <w:rFonts w:ascii="Trebuchet MS" w:hAnsi="Trebuchet MS"/>
          <w:lang w:val="en-US"/>
        </w:rPr>
        <w:t>Conditions for the supply and consumption of gas from the gas pipeline network of JP Energetika Ljubljana.</w:t>
      </w:r>
    </w:p>
    <w:p w14:paraId="79223841" w14:textId="77777777" w:rsidR="0077491B" w:rsidRPr="00F440CC" w:rsidRDefault="0077491B" w:rsidP="008878BD">
      <w:pPr>
        <w:rPr>
          <w:rFonts w:ascii="Trebuchet MS" w:hAnsi="Trebuchet MS"/>
          <w:lang w:val="en-US"/>
        </w:rPr>
      </w:pPr>
    </w:p>
    <w:p w14:paraId="30D50BED" w14:textId="77777777" w:rsidR="0077491B" w:rsidRPr="00F440CC" w:rsidRDefault="0077491B" w:rsidP="008878BD">
      <w:pPr>
        <w:rPr>
          <w:rFonts w:ascii="Trebuchet MS" w:hAnsi="Trebuchet MS"/>
          <w:lang w:val="en-US"/>
        </w:rPr>
      </w:pPr>
      <w:r w:rsidRPr="00F440CC">
        <w:rPr>
          <w:rFonts w:ascii="Trebuchet MS" w:hAnsi="Trebuchet MS"/>
          <w:lang w:val="en-US"/>
        </w:rPr>
        <w:t>For natural gas, it is also necessary to observe appropriate fire safety measures.</w:t>
      </w:r>
    </w:p>
    <w:p w14:paraId="71BBD27B" w14:textId="77777777" w:rsidR="00C539A5" w:rsidRPr="00F440CC" w:rsidRDefault="00C539A5" w:rsidP="008878BD">
      <w:pPr>
        <w:rPr>
          <w:rFonts w:ascii="Trebuchet MS" w:hAnsi="Trebuchet MS"/>
          <w:lang w:val="en-US"/>
        </w:rPr>
      </w:pPr>
    </w:p>
    <w:p w14:paraId="10871763" w14:textId="31AFAF31" w:rsidR="00A138F2" w:rsidRPr="00F440CC" w:rsidRDefault="00A138F2" w:rsidP="00A138F2">
      <w:pPr>
        <w:pStyle w:val="Naslov3"/>
        <w:rPr>
          <w:rFonts w:ascii="Trebuchet MS" w:hAnsi="Trebuchet MS"/>
          <w:lang w:val="en-US"/>
        </w:rPr>
      </w:pPr>
      <w:bookmarkStart w:id="127" w:name="_Toc210039941"/>
      <w:bookmarkStart w:id="128" w:name="_Hlk184738023"/>
      <w:r w:rsidRPr="00F440CC">
        <w:rPr>
          <w:rFonts w:ascii="Trebuchet MS" w:hAnsi="Trebuchet MS"/>
          <w:lang w:val="en-US"/>
        </w:rPr>
        <w:t>Fire protection of buildings</w:t>
      </w:r>
      <w:bookmarkEnd w:id="127"/>
    </w:p>
    <w:bookmarkEnd w:id="128"/>
    <w:p w14:paraId="13ECF920" w14:textId="77777777" w:rsidR="00F0589F" w:rsidRPr="00F440CC" w:rsidRDefault="00F0589F" w:rsidP="00F0589F">
      <w:pPr>
        <w:rPr>
          <w:rFonts w:ascii="Trebuchet MS" w:hAnsi="Trebuchet MS"/>
          <w:lang w:val="en-US"/>
        </w:rPr>
      </w:pPr>
    </w:p>
    <w:p w14:paraId="051E03FD" w14:textId="77777777" w:rsidR="00F0589F" w:rsidRPr="00F440CC" w:rsidRDefault="00F0589F" w:rsidP="00F0589F">
      <w:pPr>
        <w:rPr>
          <w:rFonts w:ascii="Trebuchet MS" w:hAnsi="Trebuchet MS"/>
          <w:lang w:val="en-US"/>
        </w:rPr>
      </w:pPr>
      <w:r w:rsidRPr="00F440CC">
        <w:rPr>
          <w:rFonts w:ascii="Trebuchet MS" w:hAnsi="Trebuchet MS"/>
          <w:lang w:val="en-US"/>
        </w:rPr>
        <w:t>In accordance with the fire safety plan, the following fire protection of the facility will be carried out, which refers to the plans in the field of mechanical engineering:</w:t>
      </w:r>
    </w:p>
    <w:p w14:paraId="6B8BBFB3" w14:textId="77777777" w:rsidR="00F0589F" w:rsidRPr="00F440CC" w:rsidRDefault="00F0589F" w:rsidP="009266CD">
      <w:pPr>
        <w:pStyle w:val="Odstavekseznama"/>
        <w:numPr>
          <w:ilvl w:val="0"/>
          <w:numId w:val="50"/>
        </w:numPr>
        <w:rPr>
          <w:rFonts w:ascii="Trebuchet MS" w:hAnsi="Trebuchet MS"/>
          <w:lang w:val="en-US"/>
        </w:rPr>
      </w:pPr>
      <w:r w:rsidRPr="00F440CC">
        <w:rPr>
          <w:rFonts w:ascii="Trebuchet MS" w:hAnsi="Trebuchet MS"/>
          <w:lang w:val="en-US"/>
        </w:rPr>
        <w:t>external hydrant network (treated in the external design plan),</w:t>
      </w:r>
    </w:p>
    <w:p w14:paraId="6B46181B" w14:textId="77777777" w:rsidR="00F0589F" w:rsidRPr="00F440CC" w:rsidRDefault="00F0589F" w:rsidP="009266CD">
      <w:pPr>
        <w:pStyle w:val="Odstavekseznama"/>
        <w:numPr>
          <w:ilvl w:val="0"/>
          <w:numId w:val="50"/>
        </w:numPr>
        <w:rPr>
          <w:rFonts w:ascii="Trebuchet MS" w:hAnsi="Trebuchet MS"/>
          <w:lang w:val="en-US"/>
        </w:rPr>
      </w:pPr>
      <w:r w:rsidRPr="00F440CC">
        <w:rPr>
          <w:rFonts w:ascii="Trebuchet MS" w:hAnsi="Trebuchet MS"/>
          <w:lang w:val="en-US"/>
        </w:rPr>
        <w:t>internal hydrant network in the building and manual fire extinguishers,</w:t>
      </w:r>
    </w:p>
    <w:p w14:paraId="7B17BB2B" w14:textId="77777777" w:rsidR="00F0589F" w:rsidRPr="00F440CC" w:rsidRDefault="00F0589F" w:rsidP="009266CD">
      <w:pPr>
        <w:pStyle w:val="Odstavekseznama"/>
        <w:numPr>
          <w:ilvl w:val="0"/>
          <w:numId w:val="50"/>
        </w:numPr>
        <w:rPr>
          <w:rFonts w:ascii="Trebuchet MS" w:hAnsi="Trebuchet MS"/>
          <w:lang w:val="en-US"/>
        </w:rPr>
      </w:pPr>
      <w:r w:rsidRPr="00F440CC">
        <w:rPr>
          <w:rFonts w:ascii="Trebuchet MS" w:hAnsi="Trebuchet MS"/>
          <w:lang w:val="en-US"/>
        </w:rPr>
        <w:t>automatic stable sprinkler fire extinguishing system,</w:t>
      </w:r>
    </w:p>
    <w:p w14:paraId="7FFEBB13" w14:textId="77777777" w:rsidR="00F0589F" w:rsidRPr="00F440CC" w:rsidRDefault="00F0589F" w:rsidP="00F0589F">
      <w:pPr>
        <w:rPr>
          <w:rFonts w:ascii="Trebuchet MS" w:hAnsi="Trebuchet MS"/>
          <w:lang w:val="en-US"/>
        </w:rPr>
      </w:pPr>
    </w:p>
    <w:p w14:paraId="6A5BB97E" w14:textId="77777777" w:rsidR="00F0589F" w:rsidRPr="00F440CC" w:rsidRDefault="00F0589F" w:rsidP="00F0589F">
      <w:pPr>
        <w:rPr>
          <w:rFonts w:ascii="Trebuchet MS" w:hAnsi="Trebuchet MS"/>
          <w:lang w:val="en-US"/>
        </w:rPr>
      </w:pPr>
      <w:r w:rsidRPr="00F440CC">
        <w:rPr>
          <w:rFonts w:ascii="Trebuchet MS" w:hAnsi="Trebuchet MS"/>
          <w:lang w:val="en-US"/>
        </w:rPr>
        <w:t>The internal hydrant network and manual fire extinguishers are designed for initial fire extinguishing. They are distributed throughout the facility in accordance with the Fire Safety Plan.</w:t>
      </w:r>
    </w:p>
    <w:p w14:paraId="5BE7FEB3" w14:textId="134E8B97" w:rsidR="00F0589F" w:rsidRPr="00F440CC" w:rsidRDefault="00F0589F" w:rsidP="00F0589F">
      <w:pPr>
        <w:rPr>
          <w:rFonts w:ascii="Trebuchet MS" w:hAnsi="Trebuchet MS"/>
          <w:lang w:val="en-US"/>
        </w:rPr>
      </w:pPr>
      <w:r w:rsidRPr="00F440CC">
        <w:rPr>
          <w:rFonts w:ascii="Trebuchet MS" w:hAnsi="Trebuchet MS"/>
          <w:lang w:val="en-US"/>
        </w:rPr>
        <w:t>A pressure boosting device or a pumping station for the internal hydrant network shall be installed in the sprinkler station in the basement of the facility next to the fire water pool. This device must have a dual power supply: from the mains and from the diesel generator on site.</w:t>
      </w:r>
    </w:p>
    <w:p w14:paraId="6E22F064" w14:textId="7E34F949" w:rsidR="00F0589F" w:rsidRPr="00F440CC" w:rsidRDefault="00F0589F" w:rsidP="00F0589F">
      <w:pPr>
        <w:rPr>
          <w:rFonts w:ascii="Trebuchet MS" w:hAnsi="Trebuchet MS"/>
          <w:lang w:val="en-US"/>
        </w:rPr>
      </w:pPr>
    </w:p>
    <w:p w14:paraId="4D6D2496" w14:textId="77777777" w:rsidR="00F0589F" w:rsidRPr="00F440CC" w:rsidRDefault="00F0589F" w:rsidP="00514298">
      <w:pPr>
        <w:rPr>
          <w:rFonts w:ascii="Trebuchet MS" w:hAnsi="Trebuchet MS"/>
          <w:lang w:val="en-US"/>
        </w:rPr>
      </w:pPr>
      <w:r w:rsidRPr="00F440CC">
        <w:rPr>
          <w:rFonts w:ascii="Trebuchet MS" w:hAnsi="Trebuchet MS"/>
          <w:lang w:val="en-US"/>
        </w:rPr>
        <w:t>The sprinkler system is a reliable and simple fire protection system, with immediate activation. Pressurized water is used for extinguishing. The system enables simultaneous extinguishing and fire alarm. The system consists of:</w:t>
      </w:r>
    </w:p>
    <w:p w14:paraId="6F217CDC"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the source of the water, which in our case is a pool of fire water in the basement of the building,</w:t>
      </w:r>
    </w:p>
    <w:p w14:paraId="72BFF31D"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electric sprinkler pumps and spare diesel pumps,</w:t>
      </w:r>
    </w:p>
    <w:p w14:paraId="48DE8EA7"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pumps for maintaining static pressure,</w:t>
      </w:r>
    </w:p>
    <w:p w14:paraId="1D1384E5"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a water/air pressure tank to cover pressure fluctuations and initial extinguishing,</w:t>
      </w:r>
    </w:p>
    <w:p w14:paraId="10DE1212"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compressor for maintaining the airbag in the pressure tank,</w:t>
      </w:r>
    </w:p>
    <w:p w14:paraId="3267FDF4"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valve stations,</w:t>
      </w:r>
    </w:p>
    <w:p w14:paraId="5A864312"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pipe meshes;</w:t>
      </w:r>
    </w:p>
    <w:p w14:paraId="6BC7E3AD"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sprinkler nozzle for spraying,</w:t>
      </w:r>
    </w:p>
    <w:p w14:paraId="6E765164"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equipment for monitoring and transmitting signals to the fire control panel,</w:t>
      </w:r>
    </w:p>
    <w:p w14:paraId="4C1D58BF" w14:textId="77777777" w:rsidR="00F0589F" w:rsidRPr="00F440CC" w:rsidRDefault="00F0589F" w:rsidP="009266CD">
      <w:pPr>
        <w:pStyle w:val="Odstavekseznama"/>
        <w:numPr>
          <w:ilvl w:val="0"/>
          <w:numId w:val="51"/>
        </w:numPr>
        <w:rPr>
          <w:rFonts w:ascii="Trebuchet MS" w:hAnsi="Trebuchet MS"/>
          <w:lang w:val="en-US"/>
        </w:rPr>
      </w:pPr>
      <w:r w:rsidRPr="00F440CC">
        <w:rPr>
          <w:rFonts w:ascii="Trebuchet MS" w:hAnsi="Trebuchet MS"/>
          <w:lang w:val="en-US"/>
        </w:rPr>
        <w:t xml:space="preserve">an auxiliary water source (fire cabinet with two B couplings for connecting a fire truck on the façade of the building). </w:t>
      </w:r>
    </w:p>
    <w:p w14:paraId="1CE27520" w14:textId="77777777" w:rsidR="00F0589F" w:rsidRPr="00F440CC" w:rsidRDefault="00F0589F" w:rsidP="00F0589F">
      <w:pPr>
        <w:rPr>
          <w:rFonts w:ascii="Trebuchet MS" w:hAnsi="Trebuchet MS"/>
          <w:lang w:val="en-US"/>
        </w:rPr>
      </w:pPr>
    </w:p>
    <w:p w14:paraId="36B40905" w14:textId="4E47D486" w:rsidR="00F0589F" w:rsidRPr="00F440CC" w:rsidRDefault="00C10A08" w:rsidP="00F0589F">
      <w:pPr>
        <w:rPr>
          <w:rFonts w:ascii="Trebuchet MS" w:hAnsi="Trebuchet MS"/>
          <w:lang w:val="en-US"/>
        </w:rPr>
      </w:pPr>
      <w:r w:rsidRPr="00F440CC">
        <w:rPr>
          <w:rFonts w:ascii="Trebuchet MS" w:hAnsi="Trebuchet MS"/>
          <w:lang w:val="en-US"/>
        </w:rPr>
        <w:t>The sprinkler system is designed according to VdS CEA 4001.</w:t>
      </w:r>
    </w:p>
    <w:p w14:paraId="7CC211CF" w14:textId="77777777" w:rsidR="00894E4B" w:rsidRPr="00F440CC" w:rsidRDefault="00894E4B" w:rsidP="008878BD">
      <w:pPr>
        <w:rPr>
          <w:rFonts w:ascii="Trebuchet MS" w:hAnsi="Trebuchet MS"/>
          <w:lang w:val="en-US"/>
        </w:rPr>
      </w:pPr>
    </w:p>
    <w:p w14:paraId="32137C3F" w14:textId="071A8376" w:rsidR="00894E4B" w:rsidRPr="00F440CC" w:rsidRDefault="00894E4B" w:rsidP="008E6D1F">
      <w:pPr>
        <w:pStyle w:val="Naslov3"/>
        <w:rPr>
          <w:rFonts w:ascii="Trebuchet MS" w:hAnsi="Trebuchet MS"/>
          <w:lang w:val="en-US"/>
        </w:rPr>
      </w:pPr>
      <w:bookmarkStart w:id="129" w:name="_Toc210039942"/>
      <w:r w:rsidRPr="00F440CC">
        <w:rPr>
          <w:rFonts w:ascii="Trebuchet MS" w:hAnsi="Trebuchet MS"/>
          <w:lang w:val="en-US"/>
        </w:rPr>
        <w:t xml:space="preserve">Fulfilment of essential requirements </w:t>
      </w:r>
      <w:bookmarkEnd w:id="129"/>
    </w:p>
    <w:p w14:paraId="5EE92F41" w14:textId="77777777" w:rsidR="008961D8" w:rsidRPr="00F440CC" w:rsidRDefault="008961D8" w:rsidP="008878BD">
      <w:pPr>
        <w:rPr>
          <w:rFonts w:ascii="Trebuchet MS" w:hAnsi="Trebuchet MS"/>
          <w:lang w:val="en-US"/>
        </w:rPr>
      </w:pPr>
    </w:p>
    <w:p w14:paraId="55D453B2" w14:textId="77777777" w:rsidR="008961D8" w:rsidRPr="00F440CC" w:rsidRDefault="008961D8" w:rsidP="008961D8">
      <w:pPr>
        <w:rPr>
          <w:rFonts w:ascii="Trebuchet MS" w:hAnsi="Trebuchet MS"/>
          <w:lang w:val="en-US"/>
        </w:rPr>
      </w:pPr>
      <w:r w:rsidRPr="00F440CC">
        <w:rPr>
          <w:rFonts w:ascii="Trebuchet MS" w:hAnsi="Trebuchet MS"/>
          <w:lang w:val="en-US"/>
        </w:rPr>
        <w:t xml:space="preserve">For all hardware installations and hardware, the essential requirements for the facility are relevant: </w:t>
      </w:r>
      <w:bookmarkStart w:id="130" w:name="_Hlk120538184"/>
      <w:bookmarkEnd w:id="130"/>
    </w:p>
    <w:p w14:paraId="4D9BAD47"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mechanical resistance and stability, </w:t>
      </w:r>
    </w:p>
    <w:p w14:paraId="68535FEC"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fire safety, </w:t>
      </w:r>
    </w:p>
    <w:p w14:paraId="6193C67C"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hygiene, health and environmental protection, </w:t>
      </w:r>
    </w:p>
    <w:p w14:paraId="7D327682"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safety in use, </w:t>
      </w:r>
    </w:p>
    <w:p w14:paraId="13F955E9"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noise protection, </w:t>
      </w:r>
    </w:p>
    <w:p w14:paraId="5F6188B6"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energy saving, heat conservation and the use of renewable energy sources, </w:t>
      </w:r>
    </w:p>
    <w:p w14:paraId="3BC68961"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universal construction and use of facilities, </w:t>
      </w:r>
    </w:p>
    <w:p w14:paraId="4A913138"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sustainable use of natural resources.</w:t>
      </w:r>
    </w:p>
    <w:p w14:paraId="3F1A0929" w14:textId="77777777" w:rsidR="008961D8" w:rsidRPr="00F440CC" w:rsidRDefault="008961D8" w:rsidP="008961D8">
      <w:pPr>
        <w:rPr>
          <w:rFonts w:ascii="Trebuchet MS" w:hAnsi="Trebuchet MS"/>
          <w:lang w:val="en-US"/>
        </w:rPr>
      </w:pPr>
    </w:p>
    <w:p w14:paraId="64DE3F3C" w14:textId="77777777" w:rsidR="008961D8" w:rsidRPr="00F440CC" w:rsidRDefault="008961D8" w:rsidP="008961D8">
      <w:pPr>
        <w:rPr>
          <w:rFonts w:ascii="Trebuchet MS" w:hAnsi="Trebuchet MS"/>
          <w:lang w:val="en-US"/>
        </w:rPr>
      </w:pPr>
      <w:r w:rsidRPr="00F440CC">
        <w:rPr>
          <w:rFonts w:ascii="Trebuchet MS" w:hAnsi="Trebuchet MS"/>
          <w:lang w:val="en-US"/>
        </w:rPr>
        <w:t>The measures taken to achieve the essential requirements are:</w:t>
      </w:r>
    </w:p>
    <w:p w14:paraId="3D2CDCBB"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compliance with European standards and regulations, equipment certificates and declarations of conformity,</w:t>
      </w:r>
    </w:p>
    <w:p w14:paraId="7D1CB60A"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 xml:space="preserve">proper installation of equipment according to weight and operation, prevention of vibration transmission, selection of equipment of the appropriate pressure level, </w:t>
      </w:r>
    </w:p>
    <w:p w14:paraId="5180A21B"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proper hanging and fixing of installations,</w:t>
      </w:r>
    </w:p>
    <w:p w14:paraId="4ED7C50B"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fire tighter passages, installation of fire elements and hatches at the boundary between sectors,</w:t>
      </w:r>
    </w:p>
    <w:p w14:paraId="46AF0BAA"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maintaining indoor air quality and drinking water quality,</w:t>
      </w:r>
    </w:p>
    <w:p w14:paraId="445F5C56"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use of safety functions of devices, installation of safety elements such as: safety valves, safety thermostats, expansion tanks, etc.,</w:t>
      </w:r>
    </w:p>
    <w:p w14:paraId="19663872"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quiet versions of devices with built-in silencers, noise transmission avoidance,</w:t>
      </w:r>
    </w:p>
    <w:p w14:paraId="019021CB"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appropriate thermal insulation of the building and the mechanical systems in the building,</w:t>
      </w:r>
    </w:p>
    <w:p w14:paraId="116D1AF4"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installation of energy-saving systems with good energy efficiency and optimization of operation during operation,</w:t>
      </w:r>
    </w:p>
    <w:p w14:paraId="21AFAA95" w14:textId="77777777" w:rsidR="008961D8" w:rsidRPr="00F440CC" w:rsidRDefault="008961D8" w:rsidP="009266CD">
      <w:pPr>
        <w:numPr>
          <w:ilvl w:val="0"/>
          <w:numId w:val="52"/>
        </w:numPr>
        <w:rPr>
          <w:rFonts w:ascii="Trebuchet MS" w:hAnsi="Trebuchet MS"/>
          <w:lang w:val="en-US"/>
        </w:rPr>
      </w:pPr>
      <w:r w:rsidRPr="00F440CC">
        <w:rPr>
          <w:rFonts w:ascii="Trebuchet MS" w:hAnsi="Trebuchet MS"/>
          <w:lang w:val="en-US"/>
        </w:rPr>
        <w:t>use of materials that can be recycled and reused.</w:t>
      </w:r>
    </w:p>
    <w:p w14:paraId="0B776AF4" w14:textId="77777777" w:rsidR="008961D8" w:rsidRPr="00F440CC" w:rsidRDefault="008961D8" w:rsidP="008878BD">
      <w:pPr>
        <w:rPr>
          <w:rFonts w:ascii="Trebuchet MS" w:hAnsi="Trebuchet MS"/>
          <w:lang w:val="en-US"/>
        </w:rPr>
      </w:pPr>
    </w:p>
    <w:p w14:paraId="0BDF80E7" w14:textId="77777777" w:rsidR="008961D8" w:rsidRPr="00F440CC" w:rsidRDefault="008961D8" w:rsidP="008878BD">
      <w:pPr>
        <w:rPr>
          <w:rFonts w:ascii="Trebuchet MS" w:hAnsi="Trebuchet MS"/>
          <w:lang w:val="en-US"/>
        </w:rPr>
      </w:pPr>
    </w:p>
    <w:p w14:paraId="54DAE689" w14:textId="77777777" w:rsidR="008961D8" w:rsidRPr="00F440CC" w:rsidRDefault="008961D8" w:rsidP="008878BD">
      <w:pPr>
        <w:rPr>
          <w:rFonts w:ascii="Trebuchet MS" w:hAnsi="Trebuchet MS"/>
          <w:lang w:val="en-US"/>
        </w:rPr>
      </w:pPr>
    </w:p>
    <w:p w14:paraId="16222366" w14:textId="1860CE66" w:rsidR="00C359B2" w:rsidRPr="00F440CC" w:rsidRDefault="00C359B2" w:rsidP="008878BD">
      <w:pPr>
        <w:rPr>
          <w:rFonts w:ascii="Trebuchet MS" w:hAnsi="Trebuchet MS"/>
          <w:lang w:val="en-US"/>
        </w:rPr>
      </w:pPr>
      <w:r w:rsidRPr="00F440CC">
        <w:rPr>
          <w:rFonts w:ascii="Trebuchet MS" w:hAnsi="Trebuchet MS"/>
          <w:lang w:val="en-US"/>
        </w:rPr>
        <w:br w:type="page"/>
      </w:r>
    </w:p>
    <w:p w14:paraId="36B4C4A7" w14:textId="77777777" w:rsidR="00C359B2" w:rsidRPr="00F440CC" w:rsidRDefault="00C359B2" w:rsidP="0074151D">
      <w:pPr>
        <w:pStyle w:val="Naslov2"/>
        <w:rPr>
          <w:lang w:val="en-US"/>
        </w:rPr>
      </w:pPr>
      <w:bookmarkStart w:id="131" w:name="_Toc127359042"/>
      <w:bookmarkStart w:id="132" w:name="_Toc210039943"/>
      <w:r w:rsidRPr="00F440CC">
        <w:rPr>
          <w:lang w:val="en-US"/>
        </w:rPr>
        <w:lastRenderedPageBreak/>
        <w:t>FIELD OF FIRE SAFETY</w:t>
      </w:r>
      <w:bookmarkEnd w:id="131"/>
      <w:bookmarkEnd w:id="132"/>
    </w:p>
    <w:p w14:paraId="50DE12BC" w14:textId="77777777" w:rsidR="00251233" w:rsidRPr="00F440CC" w:rsidRDefault="00251233" w:rsidP="0074151D">
      <w:pPr>
        <w:pStyle w:val="Naslov3"/>
        <w:spacing w:before="120" w:after="120"/>
        <w:rPr>
          <w:rFonts w:ascii="Trebuchet MS" w:hAnsi="Trebuchet MS"/>
          <w:lang w:val="en-US"/>
        </w:rPr>
      </w:pPr>
      <w:bookmarkStart w:id="133" w:name="_Toc56523941"/>
      <w:bookmarkStart w:id="134" w:name="_Toc56969240"/>
      <w:bookmarkStart w:id="135" w:name="_Toc85611333"/>
      <w:bookmarkStart w:id="136" w:name="_Toc210039944"/>
      <w:bookmarkStart w:id="137" w:name="_Hlk56364410"/>
      <w:r w:rsidRPr="00F440CC">
        <w:rPr>
          <w:rFonts w:ascii="Trebuchet MS" w:hAnsi="Trebuchet MS"/>
          <w:lang w:val="en-US"/>
        </w:rPr>
        <w:t>Departures from neighboring objects</w:t>
      </w:r>
      <w:bookmarkEnd w:id="133"/>
      <w:bookmarkEnd w:id="134"/>
      <w:bookmarkEnd w:id="135"/>
      <w:bookmarkEnd w:id="136"/>
    </w:p>
    <w:p w14:paraId="72819D52" w14:textId="77777777" w:rsidR="00251233" w:rsidRPr="00F440CC" w:rsidRDefault="00251233" w:rsidP="00251233">
      <w:pPr>
        <w:spacing w:before="120" w:after="120"/>
        <w:rPr>
          <w:rFonts w:ascii="Trebuchet MS" w:hAnsi="Trebuchet MS"/>
          <w:lang w:val="en-US"/>
        </w:rPr>
      </w:pPr>
      <w:r w:rsidRPr="00F440CC">
        <w:rPr>
          <w:rFonts w:ascii="Trebuchet MS" w:hAnsi="Trebuchet MS"/>
          <w:lang w:val="en-US"/>
        </w:rPr>
        <w:t>The required distance of a building from neighbouring buildings is determined by means of the CFSP guideline 204 Fire safety distances between buildings.</w:t>
      </w:r>
    </w:p>
    <w:p w14:paraId="0CBEB2D4" w14:textId="69379BFA" w:rsidR="00F9761F" w:rsidRPr="00F440CC" w:rsidRDefault="00251233" w:rsidP="00926C61">
      <w:pPr>
        <w:spacing w:before="120" w:after="240"/>
        <w:rPr>
          <w:rFonts w:ascii="Trebuchet MS" w:hAnsi="Trebuchet MS"/>
          <w:lang w:val="en-US"/>
        </w:rPr>
      </w:pPr>
      <w:r w:rsidRPr="00F440CC">
        <w:rPr>
          <w:rFonts w:ascii="Trebuchet MS" w:hAnsi="Trebuchet MS"/>
          <w:lang w:val="en-US"/>
        </w:rPr>
        <w:t xml:space="preserve">The required distance between the buildings of the Faculty of Mechanical Engineering and FKKT, assuming that each floor of the building is its own fire compartment, the entire building is protected by an automatic fire extinguishing system – sprinkler (just like FKKT), and the external walls are mostly free of fire resistance, is 5.0 m and is met. </w:t>
      </w:r>
    </w:p>
    <w:p w14:paraId="717D499F" w14:textId="0ADF35D4" w:rsidR="00251233" w:rsidRPr="00F440CC" w:rsidRDefault="00251233" w:rsidP="00926C61">
      <w:pPr>
        <w:spacing w:after="120"/>
        <w:rPr>
          <w:rFonts w:ascii="Trebuchet MS" w:hAnsi="Trebuchet MS"/>
          <w:lang w:val="en-US"/>
        </w:rPr>
      </w:pPr>
      <w:r w:rsidRPr="00F440CC">
        <w:rPr>
          <w:rFonts w:ascii="Trebuchet MS" w:hAnsi="Trebuchet MS"/>
          <w:lang w:val="en-US"/>
        </w:rPr>
        <w:t>The required distance between the buildings of the Faculty of Mechanical Engineering and building X (not divided into fire compartments by floors) is 10 m.</w:t>
      </w:r>
    </w:p>
    <w:p w14:paraId="491ED79D" w14:textId="67F12B9A" w:rsidR="00F9761F" w:rsidRPr="00F440CC" w:rsidRDefault="00F9761F" w:rsidP="00926C61">
      <w:pPr>
        <w:spacing w:before="120" w:after="120"/>
        <w:rPr>
          <w:rFonts w:ascii="Trebuchet MS" w:hAnsi="Trebuchet MS"/>
          <w:lang w:val="en-US"/>
        </w:rPr>
      </w:pPr>
      <w:r w:rsidRPr="00F440CC">
        <w:rPr>
          <w:rFonts w:ascii="Trebuchet MS" w:hAnsi="Trebuchet MS"/>
          <w:lang w:val="en-US"/>
        </w:rPr>
        <w:t xml:space="preserve">The required distance of the Faculty of Mechanical Engineering building from the Faculty of Pharmacy is 5.0 m. </w:t>
      </w:r>
    </w:p>
    <w:p w14:paraId="5DE87495" w14:textId="212C494B" w:rsidR="00F9761F" w:rsidRPr="00F440CC" w:rsidRDefault="00F9761F" w:rsidP="00F9761F">
      <w:pPr>
        <w:spacing w:before="120"/>
        <w:rPr>
          <w:rFonts w:ascii="Trebuchet MS" w:hAnsi="Trebuchet MS"/>
          <w:lang w:val="en-US"/>
        </w:rPr>
      </w:pPr>
      <w:r w:rsidRPr="00F440CC">
        <w:rPr>
          <w:rFonts w:ascii="Trebuchet MS" w:hAnsi="Trebuchet MS"/>
          <w:lang w:val="en-US"/>
        </w:rPr>
        <w:t xml:space="preserve">The required distance of the Faculty of Mechanical Engineering building from the shelter, which will also be used as a bicycle shed, is 4.0 m. Since the shelter, which is partly dug in and partly buried, has fire-resistant walls with no openings against the plot boundary, there are no clearance requirements. </w:t>
      </w:r>
    </w:p>
    <w:p w14:paraId="52549D92" w14:textId="77777777" w:rsidR="00F9761F" w:rsidRPr="00F440CC" w:rsidRDefault="00F9761F" w:rsidP="00F9761F">
      <w:pPr>
        <w:rPr>
          <w:rFonts w:ascii="Trebuchet MS" w:hAnsi="Trebuchet MS"/>
          <w:lang w:val="en-US"/>
        </w:rPr>
      </w:pPr>
    </w:p>
    <w:p w14:paraId="00A647CB" w14:textId="77777777" w:rsidR="00251233" w:rsidRPr="00F440CC" w:rsidRDefault="00251233" w:rsidP="0074151D">
      <w:pPr>
        <w:pStyle w:val="Naslov3"/>
        <w:spacing w:before="120" w:after="120"/>
        <w:rPr>
          <w:rFonts w:ascii="Trebuchet MS" w:hAnsi="Trebuchet MS"/>
          <w:lang w:val="en-US"/>
        </w:rPr>
      </w:pPr>
      <w:bookmarkStart w:id="138" w:name="_Toc56523942"/>
      <w:bookmarkStart w:id="139" w:name="_Toc56969241"/>
      <w:bookmarkStart w:id="140" w:name="_Toc85611334"/>
      <w:bookmarkStart w:id="141" w:name="_Toc210039945"/>
      <w:bookmarkEnd w:id="137"/>
      <w:r w:rsidRPr="00F440CC">
        <w:rPr>
          <w:rFonts w:ascii="Trebuchet MS" w:hAnsi="Trebuchet MS"/>
          <w:lang w:val="en-US"/>
        </w:rPr>
        <w:t>Fire resistance of the supporting structure</w:t>
      </w:r>
      <w:bookmarkEnd w:id="138"/>
      <w:bookmarkEnd w:id="139"/>
      <w:bookmarkEnd w:id="140"/>
      <w:bookmarkEnd w:id="141"/>
    </w:p>
    <w:p w14:paraId="18B89C55" w14:textId="37E39C10" w:rsidR="00BA76CC" w:rsidRPr="00F440CC" w:rsidRDefault="00251233" w:rsidP="00BA76CC">
      <w:pPr>
        <w:spacing w:before="120"/>
        <w:rPr>
          <w:rFonts w:ascii="Trebuchet MS" w:hAnsi="Trebuchet MS"/>
          <w:lang w:val="en-US"/>
        </w:rPr>
      </w:pPr>
      <w:r w:rsidRPr="00F440CC">
        <w:rPr>
          <w:rFonts w:ascii="Trebuchet MS" w:hAnsi="Trebuchet MS"/>
          <w:lang w:val="en-US"/>
        </w:rPr>
        <w:t xml:space="preserve">In accordance with the CC-SI classification, the building of the Faculty of Mechanical Engineering belongs to group 1263 - buildings for education and scientific research work. The storey of the building is K+P+2N+T. A parking lot is planned in the basement and mezzanine. </w:t>
      </w:r>
    </w:p>
    <w:p w14:paraId="1B22031C" w14:textId="5A39B8A5" w:rsidR="00251233" w:rsidRPr="00F440CC" w:rsidRDefault="00251233" w:rsidP="00251233">
      <w:pPr>
        <w:spacing w:before="120"/>
        <w:rPr>
          <w:rFonts w:ascii="Trebuchet MS" w:hAnsi="Trebuchet MS"/>
          <w:lang w:val="en-US"/>
        </w:rPr>
      </w:pPr>
      <w:r w:rsidRPr="00F440CC">
        <w:rPr>
          <w:rFonts w:ascii="Trebuchet MS" w:hAnsi="Trebuchet MS"/>
          <w:lang w:val="en-US"/>
        </w:rPr>
        <w:t>In accordance with the guideline TSG-1-001:2019, the fire resistance of the R60 supporting structure must be ensured for the building.</w:t>
      </w:r>
    </w:p>
    <w:p w14:paraId="141D07FF" w14:textId="77777777" w:rsidR="00BA76CC" w:rsidRPr="00F440CC" w:rsidRDefault="00BA76CC" w:rsidP="00251233">
      <w:pPr>
        <w:spacing w:before="120"/>
        <w:rPr>
          <w:rFonts w:ascii="Trebuchet MS" w:hAnsi="Trebuchet MS"/>
          <w:lang w:val="en-US"/>
        </w:rPr>
      </w:pPr>
    </w:p>
    <w:p w14:paraId="1DC56B46" w14:textId="77777777" w:rsidR="00251233" w:rsidRPr="00F440CC" w:rsidRDefault="00251233" w:rsidP="0074151D">
      <w:pPr>
        <w:pStyle w:val="Naslov3"/>
        <w:spacing w:after="120"/>
        <w:rPr>
          <w:rFonts w:ascii="Trebuchet MS" w:hAnsi="Trebuchet MS"/>
          <w:lang w:val="en-US"/>
        </w:rPr>
      </w:pPr>
      <w:bookmarkStart w:id="142" w:name="_Toc56523943"/>
      <w:bookmarkStart w:id="143" w:name="_Toc56969242"/>
      <w:bookmarkStart w:id="144" w:name="_Toc85611335"/>
      <w:bookmarkStart w:id="145" w:name="_Toc210039946"/>
      <w:r w:rsidRPr="00F440CC">
        <w:rPr>
          <w:rFonts w:ascii="Trebuchet MS" w:hAnsi="Trebuchet MS"/>
          <w:lang w:val="en-US"/>
        </w:rPr>
        <w:t>Division into fire compartments</w:t>
      </w:r>
      <w:bookmarkEnd w:id="142"/>
      <w:bookmarkEnd w:id="143"/>
      <w:bookmarkEnd w:id="144"/>
      <w:bookmarkEnd w:id="145"/>
    </w:p>
    <w:p w14:paraId="39B11710" w14:textId="736D7239" w:rsidR="00251233" w:rsidRPr="00F440CC" w:rsidRDefault="00251233" w:rsidP="00251233">
      <w:pPr>
        <w:spacing w:before="120"/>
        <w:rPr>
          <w:rFonts w:ascii="Trebuchet MS" w:hAnsi="Trebuchet MS"/>
          <w:lang w:val="en-US"/>
        </w:rPr>
      </w:pPr>
      <w:r w:rsidRPr="00F440CC">
        <w:rPr>
          <w:rFonts w:ascii="Trebuchet MS" w:hAnsi="Trebuchet MS"/>
          <w:lang w:val="en-US"/>
        </w:rPr>
        <w:t>In accordance with the guideline TSG-1-001:2019, provided that a stable fire extinguishing device is installed in the building – a sprinkler (in the sense of full protection) and an automatic fire alarm and alarm system, the permissible size of fire compartments for above-ground rooms (lecture halls, cabinets, dining rooms, laboratories) is 10,000 m</w:t>
      </w:r>
      <w:r w:rsidRPr="00F440CC">
        <w:rPr>
          <w:rFonts w:ascii="Trebuchet MS" w:hAnsi="Trebuchet MS"/>
          <w:vertAlign w:val="superscript"/>
          <w:lang w:val="en-US"/>
        </w:rPr>
        <w:t>2</w:t>
      </w:r>
      <w:r w:rsidRPr="00F440CC">
        <w:rPr>
          <w:rFonts w:ascii="Trebuchet MS" w:hAnsi="Trebuchet MS"/>
          <w:lang w:val="en-US"/>
        </w:rPr>
        <w:t>. Garages are limited to the size of fire compartments under the same conditions at 8,000 m2. Due to the above, it is envisaged that the individual floors in the building are separated from each other by fire, and the division of the building into fire compartments within the individual floors is carried out in the following way:</w:t>
      </w:r>
    </w:p>
    <w:p w14:paraId="59CEA39B" w14:textId="388C5FB1" w:rsidR="00251233" w:rsidRPr="00F440CC" w:rsidRDefault="00251233" w:rsidP="00021ED8">
      <w:pPr>
        <w:numPr>
          <w:ilvl w:val="0"/>
          <w:numId w:val="11"/>
        </w:numPr>
        <w:spacing w:before="120"/>
        <w:rPr>
          <w:rFonts w:ascii="Trebuchet MS" w:hAnsi="Trebuchet MS"/>
          <w:lang w:val="en-US"/>
        </w:rPr>
      </w:pPr>
      <w:r w:rsidRPr="00F440CC">
        <w:rPr>
          <w:rFonts w:ascii="Trebuchet MS" w:hAnsi="Trebuchet MS"/>
          <w:lang w:val="en-US"/>
        </w:rPr>
        <w:t>Basement (garages):</w:t>
      </w:r>
      <w:r w:rsidRPr="00F440CC">
        <w:rPr>
          <w:rFonts w:ascii="Trebuchet MS" w:hAnsi="Trebuchet MS"/>
          <w:lang w:val="en-US"/>
        </w:rPr>
        <w:tab/>
        <w:t>The size of the fire compartment is limited to 8,000 m2, assuming that sprinkler and AJP protection is installed, so the garages will be divided into two fire compartments, each 4,300 m</w:t>
      </w:r>
      <w:r w:rsidRPr="00F440CC">
        <w:rPr>
          <w:rFonts w:ascii="Trebuchet MS" w:hAnsi="Trebuchet MS"/>
          <w:vertAlign w:val="superscript"/>
          <w:lang w:val="en-US"/>
        </w:rPr>
        <w:t>2</w:t>
      </w:r>
      <w:r w:rsidRPr="00F440CC">
        <w:rPr>
          <w:rFonts w:ascii="Trebuchet MS" w:hAnsi="Trebuchet MS"/>
          <w:lang w:val="en-US"/>
        </w:rPr>
        <w:t xml:space="preserve">. Technical rooms (engine room air conditioning, power engine rooms, workshops and convenient warehouses, sprinkler engine room), </w:t>
      </w:r>
      <w:r w:rsidRPr="00F440CC">
        <w:rPr>
          <w:rFonts w:ascii="Trebuchet MS" w:hAnsi="Trebuchet MS"/>
          <w:lang w:val="en-US"/>
        </w:rPr>
        <w:lastRenderedPageBreak/>
        <w:t>garbage room, protected staircases with vestibules and protected corridors will also be fire separated. For the fire separation of garages into two parts, fire curtains are provided;</w:t>
      </w:r>
    </w:p>
    <w:p w14:paraId="67674AEC" w14:textId="77777777" w:rsidR="00251233" w:rsidRPr="00F440CC" w:rsidRDefault="00251233" w:rsidP="00021ED8">
      <w:pPr>
        <w:numPr>
          <w:ilvl w:val="0"/>
          <w:numId w:val="11"/>
        </w:numPr>
        <w:spacing w:before="120"/>
        <w:rPr>
          <w:rFonts w:ascii="Trebuchet MS" w:hAnsi="Trebuchet MS"/>
          <w:lang w:val="en-US"/>
        </w:rPr>
      </w:pPr>
      <w:r w:rsidRPr="00F440CC">
        <w:rPr>
          <w:rFonts w:ascii="Trebuchet MS" w:hAnsi="Trebuchet MS"/>
          <w:lang w:val="en-US"/>
        </w:rPr>
        <w:t>Ground floor: the size of the fire compartment is limited to 10,000 m 2 when sprinkler protection and AJP are installed</w:t>
      </w:r>
      <w:bookmarkStart w:id="146" w:name="_Hlk77151440"/>
      <w:r w:rsidRPr="00F440CC">
        <w:rPr>
          <w:rFonts w:ascii="Trebuchet MS" w:hAnsi="Trebuchet MS"/>
          <w:lang w:val="en-US"/>
        </w:rPr>
        <w:t xml:space="preserve">. The majority of the ground floor will comprise a single central fire compartment of approximately 7,000 m2. Large lecture halls (6 separate fire compartments) and protected staircases (9) will be separated by fire, as well as protected corridors (3) next to large lecture halls.  </w:t>
      </w:r>
      <w:bookmarkEnd w:id="146"/>
    </w:p>
    <w:p w14:paraId="00B222DE" w14:textId="371F8E99" w:rsidR="00251233" w:rsidRPr="00F440CC" w:rsidRDefault="00251233" w:rsidP="00021ED8">
      <w:pPr>
        <w:numPr>
          <w:ilvl w:val="0"/>
          <w:numId w:val="11"/>
        </w:numPr>
        <w:spacing w:before="120"/>
        <w:rPr>
          <w:rFonts w:ascii="Trebuchet MS" w:hAnsi="Trebuchet MS"/>
          <w:lang w:val="en-US"/>
        </w:rPr>
      </w:pPr>
      <w:r w:rsidRPr="00F440CC">
        <w:rPr>
          <w:rFonts w:ascii="Trebuchet MS" w:hAnsi="Trebuchet MS"/>
          <w:lang w:val="en-US"/>
        </w:rPr>
        <w:t xml:space="preserve">1st floor: the same limit applies to the size of the fire compartment when installing sprinkler protection and AJP at 10,000 m2, but the majority of the ground floor will comprise a single central fire compartment of approximately 7,000 m2. Large lecture halls (6 separate fire compartments) and protected staircases (9) will be separated by fire, as well as protected corridors (3) next to large lecture halls. </w:t>
      </w:r>
    </w:p>
    <w:p w14:paraId="4CF05E0A" w14:textId="77777777" w:rsidR="00251233" w:rsidRPr="00F440CC" w:rsidRDefault="00251233" w:rsidP="00021ED8">
      <w:pPr>
        <w:numPr>
          <w:ilvl w:val="0"/>
          <w:numId w:val="11"/>
        </w:numPr>
        <w:spacing w:before="120"/>
        <w:rPr>
          <w:rFonts w:ascii="Trebuchet MS" w:hAnsi="Trebuchet MS"/>
          <w:lang w:val="en-US"/>
        </w:rPr>
      </w:pPr>
      <w:r w:rsidRPr="00F440CC">
        <w:rPr>
          <w:rFonts w:ascii="Trebuchet MS" w:hAnsi="Trebuchet MS"/>
          <w:lang w:val="en-US"/>
        </w:rPr>
        <w:t>2nd floor: the entire floor (except for the fire-separated staircases) will be one fire compartment;</w:t>
      </w:r>
    </w:p>
    <w:p w14:paraId="3C5472BC" w14:textId="306631B6" w:rsidR="00251233" w:rsidRPr="00F440CC" w:rsidRDefault="00013290" w:rsidP="00021ED8">
      <w:pPr>
        <w:numPr>
          <w:ilvl w:val="0"/>
          <w:numId w:val="11"/>
        </w:numPr>
        <w:spacing w:before="120"/>
        <w:rPr>
          <w:rFonts w:ascii="Trebuchet MS" w:hAnsi="Trebuchet MS"/>
          <w:lang w:val="en-US"/>
        </w:rPr>
      </w:pPr>
      <w:r w:rsidRPr="00F440CC">
        <w:rPr>
          <w:rFonts w:ascii="Trebuchet MS" w:hAnsi="Trebuchet MS"/>
          <w:lang w:val="en-US"/>
        </w:rPr>
        <w:t>terrace floor: the entire floor (except for the fire-separated staircases) will be one fire compartment;</w:t>
      </w:r>
    </w:p>
    <w:p w14:paraId="0EC27815" w14:textId="77777777" w:rsidR="00251233" w:rsidRPr="00F440CC" w:rsidRDefault="00251233" w:rsidP="00021ED8">
      <w:pPr>
        <w:numPr>
          <w:ilvl w:val="0"/>
          <w:numId w:val="11"/>
        </w:numPr>
        <w:spacing w:before="120"/>
        <w:rPr>
          <w:rFonts w:ascii="Trebuchet MS" w:hAnsi="Trebuchet MS"/>
          <w:lang w:val="en-US"/>
        </w:rPr>
      </w:pPr>
      <w:r w:rsidRPr="00F440CC">
        <w:rPr>
          <w:rFonts w:ascii="Trebuchet MS" w:hAnsi="Trebuchet MS"/>
          <w:lang w:val="en-US"/>
        </w:rPr>
        <w:t>Shafts for the distribution of installations between individual floors must be separated by fire;</w:t>
      </w:r>
    </w:p>
    <w:p w14:paraId="558572AD" w14:textId="00514B1A" w:rsidR="00251233" w:rsidRPr="00F440CC" w:rsidRDefault="00251233" w:rsidP="00021ED8">
      <w:pPr>
        <w:numPr>
          <w:ilvl w:val="0"/>
          <w:numId w:val="11"/>
        </w:numPr>
        <w:spacing w:before="120"/>
        <w:rPr>
          <w:rFonts w:ascii="Trebuchet MS" w:hAnsi="Trebuchet MS"/>
          <w:lang w:val="en-US"/>
        </w:rPr>
      </w:pPr>
      <w:r w:rsidRPr="00F440CC">
        <w:rPr>
          <w:rFonts w:ascii="Trebuchet MS" w:hAnsi="Trebuchet MS"/>
          <w:lang w:val="en-US"/>
        </w:rPr>
        <w:t>Individual technical rooms with a higher fire load (transformer rooms, MV rooms, LV rooms, technical gas storage rooms, etc.) or rooms with specific safety and technological equipment (sprinkler engine rooms, air conditioning engine rooms, server rooms, central heating rooms, etc.) will be fire separated. For industrial gases, Technische Regeln Druckgase (TRG) guideline 280 (ventilation, fire resistance of walls, ceilings, doors, reaction to fire of materials used, etc.) is followed.</w:t>
      </w:r>
    </w:p>
    <w:p w14:paraId="7B8D47C3" w14:textId="77777777" w:rsidR="00251233" w:rsidRPr="00F440CC" w:rsidRDefault="00251233" w:rsidP="00251233">
      <w:pPr>
        <w:spacing w:before="240"/>
        <w:rPr>
          <w:rFonts w:ascii="Trebuchet MS" w:hAnsi="Trebuchet MS"/>
          <w:lang w:val="en-US"/>
        </w:rPr>
      </w:pPr>
      <w:r w:rsidRPr="00F440CC">
        <w:rPr>
          <w:rFonts w:ascii="Trebuchet MS" w:hAnsi="Trebuchet MS"/>
          <w:lang w:val="en-US"/>
        </w:rPr>
        <w:t>For fire separation of individual above-ground floors, the installation of fire curtains will be required in the area of the open internal staircase. The release of each curtain will be controlled via the AJP system.</w:t>
      </w:r>
    </w:p>
    <w:p w14:paraId="2FF5791B" w14:textId="77777777" w:rsidR="00251233" w:rsidRPr="00F440CC" w:rsidRDefault="00251233" w:rsidP="00251233">
      <w:pPr>
        <w:rPr>
          <w:rFonts w:ascii="Trebuchet MS" w:hAnsi="Trebuchet MS"/>
          <w:lang w:val="en-US"/>
        </w:rPr>
      </w:pPr>
    </w:p>
    <w:p w14:paraId="04A91D8A" w14:textId="77777777" w:rsidR="00251233" w:rsidRPr="00F440CC" w:rsidRDefault="00251233" w:rsidP="0074151D">
      <w:pPr>
        <w:pStyle w:val="Naslov3"/>
        <w:spacing w:after="120"/>
        <w:rPr>
          <w:rFonts w:ascii="Trebuchet MS" w:hAnsi="Trebuchet MS"/>
          <w:lang w:val="en-US"/>
        </w:rPr>
      </w:pPr>
      <w:bookmarkStart w:id="147" w:name="_Toc56523944"/>
      <w:bookmarkStart w:id="148" w:name="_Toc56969243"/>
      <w:bookmarkStart w:id="149" w:name="_Toc85611336"/>
      <w:bookmarkStart w:id="150" w:name="_Toc210039947"/>
      <w:r w:rsidRPr="00F440CC">
        <w:rPr>
          <w:rFonts w:ascii="Trebuchet MS" w:hAnsi="Trebuchet MS"/>
          <w:lang w:val="en-US"/>
        </w:rPr>
        <w:t>Fire resistance at the boundaries of fire compartments</w:t>
      </w:r>
      <w:bookmarkEnd w:id="147"/>
      <w:bookmarkEnd w:id="148"/>
      <w:bookmarkEnd w:id="149"/>
      <w:bookmarkEnd w:id="150"/>
    </w:p>
    <w:p w14:paraId="66DEED4E" w14:textId="401BB3BB" w:rsidR="00251233" w:rsidRPr="00F440CC" w:rsidRDefault="00251233" w:rsidP="00251233">
      <w:pPr>
        <w:spacing w:before="120"/>
        <w:rPr>
          <w:rFonts w:ascii="Trebuchet MS" w:hAnsi="Trebuchet MS"/>
          <w:lang w:val="en-US"/>
        </w:rPr>
      </w:pPr>
      <w:r w:rsidRPr="00F440CC">
        <w:rPr>
          <w:rFonts w:ascii="Trebuchet MS" w:hAnsi="Trebuchet MS"/>
          <w:lang w:val="en-US"/>
        </w:rPr>
        <w:t>In accordance with guideline TSG-1-001:2019, the required fire resistance at the boundaries of fire compartments for buildings with a floor area of P+2N+T for education and scientific research is EI60. The same requirement applies to garage buildings.</w:t>
      </w:r>
    </w:p>
    <w:p w14:paraId="1142AFB1" w14:textId="77777777" w:rsidR="00251233" w:rsidRPr="00F440CC" w:rsidRDefault="00251233" w:rsidP="00251233">
      <w:pPr>
        <w:spacing w:before="240"/>
        <w:rPr>
          <w:rFonts w:ascii="Trebuchet MS" w:hAnsi="Trebuchet MS"/>
          <w:lang w:val="en-US"/>
        </w:rPr>
      </w:pPr>
      <w:r w:rsidRPr="00F440CC">
        <w:rPr>
          <w:rFonts w:ascii="Trebuchet MS" w:hAnsi="Trebuchet MS"/>
          <w:lang w:val="en-US"/>
        </w:rPr>
        <w:t>In order to prevent the transmission of fire between individual floors on the outside of the building (through the façade), the fire resistance of the parapet (height 1.0 m) must be EI60.</w:t>
      </w:r>
    </w:p>
    <w:p w14:paraId="465AD16C" w14:textId="0E1CF0FF" w:rsidR="00251233" w:rsidRPr="00F440CC" w:rsidRDefault="00251233" w:rsidP="003355B4">
      <w:pPr>
        <w:jc w:val="left"/>
        <w:rPr>
          <w:rFonts w:ascii="Trebuchet MS" w:hAnsi="Trebuchet MS"/>
          <w:lang w:val="en-US"/>
        </w:rPr>
      </w:pPr>
    </w:p>
    <w:p w14:paraId="2520F7F3" w14:textId="77777777" w:rsidR="00251233" w:rsidRPr="00F440CC" w:rsidRDefault="00251233" w:rsidP="0074151D">
      <w:pPr>
        <w:pStyle w:val="Naslov3"/>
        <w:spacing w:before="120"/>
        <w:rPr>
          <w:rFonts w:ascii="Trebuchet MS" w:hAnsi="Trebuchet MS"/>
          <w:lang w:val="en-US"/>
        </w:rPr>
      </w:pPr>
      <w:bookmarkStart w:id="151" w:name="_Toc56523945"/>
      <w:bookmarkStart w:id="152" w:name="_Toc56969244"/>
      <w:bookmarkStart w:id="153" w:name="_Toc85611337"/>
      <w:bookmarkStart w:id="154" w:name="_Toc210039948"/>
      <w:bookmarkStart w:id="155" w:name="_Hlk56507986"/>
      <w:r w:rsidRPr="00F440CC">
        <w:rPr>
          <w:rFonts w:ascii="Trebuchet MS" w:hAnsi="Trebuchet MS"/>
          <w:lang w:val="en-US"/>
        </w:rPr>
        <w:t>Provision of conditions for evacuation from the facility</w:t>
      </w:r>
      <w:bookmarkEnd w:id="151"/>
      <w:bookmarkEnd w:id="152"/>
      <w:bookmarkEnd w:id="153"/>
      <w:bookmarkEnd w:id="154"/>
    </w:p>
    <w:p w14:paraId="7CD4E556" w14:textId="77777777" w:rsidR="00251233" w:rsidRPr="00F440CC" w:rsidRDefault="00251233" w:rsidP="00251233">
      <w:pPr>
        <w:spacing w:line="240" w:lineRule="auto"/>
        <w:jc w:val="left"/>
        <w:rPr>
          <w:rFonts w:ascii="Trebuchet MS" w:hAnsi="Trebuchet MS"/>
          <w:lang w:val="en-US"/>
        </w:rPr>
      </w:pPr>
    </w:p>
    <w:p w14:paraId="0E6F2010" w14:textId="77777777" w:rsidR="00251233" w:rsidRPr="00F440CC" w:rsidRDefault="00251233" w:rsidP="0074151D">
      <w:pPr>
        <w:pStyle w:val="Naslov4"/>
        <w:rPr>
          <w:rFonts w:ascii="Trebuchet MS" w:hAnsi="Trebuchet MS"/>
          <w:lang w:val="en-US"/>
        </w:rPr>
      </w:pPr>
      <w:bookmarkStart w:id="156" w:name="_Toc56523946"/>
      <w:bookmarkStart w:id="157" w:name="_Toc56969245"/>
      <w:bookmarkStart w:id="158" w:name="_Toc85611338"/>
      <w:bookmarkStart w:id="159" w:name="_Toc210039949"/>
      <w:bookmarkEnd w:id="155"/>
      <w:r w:rsidRPr="00F440CC">
        <w:rPr>
          <w:rFonts w:ascii="Trebuchet MS" w:hAnsi="Trebuchet MS"/>
          <w:lang w:val="en-US"/>
        </w:rPr>
        <w:lastRenderedPageBreak/>
        <w:t>Number of protected staircases or exits from each floor</w:t>
      </w:r>
      <w:bookmarkEnd w:id="156"/>
      <w:bookmarkEnd w:id="157"/>
      <w:bookmarkEnd w:id="158"/>
      <w:bookmarkEnd w:id="159"/>
    </w:p>
    <w:p w14:paraId="582DB730" w14:textId="51CEA206" w:rsidR="00251233" w:rsidRPr="00F440CC" w:rsidRDefault="00251233" w:rsidP="000508F2">
      <w:pPr>
        <w:spacing w:before="240"/>
        <w:rPr>
          <w:rFonts w:ascii="Trebuchet MS" w:hAnsi="Trebuchet MS"/>
          <w:lang w:val="en-US"/>
        </w:rPr>
      </w:pPr>
      <w:r w:rsidRPr="00F440CC">
        <w:rPr>
          <w:rFonts w:ascii="Trebuchet MS" w:hAnsi="Trebuchet MS"/>
          <w:lang w:val="en-US"/>
        </w:rPr>
        <w:t>In accordance with guideline TSG-1-001:2019, it is necessary to provide so many protected staircases that the gross floor area of the floor does not exceed 900 m2 for each protected staircase. In the case of the Faculty of Mechanical Engineering, the following number of staircases or exits will be provided for evacuation from individual floors:</w:t>
      </w:r>
    </w:p>
    <w:p w14:paraId="6CD9A12C" w14:textId="77777777" w:rsidR="00251233" w:rsidRPr="00F440CC" w:rsidRDefault="00251233" w:rsidP="00021ED8">
      <w:pPr>
        <w:numPr>
          <w:ilvl w:val="0"/>
          <w:numId w:val="11"/>
        </w:numPr>
        <w:spacing w:before="120"/>
        <w:ind w:left="714" w:hanging="357"/>
        <w:rPr>
          <w:rFonts w:ascii="Trebuchet MS" w:hAnsi="Trebuchet MS"/>
          <w:lang w:val="en-US"/>
        </w:rPr>
      </w:pPr>
      <w:r w:rsidRPr="00F440CC">
        <w:rPr>
          <w:rFonts w:ascii="Trebuchet MS" w:hAnsi="Trebuchet MS"/>
          <w:lang w:val="en-US"/>
        </w:rPr>
        <w:t>Basement (garages): 12 exits: 6 protected staircases to the ground floor and further to the open air, 3 staircases on the façade to the open air and 3 exits to the protected corridors from the central part and further into the open air;</w:t>
      </w:r>
    </w:p>
    <w:p w14:paraId="4D7D0A4B" w14:textId="77777777" w:rsidR="00F60825" w:rsidRPr="00F440CC" w:rsidRDefault="00F60825" w:rsidP="00F60825">
      <w:pPr>
        <w:numPr>
          <w:ilvl w:val="0"/>
          <w:numId w:val="11"/>
        </w:numPr>
        <w:spacing w:before="120"/>
        <w:ind w:left="714" w:hanging="357"/>
        <w:rPr>
          <w:rFonts w:ascii="Trebuchet MS" w:hAnsi="Trebuchet MS"/>
          <w:lang w:val="en-US"/>
        </w:rPr>
      </w:pPr>
      <w:r w:rsidRPr="00F440CC">
        <w:rPr>
          <w:rFonts w:ascii="Trebuchet MS" w:hAnsi="Trebuchet MS"/>
          <w:lang w:val="en-US"/>
        </w:rPr>
        <w:t>Ground floor: 22 exits: 6 exits directly to the open air on the north side of the building, 9 exits directly to the open air on the south side of the building, 3 exits via protected staircases in the central part of the building to the basement and through protected corridors further into the open air, 3 exits directly to the open air on the east side of the building, 1 exit directly to the open air on the west side of the building. Individual technical rooms on the south and east sides have direct exits to the open air (6 exits).</w:t>
      </w:r>
    </w:p>
    <w:p w14:paraId="1B78E472" w14:textId="77777777" w:rsidR="00251233" w:rsidRPr="00F440CC" w:rsidRDefault="00251233" w:rsidP="00021ED8">
      <w:pPr>
        <w:numPr>
          <w:ilvl w:val="0"/>
          <w:numId w:val="11"/>
        </w:numPr>
        <w:spacing w:before="120"/>
        <w:ind w:left="714" w:hanging="357"/>
        <w:rPr>
          <w:rFonts w:ascii="Trebuchet MS" w:hAnsi="Trebuchet MS"/>
          <w:lang w:val="en-US"/>
        </w:rPr>
      </w:pPr>
      <w:r w:rsidRPr="00F440CC">
        <w:rPr>
          <w:rFonts w:ascii="Trebuchet MS" w:hAnsi="Trebuchet MS"/>
          <w:lang w:val="en-US"/>
        </w:rPr>
        <w:t>1st floor: 11 exits: 9 exits via protected staircases to the ground floor or basement and further into the open air, 1 exit on the façade on the east side and via the balcony to two independent outdoor staircases, 1 exit on the west side and via two independent outdoor staircases;</w:t>
      </w:r>
    </w:p>
    <w:p w14:paraId="07E0ABBB" w14:textId="77777777" w:rsidR="00251233" w:rsidRPr="00F440CC" w:rsidRDefault="00251233" w:rsidP="00021ED8">
      <w:pPr>
        <w:numPr>
          <w:ilvl w:val="0"/>
          <w:numId w:val="11"/>
        </w:numPr>
        <w:spacing w:before="120"/>
        <w:ind w:left="714" w:hanging="357"/>
        <w:rPr>
          <w:rFonts w:ascii="Trebuchet MS" w:hAnsi="Trebuchet MS"/>
          <w:lang w:val="en-US"/>
        </w:rPr>
      </w:pPr>
      <w:r w:rsidRPr="00F440CC">
        <w:rPr>
          <w:rFonts w:ascii="Trebuchet MS" w:hAnsi="Trebuchet MS"/>
          <w:lang w:val="en-US"/>
        </w:rPr>
        <w:t>2nd floor: 8 exits: 6 exits via protected staircases to the ground floor or basement and further to the open air, 1 exit on the façade on the east side and via the balcony of the external staircase to the open air, 1 exit on the west side and via two independent external staircases to the open air;</w:t>
      </w:r>
    </w:p>
    <w:p w14:paraId="5128CEE5" w14:textId="7BBA8B94" w:rsidR="00251233" w:rsidRPr="00F440CC" w:rsidRDefault="00013290" w:rsidP="00021ED8">
      <w:pPr>
        <w:numPr>
          <w:ilvl w:val="0"/>
          <w:numId w:val="11"/>
        </w:numPr>
        <w:spacing w:before="120"/>
        <w:ind w:left="714" w:hanging="357"/>
        <w:rPr>
          <w:rFonts w:ascii="Trebuchet MS" w:hAnsi="Trebuchet MS"/>
          <w:lang w:val="en-US"/>
        </w:rPr>
      </w:pPr>
      <w:r w:rsidRPr="00F440CC">
        <w:rPr>
          <w:rFonts w:ascii="Trebuchet MS" w:hAnsi="Trebuchet MS"/>
          <w:lang w:val="en-US"/>
        </w:rPr>
        <w:t>terrace floor: 7 exits: 5 exits via protected staircases to the ground floor or basement and further into the open air, 1 exit on the façade on the east side and via the balcony to the outdoor staircase, 1 exit on the west side and through the external staircase into the open air.</w:t>
      </w:r>
    </w:p>
    <w:p w14:paraId="6C74C943" w14:textId="77777777" w:rsidR="00F9761F" w:rsidRPr="00F440CC" w:rsidRDefault="00F9761F" w:rsidP="00021ED8">
      <w:pPr>
        <w:numPr>
          <w:ilvl w:val="0"/>
          <w:numId w:val="11"/>
        </w:numPr>
        <w:spacing w:before="120"/>
        <w:ind w:left="714" w:hanging="357"/>
        <w:rPr>
          <w:rFonts w:ascii="Trebuchet MS" w:hAnsi="Trebuchet MS"/>
          <w:lang w:val="en-US"/>
        </w:rPr>
      </w:pPr>
      <w:r w:rsidRPr="00F440CC">
        <w:rPr>
          <w:rFonts w:ascii="Trebuchet MS" w:hAnsi="Trebuchet MS"/>
          <w:lang w:val="en-US"/>
        </w:rPr>
        <w:t xml:space="preserve">Shelter: 1 exit: main entrance and exit of the shelter. The shelter has 3 exits: the main entrance/exit and two emergency exits. In quiet times, when the shelter is used as a bicycle shelter, only the main exit is in use, which is sufficient given the length of the evacuation routes in the bicycle shelter.  </w:t>
      </w:r>
    </w:p>
    <w:p w14:paraId="54BC3918" w14:textId="729011A4" w:rsidR="00251233" w:rsidRPr="00F440CC" w:rsidRDefault="00251233" w:rsidP="00251233">
      <w:pPr>
        <w:spacing w:line="240" w:lineRule="auto"/>
        <w:jc w:val="left"/>
        <w:rPr>
          <w:rFonts w:ascii="Trebuchet MS" w:hAnsi="Trebuchet MS"/>
          <w:lang w:val="en-US"/>
        </w:rPr>
      </w:pPr>
    </w:p>
    <w:p w14:paraId="1C01A44F" w14:textId="77777777" w:rsidR="00381BCE" w:rsidRPr="00F440CC" w:rsidRDefault="00381BCE" w:rsidP="00251233">
      <w:pPr>
        <w:spacing w:line="240" w:lineRule="auto"/>
        <w:jc w:val="left"/>
        <w:rPr>
          <w:rFonts w:ascii="Trebuchet MS" w:hAnsi="Trebuchet MS"/>
          <w:lang w:val="en-US"/>
        </w:rPr>
      </w:pPr>
    </w:p>
    <w:p w14:paraId="53E726E2" w14:textId="77777777" w:rsidR="00251233" w:rsidRPr="00F440CC" w:rsidRDefault="00251233" w:rsidP="0074151D">
      <w:pPr>
        <w:pStyle w:val="Naslov4"/>
        <w:spacing w:after="120"/>
        <w:rPr>
          <w:rFonts w:ascii="Trebuchet MS" w:hAnsi="Trebuchet MS"/>
          <w:lang w:val="en-US"/>
        </w:rPr>
      </w:pPr>
      <w:bookmarkStart w:id="160" w:name="_Toc56523948"/>
      <w:bookmarkStart w:id="161" w:name="_Toc56969247"/>
      <w:bookmarkStart w:id="162" w:name="_Toc85611340"/>
      <w:bookmarkStart w:id="163" w:name="_Toc210039950"/>
      <w:r w:rsidRPr="00F440CC">
        <w:rPr>
          <w:rFonts w:ascii="Trebuchet MS" w:hAnsi="Trebuchet MS"/>
          <w:lang w:val="en-US"/>
        </w:rPr>
        <w:t>Width of the escape route</w:t>
      </w:r>
      <w:bookmarkEnd w:id="160"/>
      <w:bookmarkEnd w:id="161"/>
      <w:bookmarkEnd w:id="162"/>
      <w:bookmarkEnd w:id="163"/>
    </w:p>
    <w:p w14:paraId="65CB8BC8" w14:textId="77777777" w:rsidR="00251233" w:rsidRPr="00F440CC" w:rsidRDefault="00251233" w:rsidP="00926C61">
      <w:pPr>
        <w:spacing w:before="120" w:after="60" w:line="240" w:lineRule="auto"/>
        <w:rPr>
          <w:rFonts w:ascii="Trebuchet MS" w:hAnsi="Trebuchet MS"/>
          <w:lang w:val="en-US"/>
        </w:rPr>
      </w:pPr>
      <w:r w:rsidRPr="00F440CC">
        <w:rPr>
          <w:rFonts w:ascii="Trebuchet MS" w:hAnsi="Trebuchet MS"/>
          <w:lang w:val="en-US"/>
        </w:rPr>
        <w:t>The required exits from individual rooms are:</w:t>
      </w:r>
    </w:p>
    <w:p w14:paraId="4CBE7622" w14:textId="5107C018" w:rsidR="00251233" w:rsidRPr="00F440CC" w:rsidRDefault="00381BCE" w:rsidP="00021ED8">
      <w:pPr>
        <w:numPr>
          <w:ilvl w:val="0"/>
          <w:numId w:val="11"/>
        </w:numPr>
        <w:spacing w:before="60" w:line="240" w:lineRule="auto"/>
        <w:ind w:left="714" w:hanging="357"/>
        <w:rPr>
          <w:rFonts w:ascii="Trebuchet MS" w:hAnsi="Trebuchet MS"/>
          <w:lang w:val="en-US"/>
        </w:rPr>
      </w:pPr>
      <w:r w:rsidRPr="00F440CC">
        <w:rPr>
          <w:rFonts w:ascii="Trebuchet MS" w:hAnsi="Trebuchet MS"/>
          <w:lang w:val="en-US"/>
        </w:rPr>
        <w:t>Up to 50 users:</w:t>
      </w:r>
      <w:r w:rsidR="00251233" w:rsidRPr="00F440CC">
        <w:rPr>
          <w:rFonts w:ascii="Trebuchet MS" w:hAnsi="Trebuchet MS"/>
          <w:lang w:val="en-US"/>
        </w:rPr>
        <w:tab/>
        <w:t>1 x 0.9 m wide outlet;</w:t>
      </w:r>
    </w:p>
    <w:p w14:paraId="41C6E792" w14:textId="7B83CB19" w:rsidR="00251233" w:rsidRPr="00F440CC" w:rsidRDefault="00381BCE" w:rsidP="00021ED8">
      <w:pPr>
        <w:numPr>
          <w:ilvl w:val="0"/>
          <w:numId w:val="11"/>
        </w:numPr>
        <w:spacing w:before="60" w:line="240" w:lineRule="auto"/>
        <w:ind w:left="714" w:hanging="357"/>
        <w:rPr>
          <w:rFonts w:ascii="Trebuchet MS" w:hAnsi="Trebuchet MS"/>
          <w:lang w:val="en-US"/>
        </w:rPr>
      </w:pPr>
      <w:r w:rsidRPr="00F440CC">
        <w:rPr>
          <w:rFonts w:ascii="Trebuchet MS" w:hAnsi="Trebuchet MS"/>
          <w:lang w:val="en-US"/>
        </w:rPr>
        <w:t xml:space="preserve">Up to 100 users: </w:t>
      </w:r>
      <w:r w:rsidR="00251233" w:rsidRPr="00F440CC">
        <w:rPr>
          <w:rFonts w:ascii="Trebuchet MS" w:hAnsi="Trebuchet MS"/>
          <w:lang w:val="en-US"/>
        </w:rPr>
        <w:tab/>
        <w:t>2 x 0.9 m wide outlet;</w:t>
      </w:r>
    </w:p>
    <w:p w14:paraId="06AE9120" w14:textId="26C9E053" w:rsidR="00251233" w:rsidRPr="00F440CC" w:rsidRDefault="00381BCE" w:rsidP="00021ED8">
      <w:pPr>
        <w:numPr>
          <w:ilvl w:val="0"/>
          <w:numId w:val="11"/>
        </w:numPr>
        <w:spacing w:before="60"/>
        <w:ind w:left="709" w:hanging="352"/>
        <w:rPr>
          <w:rFonts w:ascii="Trebuchet MS" w:hAnsi="Trebuchet MS"/>
          <w:lang w:val="en-US"/>
        </w:rPr>
      </w:pPr>
      <w:r w:rsidRPr="00F440CC">
        <w:rPr>
          <w:rFonts w:ascii="Trebuchet MS" w:hAnsi="Trebuchet MS"/>
          <w:lang w:val="en-US"/>
        </w:rPr>
        <w:t>up to 200 users: 3 x 0.9 m wide output or 2 outputs: 1 x 0.9 m wide output + 1 x 1.2 m wide output;</w:t>
      </w:r>
    </w:p>
    <w:p w14:paraId="72023E3B" w14:textId="4E36DF34" w:rsidR="00251233" w:rsidRPr="00F440CC" w:rsidRDefault="00381BCE" w:rsidP="00021ED8">
      <w:pPr>
        <w:numPr>
          <w:ilvl w:val="0"/>
          <w:numId w:val="11"/>
        </w:numPr>
        <w:spacing w:before="60" w:line="240" w:lineRule="auto"/>
        <w:ind w:left="714" w:hanging="357"/>
        <w:rPr>
          <w:rFonts w:ascii="Trebuchet MS" w:hAnsi="Trebuchet MS"/>
          <w:lang w:val="en-US"/>
        </w:rPr>
      </w:pPr>
      <w:r w:rsidRPr="00F440CC">
        <w:rPr>
          <w:rFonts w:ascii="Trebuchet MS" w:hAnsi="Trebuchet MS"/>
          <w:lang w:val="en-US"/>
        </w:rPr>
        <w:t>Over 200 users:</w:t>
      </w:r>
      <w:r w:rsidR="00251233" w:rsidRPr="00F440CC">
        <w:rPr>
          <w:rFonts w:ascii="Trebuchet MS" w:hAnsi="Trebuchet MS"/>
          <w:lang w:val="en-US"/>
        </w:rPr>
        <w:tab/>
      </w:r>
      <w:r w:rsidRPr="00F440CC">
        <w:rPr>
          <w:rFonts w:ascii="Trebuchet MS" w:hAnsi="Trebuchet MS"/>
          <w:lang w:val="en-US"/>
        </w:rPr>
        <w:t xml:space="preserve"> at least 2 x outlet 1,2 m, total width of outlets:</w:t>
      </w:r>
    </w:p>
    <w:p w14:paraId="5B1A53D2" w14:textId="1393145C" w:rsidR="00251233" w:rsidRPr="00F440CC" w:rsidRDefault="00381BCE" w:rsidP="00021ED8">
      <w:pPr>
        <w:numPr>
          <w:ilvl w:val="4"/>
          <w:numId w:val="11"/>
        </w:numPr>
        <w:spacing w:before="60" w:line="240" w:lineRule="auto"/>
        <w:ind w:left="3595" w:hanging="357"/>
        <w:rPr>
          <w:rFonts w:ascii="Trebuchet MS" w:hAnsi="Trebuchet MS"/>
          <w:lang w:val="en-US"/>
        </w:rPr>
      </w:pPr>
      <w:r w:rsidRPr="00F440CC">
        <w:rPr>
          <w:rFonts w:ascii="Trebuchet MS" w:hAnsi="Trebuchet MS"/>
          <w:lang w:val="en-US"/>
        </w:rPr>
        <w:t>ground floor: 0.6 m per 100 users;</w:t>
      </w:r>
    </w:p>
    <w:p w14:paraId="1C0E78D5" w14:textId="0C80B8CF" w:rsidR="00251233" w:rsidRPr="00F440CC" w:rsidRDefault="00381BCE" w:rsidP="00021ED8">
      <w:pPr>
        <w:numPr>
          <w:ilvl w:val="4"/>
          <w:numId w:val="11"/>
        </w:numPr>
        <w:spacing w:before="60" w:line="240" w:lineRule="auto"/>
        <w:ind w:left="3595" w:hanging="357"/>
        <w:rPr>
          <w:rFonts w:ascii="Trebuchet MS" w:hAnsi="Trebuchet MS"/>
          <w:lang w:val="en-US"/>
        </w:rPr>
      </w:pPr>
      <w:r w:rsidRPr="00F440CC">
        <w:rPr>
          <w:rFonts w:ascii="Trebuchet MS" w:hAnsi="Trebuchet MS"/>
          <w:lang w:val="en-US"/>
        </w:rPr>
        <w:lastRenderedPageBreak/>
        <w:t>floor: 0.6 m per 60 users;</w:t>
      </w:r>
    </w:p>
    <w:p w14:paraId="723E392D" w14:textId="413E9732" w:rsidR="00251233" w:rsidRPr="00F440CC" w:rsidRDefault="00381BCE" w:rsidP="00021ED8">
      <w:pPr>
        <w:numPr>
          <w:ilvl w:val="4"/>
          <w:numId w:val="11"/>
        </w:numPr>
        <w:spacing w:before="60" w:line="240" w:lineRule="auto"/>
        <w:ind w:left="3595" w:hanging="357"/>
        <w:rPr>
          <w:rFonts w:ascii="Trebuchet MS" w:hAnsi="Trebuchet MS"/>
          <w:lang w:val="en-US"/>
        </w:rPr>
      </w:pPr>
      <w:r w:rsidRPr="00F440CC">
        <w:rPr>
          <w:rFonts w:ascii="Trebuchet MS" w:hAnsi="Trebuchet MS"/>
          <w:lang w:val="en-US"/>
        </w:rPr>
        <w:t>basement: 0.6 m per 50 users.</w:t>
      </w:r>
    </w:p>
    <w:p w14:paraId="58245D38" w14:textId="25936539" w:rsidR="00251233" w:rsidRPr="00F440CC" w:rsidRDefault="00251233" w:rsidP="00926C61">
      <w:pPr>
        <w:spacing w:before="240"/>
        <w:rPr>
          <w:rFonts w:ascii="Trebuchet MS" w:hAnsi="Trebuchet MS"/>
          <w:lang w:val="en-US"/>
        </w:rPr>
      </w:pPr>
      <w:r w:rsidRPr="00F440CC">
        <w:rPr>
          <w:rFonts w:ascii="Trebuchet MS" w:hAnsi="Trebuchet MS"/>
          <w:lang w:val="en-US"/>
        </w:rPr>
        <w:t xml:space="preserve">For spaces with many users, it must be ensured that at least 2/3 of the required width of the exits leads directly to the exit to the open air or to a protected corridor or a protected staircase.  </w:t>
      </w:r>
    </w:p>
    <w:p w14:paraId="06192083" w14:textId="77777777" w:rsidR="00251233" w:rsidRPr="00F440CC" w:rsidRDefault="00251233" w:rsidP="00926C61">
      <w:pPr>
        <w:spacing w:before="240"/>
        <w:rPr>
          <w:rFonts w:ascii="Trebuchet MS" w:hAnsi="Trebuchet MS"/>
          <w:lang w:val="en-US"/>
        </w:rPr>
      </w:pPr>
      <w:r w:rsidRPr="00F440CC">
        <w:rPr>
          <w:rFonts w:ascii="Trebuchet MS" w:hAnsi="Trebuchet MS"/>
          <w:lang w:val="en-US"/>
        </w:rPr>
        <w:t>For technological (locked) rooms without people, the permissible width of exits is 0.8 m.</w:t>
      </w:r>
    </w:p>
    <w:p w14:paraId="0D00FC0A" w14:textId="2B6028F5" w:rsidR="00251233" w:rsidRPr="00F440CC" w:rsidRDefault="00251233" w:rsidP="00926C61">
      <w:pPr>
        <w:spacing w:before="240" w:after="120"/>
        <w:rPr>
          <w:rFonts w:ascii="Trebuchet MS" w:hAnsi="Trebuchet MS"/>
          <w:lang w:val="en-US"/>
        </w:rPr>
      </w:pPr>
      <w:r w:rsidRPr="00F440CC">
        <w:rPr>
          <w:rFonts w:ascii="Trebuchet MS" w:hAnsi="Trebuchet MS"/>
          <w:lang w:val="en-US"/>
        </w:rPr>
        <w:t>The minimum width of staircases and corridors shall be 1.2 m and shall be increased accordingly to the size according to the above requirements.</w:t>
      </w:r>
    </w:p>
    <w:p w14:paraId="3BA7275D" w14:textId="77777777" w:rsidR="00381BCE" w:rsidRPr="00F440CC" w:rsidRDefault="00381BCE" w:rsidP="00251233">
      <w:pPr>
        <w:spacing w:line="240" w:lineRule="auto"/>
        <w:jc w:val="left"/>
        <w:rPr>
          <w:rFonts w:ascii="Trebuchet MS" w:hAnsi="Trebuchet MS"/>
          <w:lang w:val="en-US"/>
        </w:rPr>
      </w:pPr>
    </w:p>
    <w:p w14:paraId="5B121FB4" w14:textId="4ECBDD27" w:rsidR="00251233" w:rsidRPr="00F440CC" w:rsidRDefault="00251233" w:rsidP="0074151D">
      <w:pPr>
        <w:pStyle w:val="Naslov3"/>
        <w:tabs>
          <w:tab w:val="clear" w:pos="1134"/>
        </w:tabs>
        <w:spacing w:after="120"/>
        <w:ind w:left="1134" w:hanging="1134"/>
        <w:rPr>
          <w:rFonts w:ascii="Trebuchet MS" w:hAnsi="Trebuchet MS"/>
          <w:lang w:val="en-US"/>
        </w:rPr>
      </w:pPr>
      <w:bookmarkStart w:id="164" w:name="_Toc56523951"/>
      <w:bookmarkStart w:id="165" w:name="_Toc56969250"/>
      <w:bookmarkStart w:id="166" w:name="_Toc85611343"/>
      <w:bookmarkStart w:id="167" w:name="_Toc210039951"/>
      <w:bookmarkStart w:id="168" w:name="_Hlk184648638"/>
      <w:r w:rsidRPr="00F440CC">
        <w:rPr>
          <w:rFonts w:ascii="Trebuchet MS" w:hAnsi="Trebuchet MS"/>
          <w:lang w:val="en-US"/>
        </w:rPr>
        <w:t>Smoke and heat extraction, fire extinguishing devices and requirements for firefighting intervention</w:t>
      </w:r>
      <w:bookmarkEnd w:id="164"/>
      <w:bookmarkEnd w:id="165"/>
      <w:bookmarkEnd w:id="166"/>
      <w:bookmarkEnd w:id="167"/>
    </w:p>
    <w:bookmarkEnd w:id="168"/>
    <w:p w14:paraId="781E0302" w14:textId="77777777" w:rsidR="009801A2" w:rsidRPr="00F440CC" w:rsidRDefault="009801A2" w:rsidP="009801A2">
      <w:pPr>
        <w:spacing w:before="120"/>
        <w:rPr>
          <w:rFonts w:ascii="Trebuchet MS" w:hAnsi="Trebuchet MS"/>
          <w:lang w:val="en-US"/>
        </w:rPr>
      </w:pPr>
      <w:r w:rsidRPr="00F440CC">
        <w:rPr>
          <w:rFonts w:ascii="Trebuchet MS" w:hAnsi="Trebuchet MS"/>
          <w:lang w:val="en-US"/>
        </w:rPr>
        <w:t>In accordance with guideline TSG-1-001:2019, smoke and heat extraction (ODT) is planned in the building in protected staircases, multi-occupant areas and garage.</w:t>
      </w:r>
    </w:p>
    <w:p w14:paraId="34A763B6" w14:textId="32666162" w:rsidR="00251233" w:rsidRPr="00F440CC" w:rsidRDefault="009801A2" w:rsidP="009801A2">
      <w:pPr>
        <w:spacing w:before="120"/>
        <w:rPr>
          <w:rFonts w:ascii="Trebuchet MS" w:hAnsi="Trebuchet MS"/>
          <w:lang w:val="en-US"/>
        </w:rPr>
      </w:pPr>
      <w:r w:rsidRPr="00F440CC">
        <w:rPr>
          <w:rFonts w:ascii="Trebuchet MS" w:hAnsi="Trebuchet MS"/>
          <w:lang w:val="en-US"/>
        </w:rPr>
        <w:t>In accordance with the guideline TSG-1-001:2019, an internal hydrant network will be installed in the building to extinguish initial fires.</w:t>
      </w:r>
    </w:p>
    <w:p w14:paraId="22889E31" w14:textId="2242D642" w:rsidR="00251233" w:rsidRPr="00F440CC" w:rsidRDefault="00251233" w:rsidP="000B0AF9">
      <w:pPr>
        <w:spacing w:before="240"/>
        <w:rPr>
          <w:rFonts w:ascii="Trebuchet MS" w:hAnsi="Trebuchet MS"/>
          <w:lang w:val="en-US"/>
        </w:rPr>
      </w:pPr>
      <w:r w:rsidRPr="00F440CC">
        <w:rPr>
          <w:rFonts w:ascii="Trebuchet MS" w:hAnsi="Trebuchet MS"/>
          <w:lang w:val="en-US"/>
        </w:rPr>
        <w:t>In addition to hydrants and at the entrances to rooms with higher fire load or technological equipment, manual fire extinguishers are installed. Their number will be determined on the basis of the Rules on the Selection and Installation of Fire Extinguishers (Official Gazette No. 67/05), the locations are drawn in the graphics of the fire safety plan.</w:t>
      </w:r>
    </w:p>
    <w:p w14:paraId="09FF7A13" w14:textId="1B14275A" w:rsidR="008E711B" w:rsidRPr="00F440CC" w:rsidRDefault="008E711B" w:rsidP="008E711B">
      <w:pPr>
        <w:spacing w:before="240"/>
        <w:rPr>
          <w:rFonts w:ascii="Trebuchet MS" w:hAnsi="Trebuchet MS"/>
          <w:lang w:val="en-US"/>
        </w:rPr>
      </w:pPr>
      <w:bookmarkStart w:id="169" w:name="_Hlk129853439"/>
      <w:r w:rsidRPr="00F440CC">
        <w:rPr>
          <w:rFonts w:ascii="Trebuchet MS" w:hAnsi="Trebuchet MS"/>
          <w:lang w:val="en-US"/>
        </w:rPr>
        <w:t>In accordance with the guideline TSG-1-001:2019 and taking into account the installation of a sprinkler system (in terms of full protection) and the size of the largest fire sector of approximately 6,500</w:t>
      </w:r>
      <w:r w:rsidRPr="00F440CC">
        <w:rPr>
          <w:rFonts w:ascii="Trebuchet MS" w:hAnsi="Trebuchet MS"/>
          <w:vertAlign w:val="superscript"/>
          <w:lang w:val="en-US"/>
        </w:rPr>
        <w:t xml:space="preserve">m2, </w:t>
      </w:r>
      <w:r w:rsidRPr="00F440CC">
        <w:rPr>
          <w:rFonts w:ascii="Trebuchet MS" w:hAnsi="Trebuchet MS"/>
          <w:lang w:val="en-US"/>
        </w:rPr>
        <w:t xml:space="preserve"> it is necessary to provide 22 l/s of extinguishing water for extinguishing in the building. In the case of the Faculty of Mechanical Engineering, hydrants (two at a maximum distance of 60 m) and a circular loop around the building are provided near the working areas for fire trucks. The hydrant network will provide a flow of 11 l/s of water. An adequate amount of water will be provided by the pool (79.2 m3 for the hydrant network). The remaining amount of water is provided at a distance of up to 300 m (along the main pipeline on the south side) in accordance with the requirements of TSG-1-001:2019.</w:t>
      </w:r>
    </w:p>
    <w:p w14:paraId="28FAF3BC" w14:textId="7828AA31" w:rsidR="008E711B" w:rsidRPr="00F440CC" w:rsidRDefault="008E711B" w:rsidP="008E711B">
      <w:pPr>
        <w:spacing w:before="240"/>
        <w:rPr>
          <w:rFonts w:ascii="Trebuchet MS" w:hAnsi="Trebuchet MS"/>
          <w:lang w:val="en-US"/>
        </w:rPr>
      </w:pPr>
      <w:r w:rsidRPr="00F440CC">
        <w:rPr>
          <w:rFonts w:ascii="Trebuchet MS" w:hAnsi="Trebuchet MS"/>
          <w:lang w:val="en-US"/>
        </w:rPr>
        <w:t xml:space="preserve">The building is planned to install an automatic fire extinguishing system – a sprinkler system. The system will be designed in accordance with VdS CEA 4001 and must cover all premises except those where the waiver of protection is permissible in accordance with the guidelines. In the garage, hazard group OH2 is taken into account, in all other rooms OH1. A pumping station with a sprinkler tank will be placed along the eastern part of the basement. The pumping station will also include a hydrophore. To protect the server, it is planned to install an automatic gas extinguishing system NOVEC. </w:t>
      </w:r>
    </w:p>
    <w:p w14:paraId="3E653C0D" w14:textId="77777777" w:rsidR="008E711B" w:rsidRPr="00F440CC" w:rsidRDefault="008E711B" w:rsidP="008E711B">
      <w:pPr>
        <w:spacing w:before="240"/>
        <w:rPr>
          <w:rFonts w:ascii="Trebuchet MS" w:hAnsi="Trebuchet MS"/>
          <w:lang w:val="en-US"/>
        </w:rPr>
      </w:pPr>
      <w:r w:rsidRPr="00F440CC">
        <w:rPr>
          <w:rFonts w:ascii="Trebuchet MS" w:hAnsi="Trebuchet MS"/>
          <w:lang w:val="en-US"/>
        </w:rPr>
        <w:t xml:space="preserve">Four work areas are planned for firefighting intervention. A circular access route is provided. </w:t>
      </w:r>
    </w:p>
    <w:p w14:paraId="009A6BF7" w14:textId="77777777" w:rsidR="00345E5B" w:rsidRPr="00F440CC" w:rsidRDefault="00345E5B" w:rsidP="008E711B">
      <w:pPr>
        <w:spacing w:before="240"/>
        <w:rPr>
          <w:rFonts w:ascii="Trebuchet MS" w:hAnsi="Trebuchet MS"/>
          <w:lang w:val="en-US"/>
        </w:rPr>
      </w:pPr>
    </w:p>
    <w:p w14:paraId="3A34636E" w14:textId="5D423381" w:rsidR="006C5ECB" w:rsidRPr="00F440CC" w:rsidRDefault="006C5ECB" w:rsidP="0074151D">
      <w:pPr>
        <w:pStyle w:val="Naslov3"/>
        <w:tabs>
          <w:tab w:val="clear" w:pos="1134"/>
        </w:tabs>
        <w:spacing w:after="120"/>
        <w:ind w:left="1134" w:hanging="1134"/>
        <w:rPr>
          <w:rFonts w:ascii="Trebuchet MS" w:hAnsi="Trebuchet MS"/>
          <w:lang w:val="en-US"/>
        </w:rPr>
      </w:pPr>
      <w:bookmarkStart w:id="170" w:name="_Toc210039952"/>
      <w:bookmarkStart w:id="171" w:name="_Hlk184650935"/>
      <w:r w:rsidRPr="00F440CC">
        <w:rPr>
          <w:rFonts w:ascii="Trebuchet MS" w:hAnsi="Trebuchet MS"/>
          <w:lang w:val="en-US"/>
        </w:rPr>
        <w:lastRenderedPageBreak/>
        <w:t>Determination of explosion hazard</w:t>
      </w:r>
      <w:bookmarkEnd w:id="170"/>
    </w:p>
    <w:bookmarkEnd w:id="171"/>
    <w:p w14:paraId="645C105C" w14:textId="77777777" w:rsidR="004D1507" w:rsidRPr="00F440CC" w:rsidRDefault="004D1507" w:rsidP="00345E5B">
      <w:pPr>
        <w:spacing w:before="120"/>
        <w:rPr>
          <w:rFonts w:ascii="Trebuchet MS" w:hAnsi="Trebuchet MS"/>
          <w:lang w:val="en-US"/>
        </w:rPr>
      </w:pPr>
      <w:r w:rsidRPr="00F440CC">
        <w:rPr>
          <w:rFonts w:ascii="Trebuchet MS" w:hAnsi="Trebuchet MS"/>
          <w:lang w:val="en-US"/>
        </w:rPr>
        <w:t xml:space="preserve">Three rooms are considered separately in and adjacent to the building. Fuel storage area, cylinder storage area (three rooms) and external enclosure for the storage of flammable gas cylinders. Explosion hazard zones are determined based on the properties of the chemicals being stored. </w:t>
      </w:r>
    </w:p>
    <w:p w14:paraId="33BCFEF0" w14:textId="77777777" w:rsidR="005B3DAA" w:rsidRPr="00F440CC" w:rsidRDefault="005B3DAA" w:rsidP="005B3DAA">
      <w:pPr>
        <w:spacing w:before="240"/>
        <w:rPr>
          <w:rFonts w:ascii="Trebuchet MS" w:hAnsi="Trebuchet MS"/>
          <w:lang w:val="en-US"/>
        </w:rPr>
      </w:pPr>
      <w:r w:rsidRPr="00F440CC">
        <w:rPr>
          <w:rFonts w:ascii="Trebuchet MS" w:hAnsi="Trebuchet MS"/>
          <w:lang w:val="en-US"/>
        </w:rPr>
        <w:t xml:space="preserve">In the fuel storage compartment  (P1. J4.122), </w:t>
      </w:r>
      <w:r w:rsidRPr="00F440CC">
        <w:rPr>
          <w:rFonts w:ascii="Trebuchet MS" w:hAnsi="Trebuchet MS"/>
          <w:b/>
          <w:bCs/>
          <w:lang w:val="en-US"/>
        </w:rPr>
        <w:t>ex zone IIB T3 is determined</w:t>
      </w:r>
      <w:r w:rsidRPr="00F440CC">
        <w:rPr>
          <w:rFonts w:ascii="Trebuchet MS" w:hAnsi="Trebuchet MS"/>
          <w:lang w:val="en-US"/>
        </w:rPr>
        <w:t>:</w:t>
      </w:r>
    </w:p>
    <w:p w14:paraId="748D1CDE" w14:textId="77777777" w:rsidR="005B3DAA" w:rsidRPr="00F440CC" w:rsidRDefault="005B3DAA" w:rsidP="005B3DAA">
      <w:pPr>
        <w:spacing w:before="120"/>
        <w:ind w:left="357"/>
        <w:rPr>
          <w:rFonts w:ascii="Trebuchet MS" w:hAnsi="Trebuchet MS"/>
          <w:lang w:val="en-US"/>
        </w:rPr>
      </w:pPr>
      <w:r w:rsidRPr="00F440CC">
        <w:rPr>
          <w:rFonts w:ascii="Trebuchet MS" w:hAnsi="Trebuchet MS"/>
          <w:lang w:val="en-US"/>
        </w:rPr>
        <w:t>Ex Cona 0:</w:t>
      </w:r>
    </w:p>
    <w:p w14:paraId="64996F20" w14:textId="77777777" w:rsidR="005B3DAA" w:rsidRPr="00F440CC" w:rsidRDefault="005B3DAA" w:rsidP="00A932B8">
      <w:pPr>
        <w:numPr>
          <w:ilvl w:val="0"/>
          <w:numId w:val="26"/>
        </w:numPr>
        <w:ind w:left="1071" w:hanging="357"/>
        <w:rPr>
          <w:rFonts w:ascii="Trebuchet MS" w:hAnsi="Trebuchet MS"/>
          <w:lang w:val="en-US"/>
        </w:rPr>
      </w:pPr>
      <w:r w:rsidRPr="00F440CC">
        <w:rPr>
          <w:rFonts w:ascii="Trebuchet MS" w:hAnsi="Trebuchet MS"/>
          <w:lang w:val="en-US"/>
        </w:rPr>
        <w:t>Interior of the fuel storage tanks in room P1. J4.122;</w:t>
      </w:r>
    </w:p>
    <w:p w14:paraId="6D490FD7" w14:textId="77777777" w:rsidR="005B3DAA" w:rsidRPr="00F440CC" w:rsidRDefault="005B3DAA" w:rsidP="005B3DAA">
      <w:pPr>
        <w:spacing w:before="120"/>
        <w:ind w:left="357"/>
        <w:rPr>
          <w:rFonts w:ascii="Trebuchet MS" w:hAnsi="Trebuchet MS"/>
          <w:lang w:val="en-US"/>
        </w:rPr>
      </w:pPr>
      <w:r w:rsidRPr="00F440CC">
        <w:rPr>
          <w:rFonts w:ascii="Trebuchet MS" w:hAnsi="Trebuchet MS"/>
          <w:lang w:val="en-US"/>
        </w:rPr>
        <w:t>Ex Cona 1:</w:t>
      </w:r>
    </w:p>
    <w:p w14:paraId="26F1968E" w14:textId="77777777" w:rsidR="005B3DAA" w:rsidRPr="00F440CC" w:rsidRDefault="005B3DAA" w:rsidP="00A932B8">
      <w:pPr>
        <w:numPr>
          <w:ilvl w:val="0"/>
          <w:numId w:val="26"/>
        </w:numPr>
        <w:ind w:left="1071" w:hanging="357"/>
        <w:rPr>
          <w:rFonts w:ascii="Trebuchet MS" w:hAnsi="Trebuchet MS"/>
          <w:lang w:val="en-US"/>
        </w:rPr>
      </w:pPr>
      <w:r w:rsidRPr="00F440CC">
        <w:rPr>
          <w:rFonts w:ascii="Trebuchet MS" w:hAnsi="Trebuchet MS"/>
          <w:lang w:val="en-US"/>
        </w:rPr>
        <w:t>Surroundings of the connection and detachable connections of the distribution system for emptying fuel tanks for transport or distribution up to a distance of 0,5 m;</w:t>
      </w:r>
    </w:p>
    <w:p w14:paraId="1D298B59" w14:textId="77777777" w:rsidR="005B3DAA" w:rsidRPr="00F440CC" w:rsidRDefault="005B3DAA" w:rsidP="005B3DAA">
      <w:pPr>
        <w:spacing w:before="120"/>
        <w:ind w:left="357"/>
        <w:rPr>
          <w:rFonts w:ascii="Trebuchet MS" w:hAnsi="Trebuchet MS"/>
          <w:lang w:val="en-US"/>
        </w:rPr>
      </w:pPr>
      <w:r w:rsidRPr="00F440CC">
        <w:rPr>
          <w:rFonts w:ascii="Trebuchet MS" w:hAnsi="Trebuchet MS"/>
          <w:lang w:val="en-US"/>
        </w:rPr>
        <w:t>Ex cona 2:</w:t>
      </w:r>
    </w:p>
    <w:p w14:paraId="5DD38CED" w14:textId="77777777" w:rsidR="005B3DAA" w:rsidRPr="00F440CC" w:rsidRDefault="005B3DAA" w:rsidP="00A932B8">
      <w:pPr>
        <w:numPr>
          <w:ilvl w:val="0"/>
          <w:numId w:val="26"/>
        </w:numPr>
        <w:ind w:left="1071" w:hanging="357"/>
        <w:rPr>
          <w:rFonts w:ascii="Trebuchet MS" w:hAnsi="Trebuchet MS"/>
          <w:lang w:val="en-US"/>
        </w:rPr>
      </w:pPr>
      <w:r w:rsidRPr="00F440CC">
        <w:rPr>
          <w:rFonts w:ascii="Trebuchet MS" w:hAnsi="Trebuchet MS"/>
          <w:lang w:val="en-US"/>
        </w:rPr>
        <w:t>Entire space P1. J4.122.</w:t>
      </w:r>
    </w:p>
    <w:p w14:paraId="17D257C3" w14:textId="77777777" w:rsidR="005B3DAA" w:rsidRPr="00F440CC" w:rsidRDefault="005B3DAA" w:rsidP="00A932B8">
      <w:pPr>
        <w:numPr>
          <w:ilvl w:val="0"/>
          <w:numId w:val="26"/>
        </w:numPr>
        <w:ind w:left="1071" w:hanging="357"/>
        <w:rPr>
          <w:rFonts w:ascii="Trebuchet MS" w:hAnsi="Trebuchet MS"/>
          <w:lang w:val="en-US"/>
        </w:rPr>
      </w:pPr>
      <w:r w:rsidRPr="00F440CC">
        <w:rPr>
          <w:rFonts w:ascii="Trebuchet MS" w:hAnsi="Trebuchet MS"/>
          <w:lang w:val="en-US"/>
        </w:rPr>
        <w:t xml:space="preserve">Surroundings 1.5 m around the ventilation grille of the door of the room. </w:t>
      </w:r>
    </w:p>
    <w:p w14:paraId="7B7D8A62" w14:textId="77777777" w:rsidR="005B3DAA" w:rsidRPr="00F440CC" w:rsidRDefault="005B3DAA" w:rsidP="005B3DAA">
      <w:pPr>
        <w:spacing w:before="240"/>
        <w:rPr>
          <w:rFonts w:ascii="Trebuchet MS" w:hAnsi="Trebuchet MS"/>
          <w:lang w:val="en-US"/>
        </w:rPr>
      </w:pPr>
      <w:r w:rsidRPr="00F440CC">
        <w:rPr>
          <w:rFonts w:ascii="Trebuchet MS" w:hAnsi="Trebuchet MS"/>
          <w:lang w:val="en-US"/>
        </w:rPr>
        <w:t xml:space="preserve">In the storage room for </w:t>
      </w:r>
      <w:r w:rsidRPr="00F440CC">
        <w:rPr>
          <w:rFonts w:ascii="Trebuchet MS" w:hAnsi="Trebuchet MS"/>
          <w:b/>
          <w:bCs/>
          <w:lang w:val="en-US"/>
        </w:rPr>
        <w:t>technical gases</w:t>
      </w:r>
      <w:r w:rsidRPr="00F440CC">
        <w:rPr>
          <w:rFonts w:ascii="Trebuchet MS" w:hAnsi="Trebuchet MS"/>
          <w:lang w:val="en-US"/>
        </w:rPr>
        <w:t xml:space="preserve"> (P1. J4.123, P1. J4.124, P1. J4.125) is determined </w:t>
      </w:r>
      <w:r w:rsidRPr="00F440CC">
        <w:rPr>
          <w:rFonts w:ascii="Trebuchet MS" w:hAnsi="Trebuchet MS"/>
          <w:b/>
          <w:bCs/>
          <w:lang w:val="en-US"/>
        </w:rPr>
        <w:t>ex zone IIC T1</w:t>
      </w:r>
      <w:r w:rsidRPr="00F440CC">
        <w:rPr>
          <w:rFonts w:ascii="Trebuchet MS" w:hAnsi="Trebuchet MS"/>
          <w:lang w:val="en-US"/>
        </w:rPr>
        <w:t>:</w:t>
      </w:r>
    </w:p>
    <w:p w14:paraId="1A32DACC" w14:textId="77777777" w:rsidR="005B3DAA" w:rsidRPr="00F440CC" w:rsidRDefault="005B3DAA" w:rsidP="005B3DAA">
      <w:pPr>
        <w:spacing w:before="120"/>
        <w:ind w:left="720"/>
        <w:rPr>
          <w:rFonts w:ascii="Trebuchet MS" w:hAnsi="Trebuchet MS"/>
          <w:lang w:val="en-US"/>
        </w:rPr>
      </w:pPr>
      <w:r w:rsidRPr="00F440CC">
        <w:rPr>
          <w:rFonts w:ascii="Trebuchet MS" w:hAnsi="Trebuchet MS"/>
          <w:lang w:val="en-US"/>
        </w:rPr>
        <w:t>Ex Zone 0: does not appear</w:t>
      </w:r>
    </w:p>
    <w:p w14:paraId="2C008E11" w14:textId="77777777" w:rsidR="005B3DAA" w:rsidRPr="00F440CC" w:rsidRDefault="005B3DAA" w:rsidP="005B3DAA">
      <w:pPr>
        <w:spacing w:before="120"/>
        <w:ind w:left="720"/>
        <w:rPr>
          <w:rFonts w:ascii="Trebuchet MS" w:hAnsi="Trebuchet MS"/>
          <w:lang w:val="en-US"/>
        </w:rPr>
      </w:pPr>
      <w:r w:rsidRPr="00F440CC">
        <w:rPr>
          <w:rFonts w:ascii="Trebuchet MS" w:hAnsi="Trebuchet MS"/>
          <w:lang w:val="en-US"/>
        </w:rPr>
        <w:t>Ex Cona 1:</w:t>
      </w:r>
    </w:p>
    <w:p w14:paraId="2C56E05E" w14:textId="77777777" w:rsidR="005B3DAA" w:rsidRPr="00F440CC" w:rsidRDefault="005B3DAA" w:rsidP="00A932B8">
      <w:pPr>
        <w:numPr>
          <w:ilvl w:val="0"/>
          <w:numId w:val="26"/>
        </w:numPr>
        <w:ind w:left="1434" w:hanging="357"/>
        <w:rPr>
          <w:rFonts w:ascii="Trebuchet MS" w:hAnsi="Trebuchet MS"/>
          <w:lang w:val="en-US"/>
        </w:rPr>
      </w:pPr>
      <w:r w:rsidRPr="00F440CC">
        <w:rPr>
          <w:rFonts w:ascii="Trebuchet MS" w:hAnsi="Trebuchet MS"/>
          <w:lang w:val="en-US"/>
        </w:rPr>
        <w:t>Surroundings of the connection of the cylinder distribution system up to a distance of 0.5 m;</w:t>
      </w:r>
    </w:p>
    <w:p w14:paraId="1BEA46D9" w14:textId="77777777" w:rsidR="005B3DAA" w:rsidRPr="00F440CC" w:rsidRDefault="005B3DAA" w:rsidP="005B3DAA">
      <w:pPr>
        <w:spacing w:before="120"/>
        <w:ind w:left="720"/>
        <w:rPr>
          <w:rFonts w:ascii="Trebuchet MS" w:hAnsi="Trebuchet MS"/>
          <w:lang w:val="en-US"/>
        </w:rPr>
      </w:pPr>
      <w:r w:rsidRPr="00F440CC">
        <w:rPr>
          <w:rFonts w:ascii="Trebuchet MS" w:hAnsi="Trebuchet MS"/>
          <w:lang w:val="en-US"/>
        </w:rPr>
        <w:t>Ex cona 2:</w:t>
      </w:r>
    </w:p>
    <w:p w14:paraId="05ACBE5D" w14:textId="77777777" w:rsidR="005B3DAA" w:rsidRPr="00F440CC" w:rsidRDefault="005B3DAA" w:rsidP="00A932B8">
      <w:pPr>
        <w:numPr>
          <w:ilvl w:val="0"/>
          <w:numId w:val="26"/>
        </w:numPr>
        <w:ind w:left="1434" w:hanging="357"/>
        <w:rPr>
          <w:rFonts w:ascii="Trebuchet MS" w:hAnsi="Trebuchet MS"/>
          <w:lang w:val="en-US"/>
        </w:rPr>
      </w:pPr>
      <w:r w:rsidRPr="00F440CC">
        <w:rPr>
          <w:rFonts w:ascii="Trebuchet MS" w:hAnsi="Trebuchet MS"/>
          <w:lang w:val="en-US"/>
        </w:rPr>
        <w:t>Entire P1 spaces. J4.123, P1. J4.124, P1. J4.125.</w:t>
      </w:r>
    </w:p>
    <w:p w14:paraId="4F0FACDB" w14:textId="77777777" w:rsidR="005B3DAA" w:rsidRPr="00F440CC" w:rsidRDefault="005B3DAA" w:rsidP="00A932B8">
      <w:pPr>
        <w:numPr>
          <w:ilvl w:val="0"/>
          <w:numId w:val="26"/>
        </w:numPr>
        <w:ind w:left="1434" w:hanging="357"/>
        <w:rPr>
          <w:rFonts w:ascii="Trebuchet MS" w:hAnsi="Trebuchet MS"/>
          <w:lang w:val="en-US"/>
        </w:rPr>
      </w:pPr>
      <w:r w:rsidRPr="00F440CC">
        <w:rPr>
          <w:rFonts w:ascii="Trebuchet MS" w:hAnsi="Trebuchet MS"/>
          <w:lang w:val="en-US"/>
        </w:rPr>
        <w:t>Ventilation duct from rooms P1. J4.123, P1. J4.124, P1. J4.125 to the exhaust and to the surrounding 1,5 m around the exhaust.</w:t>
      </w:r>
    </w:p>
    <w:p w14:paraId="27673ACE" w14:textId="77777777" w:rsidR="005B3DAA" w:rsidRPr="00F440CC" w:rsidRDefault="005B3DAA" w:rsidP="005B3DAA">
      <w:pPr>
        <w:spacing w:before="240"/>
        <w:rPr>
          <w:rFonts w:ascii="Trebuchet MS" w:hAnsi="Trebuchet MS"/>
          <w:lang w:val="en-US"/>
        </w:rPr>
      </w:pPr>
      <w:r w:rsidRPr="00F440CC">
        <w:rPr>
          <w:rFonts w:ascii="Trebuchet MS" w:hAnsi="Trebuchet MS"/>
          <w:lang w:val="en-US"/>
        </w:rPr>
        <w:t xml:space="preserve">In the external enclosure for the storage  of </w:t>
      </w:r>
      <w:r w:rsidRPr="00F440CC">
        <w:rPr>
          <w:rFonts w:ascii="Trebuchet MS" w:hAnsi="Trebuchet MS"/>
          <w:b/>
          <w:bCs/>
          <w:lang w:val="en-US"/>
        </w:rPr>
        <w:t xml:space="preserve">technical gases, </w:t>
      </w:r>
      <w:r w:rsidRPr="00F440CC">
        <w:rPr>
          <w:rFonts w:ascii="Trebuchet MS" w:hAnsi="Trebuchet MS"/>
          <w:lang w:val="en-US"/>
        </w:rPr>
        <w:t>ex zone IIC T1</w:t>
      </w:r>
      <w:r w:rsidRPr="00F440CC">
        <w:rPr>
          <w:rFonts w:ascii="Trebuchet MS" w:hAnsi="Trebuchet MS"/>
          <w:b/>
          <w:bCs/>
          <w:lang w:val="en-US"/>
        </w:rPr>
        <w:t xml:space="preserve"> shall be determined</w:t>
      </w:r>
      <w:r w:rsidRPr="00F440CC">
        <w:rPr>
          <w:rFonts w:ascii="Trebuchet MS" w:hAnsi="Trebuchet MS"/>
          <w:lang w:val="en-US"/>
        </w:rPr>
        <w:t>:</w:t>
      </w:r>
    </w:p>
    <w:p w14:paraId="3E47C43B" w14:textId="77777777" w:rsidR="005B3DAA" w:rsidRPr="00F440CC" w:rsidRDefault="005B3DAA" w:rsidP="005B3DAA">
      <w:pPr>
        <w:spacing w:before="120"/>
        <w:ind w:left="357"/>
        <w:rPr>
          <w:rFonts w:ascii="Trebuchet MS" w:hAnsi="Trebuchet MS"/>
          <w:lang w:val="en-US"/>
        </w:rPr>
      </w:pPr>
      <w:r w:rsidRPr="00F440CC">
        <w:rPr>
          <w:rFonts w:ascii="Trebuchet MS" w:hAnsi="Trebuchet MS"/>
          <w:lang w:val="en-US"/>
        </w:rPr>
        <w:t>Ex Cona 0:</w:t>
      </w:r>
    </w:p>
    <w:p w14:paraId="623FEBA4" w14:textId="77777777" w:rsidR="005B3DAA" w:rsidRPr="00F440CC" w:rsidRDefault="005B3DAA" w:rsidP="00A932B8">
      <w:pPr>
        <w:numPr>
          <w:ilvl w:val="0"/>
          <w:numId w:val="26"/>
        </w:numPr>
        <w:ind w:left="1071" w:hanging="357"/>
        <w:rPr>
          <w:rFonts w:ascii="Trebuchet MS" w:hAnsi="Trebuchet MS"/>
          <w:lang w:val="en-US"/>
        </w:rPr>
      </w:pPr>
      <w:r w:rsidRPr="00F440CC">
        <w:rPr>
          <w:rFonts w:ascii="Trebuchet MS" w:hAnsi="Trebuchet MS"/>
          <w:lang w:val="en-US"/>
        </w:rPr>
        <w:t>Interior of gas storage cylinders in an enclosed outdoor area;</w:t>
      </w:r>
    </w:p>
    <w:p w14:paraId="493FD51C" w14:textId="77777777" w:rsidR="005B3DAA" w:rsidRPr="00F440CC" w:rsidRDefault="005B3DAA" w:rsidP="005B3DAA">
      <w:pPr>
        <w:spacing w:before="120"/>
        <w:ind w:left="357"/>
        <w:rPr>
          <w:rFonts w:ascii="Trebuchet MS" w:hAnsi="Trebuchet MS"/>
          <w:lang w:val="en-US"/>
        </w:rPr>
      </w:pPr>
      <w:r w:rsidRPr="00F440CC">
        <w:rPr>
          <w:rFonts w:ascii="Trebuchet MS" w:hAnsi="Trebuchet MS"/>
          <w:lang w:val="en-US"/>
        </w:rPr>
        <w:t>Ex Zone 1: Zone 1 is not defined.</w:t>
      </w:r>
    </w:p>
    <w:p w14:paraId="30DF678B" w14:textId="77777777" w:rsidR="005B3DAA" w:rsidRPr="00F440CC" w:rsidRDefault="005B3DAA" w:rsidP="005B3DAA">
      <w:pPr>
        <w:spacing w:before="120"/>
        <w:ind w:left="357"/>
        <w:rPr>
          <w:rFonts w:ascii="Trebuchet MS" w:hAnsi="Trebuchet MS"/>
          <w:lang w:val="en-US"/>
        </w:rPr>
      </w:pPr>
      <w:r w:rsidRPr="00F440CC">
        <w:rPr>
          <w:rFonts w:ascii="Trebuchet MS" w:hAnsi="Trebuchet MS"/>
          <w:lang w:val="en-US"/>
        </w:rPr>
        <w:t xml:space="preserve">Ex cona 2: </w:t>
      </w:r>
    </w:p>
    <w:p w14:paraId="05940735" w14:textId="77777777" w:rsidR="005B3DAA" w:rsidRPr="00F440CC" w:rsidRDefault="005B3DAA" w:rsidP="00A932B8">
      <w:pPr>
        <w:numPr>
          <w:ilvl w:val="0"/>
          <w:numId w:val="26"/>
        </w:numPr>
        <w:ind w:left="1071" w:hanging="357"/>
        <w:rPr>
          <w:rFonts w:ascii="Trebuchet MS" w:hAnsi="Trebuchet MS"/>
          <w:lang w:val="en-US"/>
        </w:rPr>
      </w:pPr>
      <w:r w:rsidRPr="00F440CC">
        <w:rPr>
          <w:rFonts w:ascii="Trebuchet MS" w:hAnsi="Trebuchet MS"/>
          <w:lang w:val="en-US"/>
        </w:rPr>
        <w:t xml:space="preserve">Area of fenced storage of technical gases. </w:t>
      </w:r>
    </w:p>
    <w:p w14:paraId="71B257AF" w14:textId="77777777" w:rsidR="00AA01FB" w:rsidRPr="00F440CC" w:rsidRDefault="00AA01FB" w:rsidP="005B3DAA">
      <w:pPr>
        <w:spacing w:before="240"/>
        <w:rPr>
          <w:rFonts w:ascii="Trebuchet MS" w:hAnsi="Trebuchet MS"/>
          <w:lang w:val="en-US"/>
        </w:rPr>
      </w:pPr>
    </w:p>
    <w:p w14:paraId="646AD5DB" w14:textId="3034B938" w:rsidR="005B3DAA" w:rsidRPr="00F440CC" w:rsidRDefault="005B3DAA" w:rsidP="005B3DAA">
      <w:pPr>
        <w:spacing w:before="240"/>
        <w:rPr>
          <w:rFonts w:ascii="Trebuchet MS" w:hAnsi="Trebuchet MS"/>
          <w:lang w:val="en-US"/>
        </w:rPr>
      </w:pPr>
      <w:r w:rsidRPr="00F440CC">
        <w:rPr>
          <w:rFonts w:ascii="Trebuchet MS" w:hAnsi="Trebuchet MS"/>
          <w:lang w:val="en-US"/>
        </w:rPr>
        <w:t xml:space="preserve">The fire safety plan describes the technical and organizational measures to ensure safety. </w:t>
      </w:r>
    </w:p>
    <w:p w14:paraId="14CA097E" w14:textId="77777777" w:rsidR="00C359B2" w:rsidRPr="00F440CC" w:rsidRDefault="00C359B2" w:rsidP="004D1507">
      <w:pPr>
        <w:spacing w:before="240"/>
        <w:rPr>
          <w:rFonts w:ascii="Trebuchet MS" w:hAnsi="Trebuchet MS"/>
          <w:lang w:val="en-US"/>
        </w:rPr>
      </w:pPr>
      <w:bookmarkStart w:id="172" w:name="_Hlk127356245"/>
      <w:bookmarkEnd w:id="169"/>
      <w:r w:rsidRPr="00F440CC">
        <w:rPr>
          <w:rFonts w:ascii="Trebuchet MS" w:hAnsi="Trebuchet MS"/>
          <w:lang w:val="en-US"/>
        </w:rPr>
        <w:br w:type="page"/>
      </w:r>
    </w:p>
    <w:p w14:paraId="25DAEA23" w14:textId="2D66CC39" w:rsidR="00C359B2" w:rsidRPr="00F440CC" w:rsidRDefault="00C359B2" w:rsidP="0074151D">
      <w:pPr>
        <w:pStyle w:val="Naslov2"/>
        <w:rPr>
          <w:rFonts w:ascii="Trebuchet MS" w:hAnsi="Trebuchet MS"/>
          <w:lang w:val="en-US"/>
        </w:rPr>
      </w:pPr>
      <w:bookmarkStart w:id="173" w:name="_Toc127359043"/>
      <w:bookmarkStart w:id="174" w:name="_Toc210039953"/>
      <w:bookmarkStart w:id="175" w:name="_Hlk127355953"/>
      <w:bookmarkEnd w:id="172"/>
      <w:r w:rsidRPr="00F440CC">
        <w:rPr>
          <w:rFonts w:ascii="Trebuchet MS" w:hAnsi="Trebuchet MS"/>
          <w:lang w:val="en-US"/>
        </w:rPr>
        <w:lastRenderedPageBreak/>
        <w:t>FIELD OF LANDSCAPE ARCHITECTURE</w:t>
      </w:r>
      <w:bookmarkEnd w:id="173"/>
      <w:bookmarkEnd w:id="174"/>
    </w:p>
    <w:p w14:paraId="5499DFB6" w14:textId="77777777" w:rsidR="00C359B2" w:rsidRPr="00F440CC" w:rsidRDefault="00C359B2" w:rsidP="00C359B2">
      <w:pPr>
        <w:rPr>
          <w:rFonts w:ascii="Trebuchet MS" w:hAnsi="Trebuchet MS"/>
          <w:lang w:val="en-US"/>
        </w:rPr>
      </w:pPr>
    </w:p>
    <w:bookmarkEnd w:id="175"/>
    <w:p w14:paraId="3495F81B" w14:textId="77777777" w:rsidR="007D7187" w:rsidRPr="00F440CC" w:rsidRDefault="007D7187" w:rsidP="007D7187">
      <w:pPr>
        <w:rPr>
          <w:rFonts w:ascii="Trebuchet MS" w:hAnsi="Trebuchet MS"/>
          <w:lang w:val="en-US"/>
        </w:rPr>
      </w:pPr>
      <w:r w:rsidRPr="00F440CC">
        <w:rPr>
          <w:rFonts w:ascii="Trebuchet MS" w:hAnsi="Trebuchet MS"/>
          <w:lang w:val="en-US"/>
        </w:rPr>
        <w:t xml:space="preserve">Landscape design consists of basic building blocks that intertwine and complement each other: </w:t>
      </w:r>
    </w:p>
    <w:p w14:paraId="785BFD0C" w14:textId="77777777" w:rsidR="007D7187" w:rsidRPr="00F440CC" w:rsidRDefault="007D7187" w:rsidP="00A932B8">
      <w:pPr>
        <w:numPr>
          <w:ilvl w:val="0"/>
          <w:numId w:val="27"/>
        </w:numPr>
        <w:rPr>
          <w:rFonts w:ascii="Trebuchet MS" w:hAnsi="Trebuchet MS"/>
          <w:lang w:val="en-US"/>
        </w:rPr>
      </w:pPr>
      <w:r w:rsidRPr="00F440CC">
        <w:rPr>
          <w:rFonts w:ascii="Trebuchet MS" w:hAnsi="Trebuchet MS"/>
          <w:lang w:val="en-US"/>
        </w:rPr>
        <w:t>green areas (green belt with park arrangement along the west façade of the building, arrangement of the banks of the shelter with a green screen / climbing frames, green atrium with vertical structures of climbing frames, and green roofs); As part of the green areas, a planum of the terrain is arranged, with mulch, growing medium and drainage layer, planting of plant stand, and, where relevant, arrangement of an irrigation / watering system</w:t>
      </w:r>
    </w:p>
    <w:p w14:paraId="7C079C02" w14:textId="77777777" w:rsidR="007D7187" w:rsidRPr="00F440CC" w:rsidRDefault="007D7187" w:rsidP="00A932B8">
      <w:pPr>
        <w:numPr>
          <w:ilvl w:val="0"/>
          <w:numId w:val="27"/>
        </w:numPr>
        <w:rPr>
          <w:rFonts w:ascii="Trebuchet MS" w:hAnsi="Trebuchet MS"/>
          <w:lang w:val="en-US"/>
        </w:rPr>
      </w:pPr>
      <w:r w:rsidRPr="00F440CC">
        <w:rPr>
          <w:rFonts w:ascii="Trebuchet MS" w:hAnsi="Trebuchet MS"/>
          <w:lang w:val="en-US"/>
        </w:rPr>
        <w:t>urban roof garden equipment (built-in and movable – benches with a seat, stairs, planting troughs, vertical mounting system for climbers in atriums, curbs of roof gardens)</w:t>
      </w:r>
    </w:p>
    <w:p w14:paraId="72DA6A8B" w14:textId="1E0FDADA" w:rsidR="007D7187" w:rsidRPr="00F440CC" w:rsidRDefault="007D7187" w:rsidP="00A932B8">
      <w:pPr>
        <w:numPr>
          <w:ilvl w:val="0"/>
          <w:numId w:val="27"/>
        </w:numPr>
        <w:rPr>
          <w:rFonts w:ascii="Trebuchet MS" w:hAnsi="Trebuchet MS"/>
          <w:lang w:val="en-US"/>
        </w:rPr>
      </w:pPr>
      <w:r w:rsidRPr="00F440CC">
        <w:rPr>
          <w:rFonts w:ascii="Trebuchet MS" w:hAnsi="Trebuchet MS"/>
          <w:lang w:val="en-US"/>
        </w:rPr>
        <w:t xml:space="preserve">paved surfaces (atriums and roof gardens – sandy surfaces, paved edge of atriums, roof garden foot panels, curbs). </w:t>
      </w:r>
    </w:p>
    <w:p w14:paraId="7CF701CF" w14:textId="77777777" w:rsidR="007D7187" w:rsidRPr="00F440CC" w:rsidRDefault="007D7187" w:rsidP="00416761">
      <w:pPr>
        <w:rPr>
          <w:rFonts w:ascii="Trebuchet MS" w:hAnsi="Trebuchet MS"/>
          <w:lang w:val="en-US"/>
        </w:rPr>
      </w:pPr>
    </w:p>
    <w:p w14:paraId="6DFA6CEB" w14:textId="09603ED4" w:rsidR="00BF249D" w:rsidRPr="00F440CC" w:rsidRDefault="00BF249D" w:rsidP="00BF249D">
      <w:pPr>
        <w:rPr>
          <w:rFonts w:ascii="Trebuchet MS" w:hAnsi="Trebuchet MS"/>
          <w:lang w:val="en-US"/>
        </w:rPr>
      </w:pPr>
      <w:r w:rsidRPr="00F440CC">
        <w:rPr>
          <w:rFonts w:ascii="Trebuchet MS" w:hAnsi="Trebuchet MS"/>
          <w:lang w:val="en-US"/>
        </w:rPr>
        <w:t>Urban equipment of open space is placed in the space according to the program and purpose of the subspaces (benches/stands, garbage cans, bicycle racks, lighting, platforms, etc.). The urban equipment is selected in such a way as to ensure the robustness of frequent use, it is in accordance with the broader arrangement of the faculty and campus in terms of design, material and colour, which does not mean that it must be uniform for all faculties. Most of the urban market regulation equipment is covered by a separate project and plan Joint Import and External Regulation (JULFSF-7K/01).</w:t>
      </w:r>
    </w:p>
    <w:p w14:paraId="39615435" w14:textId="77777777" w:rsidR="001D579F" w:rsidRPr="00F440CC" w:rsidRDefault="001D579F" w:rsidP="00BF249D">
      <w:pPr>
        <w:rPr>
          <w:rFonts w:ascii="Trebuchet MS" w:hAnsi="Trebuchet MS"/>
          <w:lang w:val="en-US"/>
        </w:rPr>
      </w:pPr>
    </w:p>
    <w:p w14:paraId="2EA296F1" w14:textId="440C18BD" w:rsidR="00BF249D" w:rsidRPr="00F440CC" w:rsidRDefault="00BF249D" w:rsidP="0074151D">
      <w:pPr>
        <w:pStyle w:val="Naslov3"/>
        <w:tabs>
          <w:tab w:val="clear" w:pos="1134"/>
        </w:tabs>
        <w:spacing w:after="120"/>
        <w:ind w:left="1134" w:hanging="1134"/>
        <w:rPr>
          <w:rFonts w:ascii="Trebuchet MS" w:hAnsi="Trebuchet MS"/>
          <w:lang w:val="en-US"/>
        </w:rPr>
      </w:pPr>
      <w:bookmarkStart w:id="176" w:name="_Toc210039954"/>
      <w:r w:rsidRPr="00F440CC">
        <w:rPr>
          <w:rFonts w:ascii="Trebuchet MS" w:hAnsi="Trebuchet MS"/>
          <w:lang w:val="en-US"/>
        </w:rPr>
        <w:t>Program</w:t>
      </w:r>
      <w:bookmarkEnd w:id="176"/>
    </w:p>
    <w:p w14:paraId="16995ED7" w14:textId="784D21DE" w:rsidR="00BF249D" w:rsidRPr="00F440CC" w:rsidRDefault="00BF249D" w:rsidP="009F77AB">
      <w:pPr>
        <w:spacing w:before="120"/>
        <w:rPr>
          <w:rFonts w:ascii="Trebuchet MS" w:hAnsi="Trebuchet MS"/>
          <w:lang w:val="en-US"/>
        </w:rPr>
      </w:pPr>
      <w:r w:rsidRPr="00F440CC">
        <w:rPr>
          <w:rFonts w:ascii="Trebuchet MS" w:hAnsi="Trebuchet MS"/>
          <w:lang w:val="en-US"/>
        </w:rPr>
        <w:t>The landscaping of the FS area includes 3 main program sets:</w:t>
      </w:r>
    </w:p>
    <w:p w14:paraId="14D823F1" w14:textId="77777777" w:rsidR="00BF249D" w:rsidRPr="00F440CC" w:rsidRDefault="00BF249D" w:rsidP="00A932B8">
      <w:pPr>
        <w:pStyle w:val="Odstavekseznama"/>
        <w:numPr>
          <w:ilvl w:val="0"/>
          <w:numId w:val="28"/>
        </w:numPr>
        <w:ind w:left="714" w:hanging="357"/>
        <w:rPr>
          <w:rFonts w:ascii="Trebuchet MS" w:hAnsi="Trebuchet MS"/>
          <w:lang w:val="en-US"/>
        </w:rPr>
      </w:pPr>
      <w:r w:rsidRPr="00F440CC">
        <w:rPr>
          <w:rFonts w:ascii="Trebuchet MS" w:hAnsi="Trebuchet MS"/>
          <w:lang w:val="en-US"/>
        </w:rPr>
        <w:t xml:space="preserve">landscaping of the shelter surroundings (landscaping of the banks and greening of the shelter façade), </w:t>
      </w:r>
    </w:p>
    <w:p w14:paraId="42E7931E" w14:textId="30103D3F" w:rsidR="00BF249D" w:rsidRPr="00F440CC" w:rsidRDefault="00BF249D" w:rsidP="00A932B8">
      <w:pPr>
        <w:pStyle w:val="Odstavekseznama"/>
        <w:numPr>
          <w:ilvl w:val="0"/>
          <w:numId w:val="28"/>
        </w:numPr>
        <w:spacing w:before="120"/>
        <w:rPr>
          <w:rFonts w:ascii="Trebuchet MS" w:hAnsi="Trebuchet MS"/>
          <w:lang w:val="en-US"/>
        </w:rPr>
      </w:pPr>
      <w:r w:rsidRPr="00F440CC">
        <w:rPr>
          <w:rFonts w:ascii="Trebuchet MS" w:hAnsi="Trebuchet MS"/>
          <w:lang w:val="en-US"/>
        </w:rPr>
        <w:t>landscaping of the FS building (guidelines for the arrangement of paved surfaces, greening; urban equipment of the surroundings is included in the plan JULFSF-7K/01, project No. 380-20 Joint import and external landscaping of the area of the Faculty of Mechanical Engineering and the Faculty of Pharmacy),</w:t>
      </w:r>
    </w:p>
    <w:p w14:paraId="4903B313" w14:textId="7A0A7299" w:rsidR="00BF249D" w:rsidRPr="00F440CC" w:rsidRDefault="00BF249D" w:rsidP="00A932B8">
      <w:pPr>
        <w:pStyle w:val="Odstavekseznama"/>
        <w:numPr>
          <w:ilvl w:val="0"/>
          <w:numId w:val="28"/>
        </w:numPr>
        <w:spacing w:before="120"/>
        <w:rPr>
          <w:rFonts w:ascii="Trebuchet MS" w:hAnsi="Trebuchet MS"/>
          <w:lang w:val="en-US"/>
        </w:rPr>
      </w:pPr>
      <w:r w:rsidRPr="00F440CC">
        <w:rPr>
          <w:rFonts w:ascii="Trebuchet MS" w:hAnsi="Trebuchet MS"/>
          <w:lang w:val="en-US"/>
        </w:rPr>
        <w:t>arrangement of roof gardens and green roofs on the building (atriums, roof gardens, extensive green roof, balcony troughs).</w:t>
      </w:r>
    </w:p>
    <w:p w14:paraId="2DF9BD31" w14:textId="77777777" w:rsidR="00BF249D" w:rsidRPr="00F440CC" w:rsidRDefault="00BF249D" w:rsidP="00BF249D">
      <w:pPr>
        <w:rPr>
          <w:rFonts w:ascii="Trebuchet MS" w:hAnsi="Trebuchet MS"/>
          <w:lang w:val="en-US"/>
        </w:rPr>
      </w:pPr>
    </w:p>
    <w:p w14:paraId="60DBB9BF" w14:textId="70AAAA30" w:rsidR="00BF249D" w:rsidRPr="00F440CC" w:rsidRDefault="00BF249D" w:rsidP="0074151D">
      <w:pPr>
        <w:pStyle w:val="Naslov3"/>
        <w:tabs>
          <w:tab w:val="clear" w:pos="1134"/>
        </w:tabs>
        <w:spacing w:after="120"/>
        <w:ind w:left="1134" w:hanging="1134"/>
        <w:rPr>
          <w:rFonts w:ascii="Trebuchet MS" w:hAnsi="Trebuchet MS"/>
          <w:lang w:val="en-US"/>
        </w:rPr>
      </w:pPr>
      <w:bookmarkStart w:id="177" w:name="_Toc210039955"/>
      <w:r w:rsidRPr="00F440CC">
        <w:rPr>
          <w:rFonts w:ascii="Trebuchet MS" w:hAnsi="Trebuchet MS"/>
          <w:lang w:val="en-US"/>
        </w:rPr>
        <w:t xml:space="preserve">Materials </w:t>
      </w:r>
      <w:bookmarkEnd w:id="177"/>
    </w:p>
    <w:p w14:paraId="6C7AB5A3" w14:textId="77777777" w:rsidR="00BF249D" w:rsidRPr="00F440CC" w:rsidRDefault="00BF249D" w:rsidP="00BF249D">
      <w:pPr>
        <w:rPr>
          <w:rFonts w:ascii="Trebuchet MS" w:hAnsi="Trebuchet MS"/>
          <w:lang w:val="en-US"/>
        </w:rPr>
      </w:pPr>
      <w:r w:rsidRPr="00F440CC">
        <w:rPr>
          <w:rFonts w:ascii="Trebuchet MS" w:hAnsi="Trebuchet MS"/>
          <w:lang w:val="en-US"/>
        </w:rPr>
        <w:t xml:space="preserve">Materials of hardened surfaces are selected economically and in accordance with the purpose and frequency of use. The design of the paved surfaces of the exterior design of the building's surroundings envisages areas of public character of squares / plazas and connecting communications, where the pavement of concrete pavements of hexagonal shape is envisaged in three basic colors – light gray (base), gray and anthracite (passages). Paving is provided to ensure comfortable walking and cycling, robustness of driveways (delivery/intervention), and acts as a connecting carpet for the shared outdoor living room of the colleges and campus. </w:t>
      </w:r>
    </w:p>
    <w:p w14:paraId="3A9717CA" w14:textId="77777777" w:rsidR="00BF249D" w:rsidRPr="00F440CC" w:rsidRDefault="00BF249D" w:rsidP="00BF249D">
      <w:pPr>
        <w:rPr>
          <w:rFonts w:ascii="Trebuchet MS" w:hAnsi="Trebuchet MS"/>
          <w:lang w:val="en-US"/>
        </w:rPr>
      </w:pPr>
    </w:p>
    <w:p w14:paraId="517877AC" w14:textId="77777777" w:rsidR="00BF249D" w:rsidRPr="00F440CC" w:rsidRDefault="00BF249D" w:rsidP="00BF249D">
      <w:pPr>
        <w:rPr>
          <w:rFonts w:ascii="Trebuchet MS" w:hAnsi="Trebuchet MS"/>
          <w:lang w:val="en-US"/>
        </w:rPr>
      </w:pPr>
      <w:r w:rsidRPr="00F440CC">
        <w:rPr>
          <w:rFonts w:ascii="Trebuchet MS" w:hAnsi="Trebuchet MS"/>
          <w:lang w:val="en-US"/>
        </w:rPr>
        <w:lastRenderedPageBreak/>
        <w:t xml:space="preserve">In accordance with the client's request, the intervention/delivery route to the J of the FS facility is made of asphalt, which does not transmit and creates additional vibrations. </w:t>
      </w:r>
    </w:p>
    <w:p w14:paraId="1593F2C7" w14:textId="77777777" w:rsidR="00BF249D" w:rsidRPr="00F440CC" w:rsidRDefault="00BF249D" w:rsidP="00BF249D">
      <w:pPr>
        <w:rPr>
          <w:rFonts w:ascii="Trebuchet MS" w:hAnsi="Trebuchet MS"/>
          <w:lang w:val="en-US"/>
        </w:rPr>
      </w:pPr>
      <w:r w:rsidRPr="00F440CC">
        <w:rPr>
          <w:rFonts w:ascii="Trebuchet MS" w:hAnsi="Trebuchet MS"/>
          <w:lang w:val="en-US"/>
        </w:rPr>
        <w:t>In the green pavement, which allows 70% permeability and is greened, which gives the feeling of a direct connection with the park arrangement, there is a landscaped lane towards the southern border in connection with the green bank and meadow. An underground water retention shall be installed in this belt. Part of the walking areas on the western edge of the building are also paved in green pavement.</w:t>
      </w:r>
    </w:p>
    <w:p w14:paraId="67D58858" w14:textId="77777777" w:rsidR="00BF249D" w:rsidRPr="00F440CC" w:rsidRDefault="00BF249D" w:rsidP="00BF249D">
      <w:pPr>
        <w:rPr>
          <w:rFonts w:ascii="Trebuchet MS" w:hAnsi="Trebuchet MS"/>
          <w:lang w:val="en-US"/>
        </w:rPr>
      </w:pPr>
      <w:r w:rsidRPr="00F440CC">
        <w:rPr>
          <w:rFonts w:ascii="Trebuchet MS" w:hAnsi="Trebuchet MS"/>
          <w:lang w:val="en-US"/>
        </w:rPr>
        <w:t xml:space="preserve">The surfaces of the path next to the building, which are of a service nature and are not intended for wider use, are made of cast concrete, for the differentiation of use and purpose. </w:t>
      </w:r>
    </w:p>
    <w:p w14:paraId="05DC7FD3" w14:textId="77777777" w:rsidR="00BF249D" w:rsidRPr="00F440CC" w:rsidRDefault="00BF249D" w:rsidP="00BF249D">
      <w:pPr>
        <w:rPr>
          <w:rFonts w:ascii="Trebuchet MS" w:hAnsi="Trebuchet MS"/>
          <w:lang w:val="en-US"/>
        </w:rPr>
      </w:pPr>
      <w:r w:rsidRPr="00F440CC">
        <w:rPr>
          <w:rFonts w:ascii="Trebuchet MS" w:hAnsi="Trebuchet MS"/>
          <w:lang w:val="en-US"/>
        </w:rPr>
        <w:t>The curbs are sunken metal for demarcation of contacts, or a raised AB curb, where surface water is collected for oil traps.</w:t>
      </w:r>
    </w:p>
    <w:p w14:paraId="77206BAF" w14:textId="77777777" w:rsidR="00BF249D" w:rsidRPr="00F440CC" w:rsidRDefault="00BF249D" w:rsidP="00BF249D">
      <w:pPr>
        <w:rPr>
          <w:rFonts w:ascii="Trebuchet MS" w:hAnsi="Trebuchet MS"/>
          <w:lang w:val="en-US"/>
        </w:rPr>
      </w:pPr>
      <w:r w:rsidRPr="00F440CC">
        <w:rPr>
          <w:rFonts w:ascii="Trebuchet MS" w:hAnsi="Trebuchet MS"/>
          <w:lang w:val="en-US"/>
        </w:rPr>
        <w:t xml:space="preserve">Paved pedestrian and driveway surfaces, as well as curbs and canals of the exterior arrangement, are included in the Construction Plan, 2/6 Exterior Landscaping and Communal Connections of the Building, JULFS--7G/06. </w:t>
      </w:r>
    </w:p>
    <w:p w14:paraId="31D014F5" w14:textId="77777777" w:rsidR="00BF249D" w:rsidRPr="00F440CC" w:rsidRDefault="00BF249D" w:rsidP="00BF249D">
      <w:pPr>
        <w:rPr>
          <w:rFonts w:ascii="Trebuchet MS" w:hAnsi="Trebuchet MS"/>
          <w:lang w:val="en-US"/>
        </w:rPr>
      </w:pPr>
    </w:p>
    <w:p w14:paraId="16C0C290" w14:textId="02CD42BC" w:rsidR="00BF249D" w:rsidRPr="00F440CC" w:rsidRDefault="009F77AB" w:rsidP="0074151D">
      <w:pPr>
        <w:pStyle w:val="Naslov3"/>
        <w:tabs>
          <w:tab w:val="clear" w:pos="1134"/>
        </w:tabs>
        <w:spacing w:after="120"/>
        <w:ind w:left="1134" w:hanging="1134"/>
        <w:rPr>
          <w:rFonts w:ascii="Trebuchet MS" w:hAnsi="Trebuchet MS"/>
          <w:lang w:val="en-US"/>
        </w:rPr>
      </w:pPr>
      <w:bookmarkStart w:id="178" w:name="_Toc210039956"/>
      <w:r w:rsidRPr="00F440CC">
        <w:rPr>
          <w:rFonts w:ascii="Trebuchet MS" w:hAnsi="Trebuchet MS"/>
          <w:lang w:val="en-US"/>
        </w:rPr>
        <w:t>Equipment</w:t>
      </w:r>
      <w:bookmarkEnd w:id="178"/>
    </w:p>
    <w:p w14:paraId="7BF4D3B1" w14:textId="1785CE76" w:rsidR="00BF249D" w:rsidRPr="00F440CC" w:rsidRDefault="00BF249D" w:rsidP="00BF249D">
      <w:pPr>
        <w:rPr>
          <w:rFonts w:ascii="Trebuchet MS" w:hAnsi="Trebuchet MS"/>
          <w:lang w:val="en-US"/>
        </w:rPr>
      </w:pPr>
      <w:r w:rsidRPr="00F440CC">
        <w:rPr>
          <w:rFonts w:ascii="Trebuchet MS" w:hAnsi="Trebuchet MS"/>
          <w:lang w:val="en-US"/>
        </w:rPr>
        <w:t xml:space="preserve">The landscape architecture plan includes the curbs of the atriums and roof gardens, metal troughs for planting trees on the roofs, terrazzo prefabricated benches and stairs of the roof terraces, and the wooden cladding, steel shackles and metal frame of the vertical structures for the climbers in the atriums. </w:t>
      </w:r>
    </w:p>
    <w:p w14:paraId="7A6A3524" w14:textId="77777777" w:rsidR="00BF249D" w:rsidRPr="00F440CC" w:rsidRDefault="00BF249D" w:rsidP="00BF249D">
      <w:pPr>
        <w:rPr>
          <w:rFonts w:ascii="Trebuchet MS" w:hAnsi="Trebuchet MS"/>
          <w:lang w:val="en-US"/>
        </w:rPr>
      </w:pPr>
      <w:r w:rsidRPr="00F440CC">
        <w:rPr>
          <w:rFonts w:ascii="Trebuchet MS" w:hAnsi="Trebuchet MS"/>
          <w:lang w:val="en-US"/>
        </w:rPr>
        <w:t xml:space="preserve">As part of the pavements, the sandy terraces of the roof gardens, the sand borders in the atriums and the concrete paving stones – the border in the atriums (on the bushes), and in the greenery as the footstones in the gardens are arranged. </w:t>
      </w:r>
    </w:p>
    <w:p w14:paraId="5785B26B" w14:textId="77777777" w:rsidR="00BF249D" w:rsidRPr="00F440CC" w:rsidRDefault="00BF249D" w:rsidP="00BF249D">
      <w:pPr>
        <w:rPr>
          <w:rFonts w:ascii="Trebuchet MS" w:hAnsi="Trebuchet MS"/>
          <w:lang w:val="en-US"/>
        </w:rPr>
      </w:pPr>
    </w:p>
    <w:p w14:paraId="3F1A94F4" w14:textId="77777777" w:rsidR="00BF249D" w:rsidRPr="00F440CC" w:rsidRDefault="00BF249D" w:rsidP="00BF249D">
      <w:pPr>
        <w:rPr>
          <w:rFonts w:ascii="Trebuchet MS" w:hAnsi="Trebuchet MS"/>
          <w:lang w:val="en-US"/>
        </w:rPr>
      </w:pPr>
      <w:r w:rsidRPr="00F440CC">
        <w:rPr>
          <w:rFonts w:ascii="Trebuchet MS" w:hAnsi="Trebuchet MS"/>
          <w:lang w:val="en-US"/>
        </w:rPr>
        <w:t>The selection of materials and the design note of the exterior design are subject to the strict requirement of ease of maintenance and durability.</w:t>
      </w:r>
    </w:p>
    <w:p w14:paraId="79D1258F" w14:textId="77777777" w:rsidR="00BF249D" w:rsidRPr="00F440CC" w:rsidRDefault="00BF249D" w:rsidP="00BF249D">
      <w:pPr>
        <w:rPr>
          <w:rFonts w:ascii="Trebuchet MS" w:hAnsi="Trebuchet MS"/>
          <w:lang w:val="en-US"/>
        </w:rPr>
      </w:pPr>
    </w:p>
    <w:p w14:paraId="679AE5BE" w14:textId="77777777" w:rsidR="00BF249D" w:rsidRPr="00F440CC" w:rsidRDefault="00BF249D" w:rsidP="00BF249D">
      <w:pPr>
        <w:rPr>
          <w:rFonts w:ascii="Trebuchet MS" w:hAnsi="Trebuchet MS"/>
          <w:lang w:val="en-US"/>
        </w:rPr>
      </w:pPr>
      <w:r w:rsidRPr="00F440CC">
        <w:rPr>
          <w:rFonts w:ascii="Trebuchet MS" w:hAnsi="Trebuchet MS"/>
          <w:lang w:val="en-US"/>
        </w:rPr>
        <w:t xml:space="preserve">A combination of wood and metal materials is used for elements of urban equipment (using wood types that are suitable for outdoor use and preferably of Slovenian origin – e.g. larch), as well as stainless steel or galvanized metal painted in anthracite tones. Metal elements are used for raised beams, curbs, troughs. </w:t>
      </w:r>
    </w:p>
    <w:p w14:paraId="2E7DD3BF" w14:textId="77777777" w:rsidR="00BF249D" w:rsidRPr="00F440CC" w:rsidRDefault="00BF249D" w:rsidP="00BF249D">
      <w:pPr>
        <w:rPr>
          <w:rFonts w:ascii="Trebuchet MS" w:hAnsi="Trebuchet MS"/>
          <w:lang w:val="en-US"/>
        </w:rPr>
      </w:pPr>
      <w:r w:rsidRPr="00F440CC">
        <w:rPr>
          <w:rFonts w:ascii="Trebuchet MS" w:hAnsi="Trebuchet MS"/>
          <w:lang w:val="en-US"/>
        </w:rPr>
        <w:t> </w:t>
      </w:r>
    </w:p>
    <w:p w14:paraId="2C310B19" w14:textId="52B099F4" w:rsidR="00BF249D" w:rsidRPr="00F440CC" w:rsidRDefault="009F77AB" w:rsidP="0074151D">
      <w:pPr>
        <w:pStyle w:val="Naslov3"/>
        <w:tabs>
          <w:tab w:val="clear" w:pos="1134"/>
        </w:tabs>
        <w:spacing w:after="120"/>
        <w:ind w:left="1134" w:hanging="1134"/>
        <w:rPr>
          <w:rFonts w:ascii="Trebuchet MS" w:hAnsi="Trebuchet MS"/>
          <w:lang w:val="en-US"/>
        </w:rPr>
      </w:pPr>
      <w:bookmarkStart w:id="179" w:name="_Toc210039957"/>
      <w:r w:rsidRPr="00F440CC">
        <w:rPr>
          <w:rFonts w:ascii="Trebuchet MS" w:hAnsi="Trebuchet MS"/>
          <w:lang w:val="en-US"/>
        </w:rPr>
        <w:t>Plantings</w:t>
      </w:r>
      <w:bookmarkEnd w:id="179"/>
    </w:p>
    <w:p w14:paraId="70838736" w14:textId="77777777" w:rsidR="00BF249D" w:rsidRPr="00F440CC" w:rsidRDefault="00BF249D" w:rsidP="00675D42">
      <w:pPr>
        <w:rPr>
          <w:rFonts w:ascii="Trebuchet MS" w:hAnsi="Trebuchet MS"/>
          <w:lang w:val="en-US"/>
        </w:rPr>
      </w:pPr>
      <w:r w:rsidRPr="00F440CC">
        <w:rPr>
          <w:rFonts w:ascii="Trebuchet MS" w:hAnsi="Trebuchet MS"/>
          <w:lang w:val="en-US"/>
        </w:rPr>
        <w:t xml:space="preserve">Green areas consist of greenery (grass mixtures suitable for heavier loads and recreational use are used, as well as mixtures for flowering meadows in areas of less frequent use, e.g. greening of banks), trees and taller shrubs on the western edge of the building for the purpose of covering, a wide range of flowering perennials and ornamental grasses for roof gardens, and a selection of hardy lower evergreen shrubs for the roof cornice/terrace border. Varieties of lower ornamental trees such as maple, magnolia, Himalayan birch and Canadian lamentary are used in the roof gardens, while native park tree species are used in the surrounding area on the overgrown terrain. </w:t>
      </w:r>
    </w:p>
    <w:p w14:paraId="00E70740" w14:textId="77777777" w:rsidR="00BF249D" w:rsidRPr="00F440CC" w:rsidRDefault="00BF249D" w:rsidP="00675D42">
      <w:pPr>
        <w:rPr>
          <w:rFonts w:ascii="Trebuchet MS" w:hAnsi="Trebuchet MS"/>
          <w:lang w:val="en-US"/>
        </w:rPr>
      </w:pPr>
      <w:r w:rsidRPr="00F440CC">
        <w:rPr>
          <w:rFonts w:ascii="Trebuchet MS" w:hAnsi="Trebuchet MS"/>
          <w:lang w:val="en-US"/>
        </w:rPr>
        <w:t xml:space="preserve">For an extensive roof, hockey plants are used in combination with added honey perennials and native herbs. </w:t>
      </w:r>
    </w:p>
    <w:p w14:paraId="3A0DD3A1" w14:textId="77777777" w:rsidR="00BF249D" w:rsidRPr="00F440CC" w:rsidRDefault="00BF249D" w:rsidP="00675D42">
      <w:pPr>
        <w:rPr>
          <w:rFonts w:ascii="Trebuchet MS" w:hAnsi="Trebuchet MS"/>
          <w:lang w:val="en-US"/>
        </w:rPr>
      </w:pPr>
      <w:r w:rsidRPr="00F440CC">
        <w:rPr>
          <w:rFonts w:ascii="Trebuchet MS" w:hAnsi="Trebuchet MS"/>
          <w:lang w:val="en-US"/>
        </w:rPr>
        <w:lastRenderedPageBreak/>
        <w:t xml:space="preserve">The balcony troughs of the atriums are designed a bit more architecturally in the selection of plantings, and 3 types (3 floors) of low bamboo are planted in monoculture by floors. </w:t>
      </w:r>
    </w:p>
    <w:p w14:paraId="3F7C95DD" w14:textId="77777777" w:rsidR="00BF249D" w:rsidRPr="00F440CC" w:rsidRDefault="00BF249D" w:rsidP="00675D42">
      <w:pPr>
        <w:rPr>
          <w:rFonts w:ascii="Trebuchet MS" w:hAnsi="Trebuchet MS"/>
          <w:lang w:val="en-US"/>
        </w:rPr>
      </w:pPr>
    </w:p>
    <w:p w14:paraId="298E2471" w14:textId="77777777" w:rsidR="00BF249D" w:rsidRPr="00F440CC" w:rsidRDefault="00BF249D" w:rsidP="00675D42">
      <w:pPr>
        <w:rPr>
          <w:rFonts w:ascii="Trebuchet MS" w:hAnsi="Trebuchet MS"/>
          <w:lang w:val="en-US"/>
        </w:rPr>
      </w:pPr>
      <w:r w:rsidRPr="00F440CC">
        <w:rPr>
          <w:rFonts w:ascii="Trebuchet MS" w:hAnsi="Trebuchet MS"/>
          <w:lang w:val="en-US"/>
        </w:rPr>
        <w:t>Indigenous tree and shrub varieties with a smaller proportion of non-native park varieties are used as the basis for outdoor landscaping, which are better adapted to the upcoming climate changes and add higher seasonal attractiveness, whether in the color of foliage, young shoots, flowering, etc. Low-allergenic varieties adapted to urban or rooftop growing conditions shall be selected, taking into account the shading and insolation of individual areas, and the selection of species shall be adapted accordingly.</w:t>
      </w:r>
    </w:p>
    <w:p w14:paraId="3EB8BABC" w14:textId="77777777" w:rsidR="00BF249D" w:rsidRPr="00F440CC" w:rsidRDefault="00BF249D" w:rsidP="00BF249D">
      <w:pPr>
        <w:rPr>
          <w:rFonts w:ascii="Trebuchet MS" w:hAnsi="Trebuchet MS"/>
          <w:lang w:val="en-US"/>
        </w:rPr>
      </w:pPr>
    </w:p>
    <w:p w14:paraId="5DAC2ACB" w14:textId="42A103AF" w:rsidR="00163C10" w:rsidRPr="00F440CC" w:rsidRDefault="00163C10" w:rsidP="00163C10">
      <w:pPr>
        <w:rPr>
          <w:rFonts w:ascii="Trebuchet MS" w:hAnsi="Trebuchet MS"/>
          <w:lang w:val="en-US"/>
        </w:rPr>
      </w:pPr>
      <w:r w:rsidRPr="00F440CC">
        <w:rPr>
          <w:rFonts w:ascii="Trebuchet MS" w:hAnsi="Trebuchet MS"/>
          <w:lang w:val="en-US"/>
        </w:rPr>
        <w:t xml:space="preserve">The maintenance of the planting and the irrigation system are described in the technical report of the landscape architecture plan. </w:t>
      </w:r>
    </w:p>
    <w:p w14:paraId="0CD1847B" w14:textId="6A3171E2" w:rsidR="00163C10" w:rsidRPr="00F440CC" w:rsidRDefault="00163C10" w:rsidP="00163C10">
      <w:pPr>
        <w:rPr>
          <w:rFonts w:ascii="Trebuchet MS" w:hAnsi="Trebuchet MS"/>
          <w:lang w:val="en-US"/>
        </w:rPr>
      </w:pPr>
      <w:r w:rsidRPr="00F440CC">
        <w:rPr>
          <w:rFonts w:ascii="Trebuchet MS" w:hAnsi="Trebuchet MS"/>
          <w:lang w:val="en-US"/>
        </w:rPr>
        <w:t>For maintenance, access to green gardens is provided through terraces, manual maintenance is provided (mowing greens with a battery-powered manual electric lawn mower, if necessary with a robotic lawn mower). Access to the balcony troughs is provided either by a small elevator/basket from the atrium or secured via a façade cornice with a fixture. For larger areas of roof gardens, automatic watering with a drip irrigation system (intensive greening) and sprinklers/sprinklers (greens) is planned. However, manual watering is provided for the troughs. Extensive greening of the green roof is not watered.</w:t>
      </w:r>
    </w:p>
    <w:p w14:paraId="5CD41BB4" w14:textId="23C454C7" w:rsidR="00163C10" w:rsidRPr="00F440CC" w:rsidRDefault="00163C10" w:rsidP="00163C10">
      <w:pPr>
        <w:rPr>
          <w:rFonts w:ascii="Trebuchet MS" w:hAnsi="Trebuchet MS"/>
          <w:lang w:val="en-US"/>
        </w:rPr>
      </w:pPr>
      <w:r w:rsidRPr="00F440CC">
        <w:rPr>
          <w:rFonts w:ascii="Trebuchet MS" w:hAnsi="Trebuchet MS"/>
          <w:lang w:val="en-US"/>
        </w:rPr>
        <w:t>Access for regular maintenance is provided through the building, and for the needs of extraordinary maintenance / rehabilitation (e.g. larger amounts of mulch, growing medium, replacement of a large number of seedlings or trees) through a lifting basket, etc.</w:t>
      </w:r>
    </w:p>
    <w:p w14:paraId="7BF40149" w14:textId="77777777" w:rsidR="00163C10" w:rsidRPr="00F440CC" w:rsidRDefault="00163C10" w:rsidP="00BF249D">
      <w:pPr>
        <w:rPr>
          <w:rFonts w:ascii="Trebuchet MS" w:hAnsi="Trebuchet MS"/>
          <w:lang w:val="en-US"/>
        </w:rPr>
      </w:pPr>
    </w:p>
    <w:p w14:paraId="26CC9764" w14:textId="77777777" w:rsidR="00C359B2" w:rsidRPr="00F440CC" w:rsidRDefault="00C359B2" w:rsidP="00C359B2">
      <w:pPr>
        <w:rPr>
          <w:b/>
          <w:lang w:val="en-US"/>
        </w:rPr>
      </w:pPr>
      <w:bookmarkStart w:id="180" w:name="_Hlk127356267"/>
      <w:bookmarkStart w:id="181" w:name="_Hlk127356163"/>
      <w:r w:rsidRPr="00F440CC">
        <w:rPr>
          <w:lang w:val="en-US"/>
        </w:rPr>
        <w:br w:type="page"/>
      </w:r>
    </w:p>
    <w:p w14:paraId="11D88EEE" w14:textId="77777777" w:rsidR="00C359B2" w:rsidRPr="00F440CC" w:rsidRDefault="00C359B2" w:rsidP="0074151D">
      <w:pPr>
        <w:pStyle w:val="Naslov2"/>
        <w:tabs>
          <w:tab w:val="clear" w:pos="1134"/>
        </w:tabs>
        <w:ind w:left="1134" w:hanging="1134"/>
        <w:rPr>
          <w:rFonts w:ascii="Trebuchet MS" w:hAnsi="Trebuchet MS"/>
          <w:lang w:val="en-US"/>
        </w:rPr>
      </w:pPr>
      <w:bookmarkStart w:id="182" w:name="_Toc127359045"/>
      <w:bookmarkStart w:id="183" w:name="_Toc210039958"/>
      <w:bookmarkEnd w:id="180"/>
      <w:r w:rsidRPr="00F440CC">
        <w:rPr>
          <w:rFonts w:ascii="Trebuchet MS" w:hAnsi="Trebuchet MS"/>
          <w:lang w:val="en-US"/>
        </w:rPr>
        <w:lastRenderedPageBreak/>
        <w:t>Connections of the Faculty of Mechanical Engineering to Transport Infrastructure</w:t>
      </w:r>
      <w:bookmarkEnd w:id="182"/>
      <w:bookmarkEnd w:id="183"/>
    </w:p>
    <w:p w14:paraId="5764250F" w14:textId="77777777" w:rsidR="00C359B2" w:rsidRPr="00F440CC" w:rsidRDefault="00C359B2" w:rsidP="00C359B2">
      <w:pPr>
        <w:rPr>
          <w:rFonts w:ascii="Trebuchet MS" w:hAnsi="Trebuchet MS"/>
          <w:lang w:val="en-US"/>
        </w:rPr>
      </w:pPr>
      <w:bookmarkStart w:id="184" w:name="_Hlk127356372"/>
    </w:p>
    <w:bookmarkEnd w:id="184"/>
    <w:p w14:paraId="30193908" w14:textId="0F16B5B4" w:rsidR="002657C3" w:rsidRPr="00F440CC" w:rsidRDefault="002657C3" w:rsidP="00C26698">
      <w:pPr>
        <w:rPr>
          <w:rFonts w:ascii="Trebuchet MS" w:hAnsi="Trebuchet MS"/>
          <w:lang w:val="en-US"/>
        </w:rPr>
      </w:pPr>
      <w:r w:rsidRPr="00F440CC">
        <w:rPr>
          <w:rFonts w:ascii="Trebuchet MS" w:hAnsi="Trebuchet MS"/>
          <w:lang w:val="en-US"/>
        </w:rPr>
        <w:t xml:space="preserve">The Faculty of Mechanical Engineering (FS) and the shelter (FS-Z) will be connected to the transport infrastructure. </w:t>
      </w:r>
    </w:p>
    <w:p w14:paraId="0B7A0261" w14:textId="701B1AA2" w:rsidR="00C26698" w:rsidRPr="00F440CC" w:rsidRDefault="002657C3" w:rsidP="00C26698">
      <w:pPr>
        <w:rPr>
          <w:rFonts w:ascii="Trebuchet MS" w:hAnsi="Trebuchet MS"/>
          <w:lang w:val="en-US"/>
        </w:rPr>
      </w:pPr>
      <w:r w:rsidRPr="00F440CC">
        <w:rPr>
          <w:rFonts w:ascii="Trebuchet MS" w:hAnsi="Trebuchet MS"/>
          <w:lang w:val="en-US"/>
        </w:rPr>
        <w:t xml:space="preserve">Connections to transport infrastructure are comprehensively discussed and processed within the project </w:t>
      </w:r>
      <w:r w:rsidR="00C26698" w:rsidRPr="00F440CC">
        <w:rPr>
          <w:rFonts w:ascii="Trebuchet MS" w:hAnsi="Trebuchet MS"/>
          <w:i/>
          <w:iCs/>
          <w:lang w:val="en-US"/>
        </w:rPr>
        <w:t>Joint import and external development of the area of the Faculty of Mechanical Engineering and the Faculty of Pharmacy</w:t>
      </w:r>
      <w:r w:rsidR="00A25CBC" w:rsidRPr="00F440CC">
        <w:rPr>
          <w:rFonts w:ascii="Trebuchet MS" w:hAnsi="Trebuchet MS"/>
          <w:lang w:val="en-US"/>
        </w:rPr>
        <w:t>, project number: 380-20.</w:t>
      </w:r>
    </w:p>
    <w:p w14:paraId="7E265E99" w14:textId="77777777" w:rsidR="00C359B2" w:rsidRPr="00F440CC" w:rsidRDefault="00C359B2" w:rsidP="00C359B2">
      <w:pPr>
        <w:rPr>
          <w:lang w:val="en-US"/>
        </w:rPr>
      </w:pPr>
    </w:p>
    <w:p w14:paraId="606F8982" w14:textId="7C131358" w:rsidR="002657C3" w:rsidRPr="00F440CC" w:rsidRDefault="002657C3" w:rsidP="002657C3">
      <w:pPr>
        <w:rPr>
          <w:rFonts w:ascii="Trebuchet MS" w:hAnsi="Trebuchet MS"/>
          <w:lang w:val="en-US"/>
        </w:rPr>
      </w:pPr>
      <w:r w:rsidRPr="00F440CC">
        <w:rPr>
          <w:rFonts w:ascii="Trebuchet MS" w:hAnsi="Trebuchet MS"/>
          <w:lang w:val="en-US"/>
        </w:rPr>
        <w:t>The main entrance to the Faculty of Mechanical Engineering building will be from the eastern square, which is connected to the existing platform next to the Faculty of Computer and Information Science (FRI). Among the planned faculties will be a western (common) square, and a shelter with a recreational area on the roof of the building will be arranged to the east.</w:t>
      </w:r>
    </w:p>
    <w:p w14:paraId="31FB2CA6" w14:textId="77777777" w:rsidR="002657C3" w:rsidRPr="00F440CC" w:rsidRDefault="002657C3" w:rsidP="002657C3">
      <w:pPr>
        <w:rPr>
          <w:rFonts w:ascii="Trebuchet MS" w:hAnsi="Trebuchet MS"/>
          <w:lang w:val="en-US"/>
        </w:rPr>
      </w:pPr>
    </w:p>
    <w:p w14:paraId="0BECAFC7" w14:textId="3DDCFC1A" w:rsidR="002657C3" w:rsidRPr="00F440CC" w:rsidRDefault="002657C3" w:rsidP="002657C3">
      <w:pPr>
        <w:rPr>
          <w:rFonts w:ascii="Trebuchet MS" w:hAnsi="Trebuchet MS"/>
          <w:lang w:val="en-US"/>
        </w:rPr>
      </w:pPr>
      <w:r w:rsidRPr="00F440CC">
        <w:rPr>
          <w:rFonts w:ascii="Trebuchet MS" w:hAnsi="Trebuchet MS"/>
          <w:lang w:val="en-US"/>
        </w:rPr>
        <w:t>Access by motor vehicles will be via the existing access road that connects to the Eternal Path. Delivery for the FS facility is carried out via the western intervention route past the Faculty of Chemistry and Chemical Technology (FKKT), via the western square, along the perimeter path that runs past the south side of the facility from west to east, and in the east between the FS and the shelter, past the FRI. Intervention areas and paths are arranged in the East Square, on the North Connecting Street (together with the FKKT) and on the West Square.</w:t>
      </w:r>
    </w:p>
    <w:p w14:paraId="410B035C" w14:textId="77777777" w:rsidR="00A55E46" w:rsidRPr="00F440CC" w:rsidRDefault="00A55E46" w:rsidP="002657C3">
      <w:pPr>
        <w:rPr>
          <w:rFonts w:ascii="Trebuchet MS" w:hAnsi="Trebuchet MS"/>
          <w:lang w:val="en-US"/>
        </w:rPr>
      </w:pPr>
    </w:p>
    <w:p w14:paraId="1220261C" w14:textId="6ACE5755" w:rsidR="002657C3" w:rsidRPr="00F440CC" w:rsidRDefault="00B7178F" w:rsidP="002657C3">
      <w:pPr>
        <w:rPr>
          <w:rFonts w:ascii="Trebuchet MS" w:hAnsi="Trebuchet MS"/>
          <w:lang w:val="en-US"/>
        </w:rPr>
      </w:pPr>
      <w:r w:rsidRPr="00F440CC">
        <w:rPr>
          <w:rFonts w:ascii="Trebuchet MS" w:hAnsi="Trebuchet MS"/>
          <w:lang w:val="en-US"/>
        </w:rPr>
        <w:t xml:space="preserve">A connection to the existing bicycle and pedestrian paths through new squares and with new arranged paths in connection with the PATH on the west side through the park arrangement will be ensured. </w:t>
      </w:r>
    </w:p>
    <w:p w14:paraId="6543401C" w14:textId="77777777" w:rsidR="00D05847" w:rsidRPr="00F440CC" w:rsidRDefault="00D05847" w:rsidP="00D05847">
      <w:pPr>
        <w:rPr>
          <w:lang w:val="en-US"/>
        </w:rPr>
      </w:pPr>
      <w:bookmarkStart w:id="185" w:name="_Toc127359046"/>
      <w:bookmarkEnd w:id="181"/>
    </w:p>
    <w:p w14:paraId="52050943" w14:textId="77777777" w:rsidR="00E117DB" w:rsidRPr="00F440CC" w:rsidRDefault="00E117DB">
      <w:pPr>
        <w:spacing w:line="240" w:lineRule="auto"/>
        <w:jc w:val="left"/>
        <w:rPr>
          <w:rFonts w:ascii="Trebuchet MS" w:hAnsi="Trebuchet MS"/>
          <w:b/>
          <w:caps/>
          <w:sz w:val="26"/>
          <w:szCs w:val="26"/>
          <w:lang w:val="en-US"/>
        </w:rPr>
      </w:pPr>
      <w:r w:rsidRPr="00F440CC">
        <w:rPr>
          <w:rFonts w:ascii="Trebuchet MS" w:hAnsi="Trebuchet MS"/>
          <w:lang w:val="en-US"/>
        </w:rPr>
        <w:br w:type="page"/>
      </w:r>
    </w:p>
    <w:p w14:paraId="1CC2FD71" w14:textId="697F419D" w:rsidR="00C359B2" w:rsidRPr="00F440CC" w:rsidRDefault="00C359B2" w:rsidP="0074151D">
      <w:pPr>
        <w:pStyle w:val="Naslov2"/>
        <w:tabs>
          <w:tab w:val="clear" w:pos="1134"/>
        </w:tabs>
        <w:ind w:left="1134" w:hanging="1134"/>
        <w:rPr>
          <w:rFonts w:ascii="Trebuchet MS" w:hAnsi="Trebuchet MS"/>
          <w:lang w:val="en-US"/>
        </w:rPr>
      </w:pPr>
      <w:bookmarkStart w:id="186" w:name="_Toc210039959"/>
      <w:r w:rsidRPr="00F440CC">
        <w:rPr>
          <w:rFonts w:ascii="Trebuchet MS" w:hAnsi="Trebuchet MS"/>
          <w:lang w:val="en-US"/>
        </w:rPr>
        <w:lastRenderedPageBreak/>
        <w:t>Connections of the Faculty of Mechanical Engineering to the Communal Infrastructure</w:t>
      </w:r>
      <w:bookmarkEnd w:id="185"/>
      <w:bookmarkEnd w:id="186"/>
    </w:p>
    <w:p w14:paraId="577810D1" w14:textId="77777777" w:rsidR="00C359B2" w:rsidRPr="00F440CC" w:rsidRDefault="00C359B2" w:rsidP="00C359B2">
      <w:pPr>
        <w:rPr>
          <w:rFonts w:ascii="Trebuchet MS" w:hAnsi="Trebuchet MS"/>
          <w:lang w:val="en-US"/>
        </w:rPr>
      </w:pPr>
    </w:p>
    <w:p w14:paraId="121EB833" w14:textId="77777777" w:rsidR="00241D2D" w:rsidRPr="00F440CC" w:rsidRDefault="00241D2D" w:rsidP="00241D2D">
      <w:pPr>
        <w:rPr>
          <w:rFonts w:ascii="Trebuchet MS" w:hAnsi="Trebuchet MS"/>
          <w:lang w:val="en-US"/>
        </w:rPr>
      </w:pPr>
      <w:bookmarkStart w:id="187" w:name="_Toc127359047"/>
      <w:r w:rsidRPr="00F440CC">
        <w:rPr>
          <w:rFonts w:ascii="Trebuchet MS" w:hAnsi="Trebuchet MS"/>
          <w:lang w:val="en-US"/>
        </w:rPr>
        <w:t xml:space="preserve">In the situation of the municipal line collector, all existing and newly planned municipal lines are displayed. The design takes into account the conditions of the operators of individual infrastructure lines and the minimum distances of crossings and approaches. </w:t>
      </w:r>
    </w:p>
    <w:p w14:paraId="3F8D33FA" w14:textId="77777777" w:rsidR="00241D2D" w:rsidRPr="00F440CC" w:rsidRDefault="00241D2D" w:rsidP="00241D2D">
      <w:pPr>
        <w:spacing w:after="120"/>
        <w:rPr>
          <w:rFonts w:ascii="Trebuchet MS" w:hAnsi="Trebuchet MS"/>
          <w:lang w:val="en-US"/>
        </w:rPr>
      </w:pPr>
    </w:p>
    <w:p w14:paraId="270FC12F" w14:textId="77777777" w:rsidR="00241D2D" w:rsidRPr="00F440CC" w:rsidRDefault="00241D2D" w:rsidP="00241D2D">
      <w:pPr>
        <w:rPr>
          <w:rFonts w:ascii="Trebuchet MS" w:hAnsi="Trebuchet MS"/>
          <w:lang w:val="en-US"/>
        </w:rPr>
      </w:pPr>
      <w:r w:rsidRPr="00F440CC">
        <w:rPr>
          <w:rFonts w:ascii="Trebuchet MS" w:hAnsi="Trebuchet MS"/>
          <w:b/>
          <w:bCs/>
          <w:lang w:val="en-US"/>
        </w:rPr>
        <w:t>Plumbing connection FS</w:t>
      </w:r>
    </w:p>
    <w:p w14:paraId="2272E6DE" w14:textId="16D7FCC7" w:rsidR="00241D2D" w:rsidRPr="00F440CC" w:rsidRDefault="00241D2D" w:rsidP="00241D2D">
      <w:pPr>
        <w:spacing w:after="120"/>
        <w:rPr>
          <w:rFonts w:ascii="Trebuchet MS" w:hAnsi="Trebuchet MS"/>
          <w:lang w:val="en-US"/>
        </w:rPr>
      </w:pPr>
      <w:r w:rsidRPr="00F440CC">
        <w:rPr>
          <w:rFonts w:ascii="Trebuchet MS" w:hAnsi="Trebuchet MS"/>
          <w:lang w:val="en-US"/>
        </w:rPr>
        <w:t>The water connection for the building is provided</w:t>
      </w:r>
      <w:r w:rsidRPr="00F440CC">
        <w:rPr>
          <w:rFonts w:ascii="Trebuchet MS" w:hAnsi="Trebuchet MS" w:cs="Arial"/>
          <w:szCs w:val="22"/>
          <w:lang w:val="en-US"/>
        </w:rPr>
        <w:t xml:space="preserve"> in the SE corner of the building. The connection line runs from the branch on the new public water supply on the south side to the north between the faculty building and the shelter building to</w:t>
      </w:r>
      <w:r w:rsidRPr="00F440CC">
        <w:rPr>
          <w:rFonts w:ascii="Trebuchet MS" w:hAnsi="Trebuchet MS"/>
          <w:lang w:val="en-US"/>
        </w:rPr>
        <w:t xml:space="preserve"> the wall niche for the installation of water meters in the outer wall of the building above the mechanical and technical rooms in the basement of the building. The water connection for the building is made of ductile cast iron NL for water supply, dimensions DN80 (peak consumption of the building 5.20 l/s = 18.72 m</w:t>
      </w:r>
      <w:r w:rsidR="00736456" w:rsidRPr="00F440CC">
        <w:rPr>
          <w:rFonts w:ascii="Trebuchet MS" w:hAnsi="Trebuchet MS"/>
          <w:vertAlign w:val="superscript"/>
          <w:lang w:val="en-US"/>
        </w:rPr>
        <w:t>3</w:t>
      </w:r>
      <w:r w:rsidR="00736456" w:rsidRPr="00F440CC">
        <w:rPr>
          <w:rFonts w:ascii="Trebuchet MS" w:hAnsi="Trebuchet MS"/>
          <w:lang w:val="en-US"/>
        </w:rPr>
        <w:t>/h). The estimated length of the water connection is 39.3 m.</w:t>
      </w:r>
    </w:p>
    <w:p w14:paraId="2D0F8E5E" w14:textId="77777777" w:rsidR="00241D2D" w:rsidRPr="00F440CC" w:rsidRDefault="00241D2D" w:rsidP="00241D2D">
      <w:pPr>
        <w:spacing w:after="120"/>
        <w:rPr>
          <w:rFonts w:ascii="Trebuchet MS" w:hAnsi="Trebuchet MS"/>
          <w:lang w:val="en-US"/>
        </w:rPr>
      </w:pPr>
      <w:r w:rsidRPr="00F440CC">
        <w:rPr>
          <w:rFonts w:ascii="Trebuchet MS" w:hAnsi="Trebuchet MS"/>
          <w:lang w:val="en-US"/>
        </w:rPr>
        <w:t xml:space="preserve">The new public secondary water supply system, which is planned along the south side of the building, will be made of ductile cast iron NL for the water supply system, dimensions DN150 and is not part of this project (part of a separate project </w:t>
      </w:r>
      <w:r w:rsidRPr="00F440CC">
        <w:rPr>
          <w:rFonts w:ascii="Trebuchet MS" w:hAnsi="Trebuchet MS"/>
          <w:i/>
          <w:iCs/>
          <w:lang w:val="en-US"/>
        </w:rPr>
        <w:t>Extension of the public part of the DN150 water supply system for the needs of the connection of the Faculty of Mechanical Engineering and the Faculty of Pharmacy, project number KFSFFA-D549/095</w:t>
      </w:r>
      <w:r w:rsidRPr="00F440CC">
        <w:rPr>
          <w:rFonts w:ascii="Trebuchet MS" w:hAnsi="Trebuchet MS"/>
          <w:lang w:val="en-US"/>
        </w:rPr>
        <w:t>). When designing and dimensioning the connection of the building to the water supply, the Technical Instructions for Water Supply (EAD-116242, JP VOKA SNAGA d.o.o.) will be taken into account.</w:t>
      </w:r>
    </w:p>
    <w:p w14:paraId="48D57D12" w14:textId="77777777" w:rsidR="00241D2D" w:rsidRPr="00F440CC" w:rsidRDefault="00241D2D" w:rsidP="00241D2D">
      <w:pPr>
        <w:spacing w:line="240" w:lineRule="auto"/>
        <w:jc w:val="left"/>
        <w:rPr>
          <w:rFonts w:ascii="Trebuchet MS" w:hAnsi="Trebuchet MS"/>
          <w:lang w:val="en-US"/>
        </w:rPr>
      </w:pPr>
    </w:p>
    <w:p w14:paraId="412BFBF9" w14:textId="77777777" w:rsidR="00241D2D" w:rsidRPr="00F440CC" w:rsidRDefault="00241D2D" w:rsidP="00241D2D">
      <w:pPr>
        <w:spacing w:line="240" w:lineRule="auto"/>
        <w:jc w:val="left"/>
        <w:rPr>
          <w:rFonts w:ascii="Trebuchet MS" w:hAnsi="Trebuchet MS"/>
          <w:lang w:val="en-US"/>
        </w:rPr>
      </w:pPr>
      <w:r w:rsidRPr="00F440CC">
        <w:rPr>
          <w:rFonts w:ascii="Trebuchet MS" w:hAnsi="Trebuchet MS"/>
          <w:b/>
          <w:bCs/>
          <w:lang w:val="en-US"/>
        </w:rPr>
        <w:t>Connection to the gas pipeline network</w:t>
      </w:r>
    </w:p>
    <w:p w14:paraId="4F6E5087" w14:textId="77777777" w:rsidR="00241D2D" w:rsidRPr="00F440CC" w:rsidRDefault="00241D2D" w:rsidP="00241D2D">
      <w:pPr>
        <w:spacing w:after="120"/>
        <w:rPr>
          <w:rFonts w:ascii="Trebuchet MS" w:hAnsi="Trebuchet MS"/>
          <w:lang w:val="en-US"/>
        </w:rPr>
      </w:pPr>
      <w:r w:rsidRPr="00F440CC">
        <w:rPr>
          <w:rFonts w:ascii="Trebuchet MS" w:hAnsi="Trebuchet MS"/>
          <w:lang w:val="en-US"/>
        </w:rPr>
        <w:t>The Faculty of Mechanical Engineering facility will be connected to the natural gas infrastructure pipeline via a new connection line that runs between the FS facility and the shelter</w:t>
      </w:r>
      <w:r w:rsidRPr="00F440CC">
        <w:rPr>
          <w:lang w:val="en-US"/>
        </w:rPr>
        <w:t>.</w:t>
      </w:r>
      <w:r w:rsidRPr="00F440CC">
        <w:rPr>
          <w:rFonts w:ascii="Trebuchet MS" w:hAnsi="Trebuchet MS"/>
          <w:lang w:val="en-US"/>
        </w:rPr>
        <w:t xml:space="preserve"> The estimated peak consumption of natural gas for the facility is 100 m3/h, which corresponds to the dimension of the DN100 connection. The estimated length of the connecting line is 47.7 m. A natural gas cabinet with the main gas fire tap is installed on the east façade of the FS building. </w:t>
      </w:r>
    </w:p>
    <w:p w14:paraId="56143969" w14:textId="24C9BD82" w:rsidR="00241D2D" w:rsidRPr="00F440CC" w:rsidRDefault="00241D2D" w:rsidP="00241D2D">
      <w:pPr>
        <w:rPr>
          <w:rFonts w:ascii="Trebuchet MS" w:hAnsi="Trebuchet MS"/>
          <w:lang w:val="en-US"/>
        </w:rPr>
      </w:pPr>
      <w:r w:rsidRPr="00F440CC">
        <w:rPr>
          <w:rFonts w:ascii="Trebuchet MS" w:hAnsi="Trebuchet MS"/>
          <w:lang w:val="en-US"/>
        </w:rPr>
        <w:t xml:space="preserve">The main gas pipeline of JP ENERGETIKA LJUBLJANA d.o.o., to which the connection is planned, runs south of the planned facility, is a medium-pressure network with a pressure of 1.0 to 4.0 bar, section S1000, dimensions DN250. Due to the construction of the FS facilities and the shelter, it is planned to move the said main gas pipeline outside the area of the facilities, which is the subject of a separate project </w:t>
      </w:r>
      <w:r w:rsidR="00877D5E" w:rsidRPr="00F440CC">
        <w:rPr>
          <w:rFonts w:ascii="Trebuchet MS" w:hAnsi="Trebuchet MS"/>
          <w:bCs/>
          <w:i/>
          <w:iCs/>
          <w:lang w:val="en-US"/>
        </w:rPr>
        <w:t>Relocation of the S1000 gas pipeline in the area of OPPN65 - biotechnical center</w:t>
      </w:r>
      <w:r w:rsidRPr="00F440CC">
        <w:rPr>
          <w:rFonts w:ascii="Trebuchet MS" w:hAnsi="Trebuchet MS"/>
          <w:i/>
          <w:iCs/>
          <w:lang w:val="en-US"/>
        </w:rPr>
        <w:t xml:space="preserve">, project number: </w:t>
      </w:r>
      <w:r w:rsidR="00877D5E" w:rsidRPr="00F440CC">
        <w:rPr>
          <w:rFonts w:ascii="Trebuchet MS" w:hAnsi="Trebuchet MS"/>
          <w:bCs/>
          <w:i/>
          <w:iCs/>
          <w:lang w:val="en-US"/>
        </w:rPr>
        <w:t>S 1000/22428</w:t>
      </w:r>
      <w:r w:rsidRPr="00F440CC">
        <w:rPr>
          <w:rFonts w:ascii="Trebuchet MS" w:hAnsi="Trebuchet MS"/>
          <w:lang w:val="en-US"/>
        </w:rPr>
        <w:t>.</w:t>
      </w:r>
    </w:p>
    <w:p w14:paraId="60EB6056" w14:textId="77777777" w:rsidR="00241D2D" w:rsidRPr="00F440CC" w:rsidRDefault="00241D2D" w:rsidP="00241D2D">
      <w:pPr>
        <w:spacing w:line="240" w:lineRule="auto"/>
        <w:jc w:val="left"/>
        <w:rPr>
          <w:rFonts w:ascii="Trebuchet MS" w:hAnsi="Trebuchet MS"/>
          <w:lang w:val="en-US"/>
        </w:rPr>
      </w:pPr>
    </w:p>
    <w:p w14:paraId="40DBB25C" w14:textId="77777777" w:rsidR="00241D2D" w:rsidRPr="00F440CC" w:rsidRDefault="00241D2D" w:rsidP="00241D2D">
      <w:pPr>
        <w:rPr>
          <w:rFonts w:ascii="Trebuchet MS" w:hAnsi="Trebuchet MS"/>
          <w:b/>
          <w:bCs/>
          <w:lang w:val="en-US"/>
        </w:rPr>
      </w:pPr>
      <w:r w:rsidRPr="00F440CC">
        <w:rPr>
          <w:rFonts w:ascii="Trebuchet MS" w:hAnsi="Trebuchet MS"/>
          <w:b/>
          <w:bCs/>
          <w:lang w:val="en-US"/>
        </w:rPr>
        <w:t>Integration of TP FS into the MV distribution network</w:t>
      </w:r>
    </w:p>
    <w:p w14:paraId="567EAC62" w14:textId="01958B09" w:rsidR="00DE1C38" w:rsidRPr="00F440CC" w:rsidRDefault="00241D2D" w:rsidP="00DE1C38">
      <w:pPr>
        <w:rPr>
          <w:rFonts w:ascii="Trebuchet MS" w:hAnsi="Trebuchet MS"/>
          <w:lang w:val="en-US"/>
        </w:rPr>
      </w:pPr>
      <w:r w:rsidRPr="00F440CC">
        <w:rPr>
          <w:rFonts w:ascii="Trebuchet MS" w:hAnsi="Trebuchet MS"/>
          <w:lang w:val="en-US"/>
        </w:rPr>
        <w:t xml:space="preserve">The new TP FS is located on the ground floor on the south side of the FS building and will be included in the public MV distribution network managed by Elektro Ljubljana. The TP FS connection to the MV network is provided in the KJ3a electrical cable shaft. Two cable ducts are drawn into the cable duct to the MV switch block in TP FS. The first is connected to the +SN_P1_TP_J2 water cell, the second to the +SN_P1_TP_J1 water cell. In the cable shaft KJ3a, </w:t>
      </w:r>
      <w:r w:rsidRPr="00F440CC">
        <w:rPr>
          <w:rFonts w:ascii="Trebuchet MS" w:hAnsi="Trebuchet MS"/>
          <w:lang w:val="en-US"/>
        </w:rPr>
        <w:lastRenderedPageBreak/>
        <w:t>these two cable ducts are connected to the cable duct KBV2, using appropriate cable connectors.</w:t>
      </w:r>
      <w:bookmarkStart w:id="188" w:name="_Hlk184717734"/>
    </w:p>
    <w:p w14:paraId="70820BB4" w14:textId="77777777" w:rsidR="00DE1C38" w:rsidRPr="00F440CC" w:rsidRDefault="00DE1C38" w:rsidP="00241D2D">
      <w:pPr>
        <w:rPr>
          <w:rFonts w:ascii="Trebuchet MS" w:hAnsi="Trebuchet MS"/>
          <w:lang w:val="en-US"/>
        </w:rPr>
      </w:pPr>
    </w:p>
    <w:p w14:paraId="47565B92" w14:textId="0D2B9FB2" w:rsidR="00241D2D" w:rsidRPr="00F440CC" w:rsidRDefault="00241D2D" w:rsidP="00241D2D">
      <w:pPr>
        <w:rPr>
          <w:rFonts w:ascii="Trebuchet MS" w:hAnsi="Trebuchet MS"/>
          <w:lang w:val="en-US"/>
        </w:rPr>
      </w:pPr>
      <w:r w:rsidRPr="00F440CC">
        <w:rPr>
          <w:rFonts w:ascii="Trebuchet MS" w:hAnsi="Trebuchet MS"/>
          <w:lang w:val="en-US"/>
        </w:rPr>
        <w:t>The estimated size of the connecting cable duct is 4x PVC DN160 and 2x PE fi50mm, in the length of 11.0 m.</w:t>
      </w:r>
    </w:p>
    <w:bookmarkEnd w:id="188"/>
    <w:p w14:paraId="27AD71C8" w14:textId="4DB48869" w:rsidR="00DE1C38" w:rsidRPr="00F440CC" w:rsidRDefault="00DE1C38" w:rsidP="00241D2D">
      <w:pPr>
        <w:rPr>
          <w:rFonts w:ascii="Trebuchet MS" w:hAnsi="Trebuchet MS"/>
          <w:lang w:val="en-US"/>
        </w:rPr>
      </w:pPr>
      <w:r w:rsidRPr="00F440CC">
        <w:rPr>
          <w:rFonts w:ascii="Trebuchet MS" w:hAnsi="Trebuchet MS"/>
          <w:lang w:val="en-US"/>
        </w:rPr>
        <w:t xml:space="preserve">The relocation of EE lines is processed in a separate project: </w:t>
      </w:r>
      <w:r w:rsidRPr="00F440CC">
        <w:rPr>
          <w:rFonts w:ascii="Trebuchet MS" w:hAnsi="Trebuchet MS"/>
          <w:i/>
          <w:iCs/>
          <w:lang w:val="en-US"/>
        </w:rPr>
        <w:t xml:space="preserve">Rearrangement of 20 kV MV cable loop RTP13 Vič 110/20 kV (J17) - (J09) in the area of the Faculty of Mechanical Engineering and the Faculty of Pharmacy, No.: </w:t>
      </w:r>
      <w:r w:rsidRPr="00F440CC">
        <w:rPr>
          <w:rFonts w:ascii="Trebuchet MS" w:hAnsi="Trebuchet MS"/>
          <w:bCs/>
          <w:i/>
          <w:iCs/>
          <w:lang w:val="en-US"/>
        </w:rPr>
        <w:t>DFSFFA-D549/095</w:t>
      </w:r>
      <w:r w:rsidRPr="00F440CC">
        <w:rPr>
          <w:rFonts w:ascii="Trebuchet MS" w:hAnsi="Trebuchet MS"/>
          <w:lang w:val="en-US"/>
        </w:rPr>
        <w:t>. The investor of the MV network rearrangement project is Elektro Ljubljana d.o.o., which will also carry out the construction and electrical part of the FS connection, which is processed in this project No. 362-19.</w:t>
      </w:r>
    </w:p>
    <w:p w14:paraId="538C89D0" w14:textId="77777777" w:rsidR="00DE1C38" w:rsidRPr="00F440CC" w:rsidRDefault="00DE1C38" w:rsidP="00241D2D">
      <w:pPr>
        <w:rPr>
          <w:rFonts w:ascii="Trebuchet MS" w:hAnsi="Trebuchet MS"/>
          <w:lang w:val="en-US"/>
        </w:rPr>
      </w:pPr>
    </w:p>
    <w:p w14:paraId="1AC006E1" w14:textId="77777777" w:rsidR="00241D2D" w:rsidRPr="00F440CC" w:rsidRDefault="00241D2D" w:rsidP="00241D2D">
      <w:pPr>
        <w:spacing w:line="240" w:lineRule="auto"/>
        <w:jc w:val="left"/>
        <w:rPr>
          <w:rFonts w:ascii="Trebuchet MS" w:hAnsi="Trebuchet MS"/>
          <w:b/>
          <w:bCs/>
          <w:lang w:val="en-US"/>
        </w:rPr>
      </w:pPr>
      <w:r w:rsidRPr="00F440CC">
        <w:rPr>
          <w:rFonts w:ascii="Trebuchet MS" w:hAnsi="Trebuchet MS"/>
          <w:b/>
          <w:bCs/>
          <w:lang w:val="en-US"/>
        </w:rPr>
        <w:t>Connection to an optical telecommunications network</w:t>
      </w:r>
    </w:p>
    <w:p w14:paraId="53D49B50" w14:textId="014DE668" w:rsidR="00241D2D" w:rsidRPr="00F440CC" w:rsidRDefault="00241D2D" w:rsidP="00241D2D">
      <w:pPr>
        <w:rPr>
          <w:rFonts w:ascii="Trebuchet MS" w:hAnsi="Trebuchet MS"/>
          <w:lang w:val="en-US"/>
        </w:rPr>
      </w:pPr>
      <w:r w:rsidRPr="00F440CC">
        <w:rPr>
          <w:rFonts w:ascii="Trebuchet MS" w:hAnsi="Trebuchet MS"/>
          <w:lang w:val="en-US"/>
        </w:rPr>
        <w:t xml:space="preserve">The connection of the facility to the optical telecommunications network is planned on the south side of the facility through a new TK FS shaft on the new TK cable sewer, which is planned south of the FS facility according to a separate project </w:t>
      </w:r>
      <w:r w:rsidRPr="00F440CC">
        <w:rPr>
          <w:rFonts w:ascii="Trebuchet MS" w:hAnsi="Trebuchet MS"/>
          <w:i/>
          <w:iCs/>
          <w:lang w:val="en-US"/>
        </w:rPr>
        <w:t>Joint import and external arrangement of the area of the Faculty of Mechanical Engineering and the Faculty of Pharmacy</w:t>
      </w:r>
      <w:r w:rsidRPr="00F440CC">
        <w:rPr>
          <w:rFonts w:ascii="Trebuchet MS" w:hAnsi="Trebuchet MS"/>
          <w:lang w:val="en-US"/>
        </w:rPr>
        <w:t>, project number: 380-20. The estimated size of the connecting TK cable duct is 2x PE fi110mm, in the length of 11.5 m.</w:t>
      </w:r>
    </w:p>
    <w:p w14:paraId="1E572109" w14:textId="77777777" w:rsidR="00241D2D" w:rsidRPr="00F440CC" w:rsidRDefault="00241D2D" w:rsidP="00241D2D">
      <w:pPr>
        <w:spacing w:line="240" w:lineRule="auto"/>
        <w:jc w:val="left"/>
        <w:rPr>
          <w:rFonts w:ascii="Trebuchet MS" w:hAnsi="Trebuchet MS"/>
          <w:lang w:val="en-US"/>
        </w:rPr>
      </w:pPr>
    </w:p>
    <w:p w14:paraId="0F9B0900" w14:textId="77777777" w:rsidR="00241D2D" w:rsidRPr="00F440CC" w:rsidRDefault="00241D2D" w:rsidP="00241D2D">
      <w:pPr>
        <w:spacing w:line="240" w:lineRule="auto"/>
        <w:jc w:val="left"/>
        <w:rPr>
          <w:rFonts w:ascii="Trebuchet MS" w:hAnsi="Trebuchet MS"/>
          <w:b/>
          <w:bCs/>
          <w:lang w:val="en-US"/>
        </w:rPr>
      </w:pPr>
      <w:r w:rsidRPr="00F440CC">
        <w:rPr>
          <w:rFonts w:ascii="Trebuchet MS" w:hAnsi="Trebuchet MS"/>
          <w:b/>
          <w:bCs/>
          <w:lang w:val="en-US"/>
        </w:rPr>
        <w:t>Connection to the urban wastewater sewerage network</w:t>
      </w:r>
    </w:p>
    <w:p w14:paraId="49B4F75A" w14:textId="77777777" w:rsidR="00241D2D" w:rsidRPr="00F440CC" w:rsidRDefault="00241D2D" w:rsidP="00241D2D">
      <w:pPr>
        <w:rPr>
          <w:rFonts w:ascii="Trebuchet MS" w:hAnsi="Trebuchet MS"/>
          <w:lang w:val="en-US"/>
        </w:rPr>
      </w:pPr>
      <w:r w:rsidRPr="00F440CC">
        <w:rPr>
          <w:rFonts w:ascii="Trebuchet MS" w:hAnsi="Trebuchet MS"/>
          <w:lang w:val="en-US"/>
        </w:rPr>
        <w:t>Name of agglomeration: Ljubljana</w:t>
      </w:r>
    </w:p>
    <w:p w14:paraId="3E8213EF" w14:textId="77777777" w:rsidR="00241D2D" w:rsidRPr="00F440CC" w:rsidRDefault="00241D2D" w:rsidP="00241D2D">
      <w:pPr>
        <w:rPr>
          <w:rFonts w:ascii="Trebuchet MS" w:hAnsi="Trebuchet MS"/>
          <w:lang w:val="en-US"/>
        </w:rPr>
      </w:pPr>
      <w:r w:rsidRPr="00F440CC">
        <w:rPr>
          <w:rFonts w:ascii="Trebuchet MS" w:hAnsi="Trebuchet MS"/>
          <w:lang w:val="en-US"/>
        </w:rPr>
        <w:t>Agglomeration ID: 16481</w:t>
      </w:r>
    </w:p>
    <w:p w14:paraId="1F43824E" w14:textId="77777777" w:rsidR="00241D2D" w:rsidRPr="00F440CC" w:rsidRDefault="00241D2D" w:rsidP="00241D2D">
      <w:pPr>
        <w:spacing w:line="240" w:lineRule="auto"/>
        <w:rPr>
          <w:rFonts w:ascii="Trebuchet MS" w:hAnsi="Trebuchet MS"/>
          <w:lang w:val="en-US"/>
        </w:rPr>
      </w:pPr>
    </w:p>
    <w:p w14:paraId="7BEAB2F0" w14:textId="77777777" w:rsidR="00241D2D" w:rsidRPr="00F440CC" w:rsidRDefault="00241D2D" w:rsidP="00241D2D">
      <w:pPr>
        <w:spacing w:after="120"/>
        <w:rPr>
          <w:rFonts w:ascii="Trebuchet MS" w:hAnsi="Trebuchet MS"/>
          <w:lang w:val="en-US"/>
        </w:rPr>
      </w:pPr>
      <w:r w:rsidRPr="00F440CC">
        <w:rPr>
          <w:rFonts w:ascii="Trebuchet MS" w:hAnsi="Trebuchet MS"/>
          <w:lang w:val="en-US"/>
        </w:rPr>
        <w:t xml:space="preserve">The new internal sewerage of municipal wastewater from the FS building runs along the northern façade of the building until it is connected to the existing reconstructed internal sewerage system of municipal wastewater at the SW corner of the FKKT building. The reconstruction or new internal collection system of municipal wastewater sewerage from the area of the faculties is comprehensively addressed within the framework of a separate project </w:t>
      </w:r>
      <w:r w:rsidRPr="00F440CC">
        <w:rPr>
          <w:rFonts w:ascii="Trebuchet MS" w:hAnsi="Trebuchet MS"/>
          <w:i/>
          <w:iCs/>
          <w:lang w:val="en-US"/>
        </w:rPr>
        <w:t>Joint Import and External Arrangement of the Area of the Faculty of Mechanical Engineering and the Faculty of Pharmacy, project no.: 380-20</w:t>
      </w:r>
      <w:r w:rsidRPr="00F440CC">
        <w:rPr>
          <w:rFonts w:ascii="Trebuchet MS" w:hAnsi="Trebuchet MS"/>
          <w:lang w:val="en-US"/>
        </w:rPr>
        <w:t>. Also, the connection to the existing public sewer for municipal wastewater on the left bank of the Glinščica River is part of this separate project.</w:t>
      </w:r>
    </w:p>
    <w:p w14:paraId="75DFA1C3" w14:textId="77777777" w:rsidR="00241D2D" w:rsidRPr="00F440CC" w:rsidRDefault="00241D2D" w:rsidP="00241D2D">
      <w:pPr>
        <w:spacing w:after="120"/>
        <w:rPr>
          <w:rFonts w:ascii="Trebuchet MS" w:hAnsi="Trebuchet MS"/>
          <w:szCs w:val="22"/>
          <w:lang w:val="en-US"/>
        </w:rPr>
      </w:pPr>
      <w:r w:rsidRPr="00F440CC">
        <w:rPr>
          <w:rFonts w:ascii="Trebuchet MS" w:hAnsi="Trebuchet MS"/>
          <w:lang w:val="en-US"/>
        </w:rPr>
        <w:t xml:space="preserve">For the dimensioning of the internal municipal wastewater sewerage, the average number of employees and the average presence of persons in the facility according to the client's data are taken into account. </w:t>
      </w:r>
      <w:r w:rsidRPr="00F440CC">
        <w:rPr>
          <w:rFonts w:ascii="Trebuchet MS" w:hAnsi="Trebuchet MS"/>
          <w:szCs w:val="22"/>
          <w:lang w:val="en-US"/>
        </w:rPr>
        <w:t xml:space="preserve">The total average runoff volume of municipal wastewater from the facility under consideration is 1.21 l/s. The maximum total runoff volume of wastewater from the entire facility is 27.25 l/s. </w:t>
      </w:r>
    </w:p>
    <w:p w14:paraId="1F4DAA5B"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 xml:space="preserve">A drainage pipe is selected, which carries the maximum total runoff volume calculated above, to the connection to the common shaft of the FS and FKKT facilities on the section of the reconstructed internal urban wastewater sewerage system at </w:t>
      </w:r>
      <w:r w:rsidRPr="00F440CC">
        <w:rPr>
          <w:rFonts w:ascii="Trebuchet MS" w:hAnsi="Trebuchet MS"/>
          <w:lang w:val="en-US"/>
        </w:rPr>
        <w:t xml:space="preserve">the SW corner of the </w:t>
      </w:r>
      <w:r w:rsidRPr="00F440CC">
        <w:rPr>
          <w:rFonts w:ascii="Trebuchet MS" w:hAnsi="Trebuchet MS"/>
          <w:szCs w:val="22"/>
          <w:lang w:val="en-US"/>
        </w:rPr>
        <w:t>FKKT facility.</w:t>
      </w:r>
    </w:p>
    <w:p w14:paraId="018D29EC" w14:textId="77777777" w:rsidR="00241D2D" w:rsidRPr="00F440CC" w:rsidRDefault="00241D2D" w:rsidP="00241D2D">
      <w:pPr>
        <w:rPr>
          <w:rFonts w:ascii="Trebuchet MS" w:hAnsi="Trebuchet MS"/>
          <w:szCs w:val="22"/>
          <w:lang w:val="en-US"/>
        </w:rPr>
      </w:pPr>
    </w:p>
    <w:tbl>
      <w:tblPr>
        <w:tblStyle w:val="Tabelamrea"/>
        <w:tblW w:w="0" w:type="auto"/>
        <w:tblInd w:w="108" w:type="dxa"/>
        <w:tblLook w:val="04A0" w:firstRow="1" w:lastRow="0" w:firstColumn="1" w:lastColumn="0" w:noHBand="0" w:noVBand="1"/>
      </w:tblPr>
      <w:tblGrid>
        <w:gridCol w:w="1232"/>
        <w:gridCol w:w="1232"/>
        <w:gridCol w:w="1232"/>
        <w:gridCol w:w="1232"/>
      </w:tblGrid>
      <w:tr w:rsidR="00602269" w:rsidRPr="00F440CC" w14:paraId="1D036863" w14:textId="77777777" w:rsidTr="00993CCD">
        <w:tc>
          <w:tcPr>
            <w:tcW w:w="1232" w:type="dxa"/>
          </w:tcPr>
          <w:p w14:paraId="1F8DF371" w14:textId="77777777" w:rsidR="00241D2D" w:rsidRPr="00F440CC" w:rsidRDefault="00241D2D" w:rsidP="00993CCD">
            <w:pPr>
              <w:rPr>
                <w:rFonts w:ascii="Trebuchet MS" w:hAnsi="Trebuchet MS"/>
                <w:lang w:val="en-US"/>
              </w:rPr>
            </w:pPr>
            <w:r w:rsidRPr="00F440CC">
              <w:rPr>
                <w:rFonts w:ascii="Trebuchet MS" w:hAnsi="Trebuchet MS"/>
                <w:lang w:val="en-US"/>
              </w:rPr>
              <w:t>DN [mm]</w:t>
            </w:r>
          </w:p>
        </w:tc>
        <w:tc>
          <w:tcPr>
            <w:tcW w:w="1232" w:type="dxa"/>
          </w:tcPr>
          <w:p w14:paraId="23C0EC14" w14:textId="77777777" w:rsidR="00241D2D" w:rsidRPr="00F440CC" w:rsidRDefault="00241D2D" w:rsidP="00993CCD">
            <w:pPr>
              <w:rPr>
                <w:rFonts w:ascii="Trebuchet MS" w:hAnsi="Trebuchet MS"/>
                <w:lang w:val="en-US"/>
              </w:rPr>
            </w:pPr>
            <w:r w:rsidRPr="00F440CC">
              <w:rPr>
                <w:rFonts w:ascii="Trebuchet MS" w:hAnsi="Trebuchet MS"/>
                <w:lang w:val="en-US"/>
              </w:rPr>
              <w:t>i [%]</w:t>
            </w:r>
          </w:p>
        </w:tc>
        <w:tc>
          <w:tcPr>
            <w:tcW w:w="1232" w:type="dxa"/>
          </w:tcPr>
          <w:p w14:paraId="3B2D78D2" w14:textId="77777777" w:rsidR="00241D2D" w:rsidRPr="00F440CC" w:rsidRDefault="00241D2D" w:rsidP="00993CCD">
            <w:pPr>
              <w:rPr>
                <w:rFonts w:ascii="Trebuchet MS" w:hAnsi="Trebuchet MS"/>
                <w:lang w:val="en-US"/>
              </w:rPr>
            </w:pPr>
            <w:r w:rsidRPr="00F440CC">
              <w:rPr>
                <w:rFonts w:ascii="Trebuchet MS" w:hAnsi="Trebuchet MS"/>
                <w:lang w:val="en-US"/>
              </w:rPr>
              <w:t>Q50 [l/s]</w:t>
            </w:r>
          </w:p>
        </w:tc>
        <w:tc>
          <w:tcPr>
            <w:tcW w:w="1232" w:type="dxa"/>
          </w:tcPr>
          <w:p w14:paraId="5A80DF4D" w14:textId="77777777" w:rsidR="00241D2D" w:rsidRPr="00F440CC" w:rsidRDefault="00241D2D" w:rsidP="00993CCD">
            <w:pPr>
              <w:rPr>
                <w:rFonts w:ascii="Trebuchet MS" w:hAnsi="Trebuchet MS"/>
                <w:lang w:val="en-US"/>
              </w:rPr>
            </w:pPr>
            <w:r w:rsidRPr="00F440CC">
              <w:rPr>
                <w:rFonts w:ascii="Trebuchet MS" w:hAnsi="Trebuchet MS"/>
                <w:lang w:val="en-US"/>
              </w:rPr>
              <w:t>V50 [m/s]</w:t>
            </w:r>
          </w:p>
        </w:tc>
      </w:tr>
      <w:tr w:rsidR="008523D2" w:rsidRPr="00F440CC" w14:paraId="5AC94079" w14:textId="77777777" w:rsidTr="00993CCD">
        <w:tc>
          <w:tcPr>
            <w:tcW w:w="1232" w:type="dxa"/>
          </w:tcPr>
          <w:p w14:paraId="26C86885" w14:textId="77777777" w:rsidR="00241D2D" w:rsidRPr="00F440CC" w:rsidRDefault="00241D2D" w:rsidP="00993CCD">
            <w:pPr>
              <w:rPr>
                <w:rFonts w:ascii="Trebuchet MS" w:hAnsi="Trebuchet MS"/>
                <w:lang w:val="en-US"/>
              </w:rPr>
            </w:pPr>
            <w:r w:rsidRPr="00F440CC">
              <w:rPr>
                <w:rFonts w:ascii="Trebuchet MS" w:hAnsi="Trebuchet MS"/>
                <w:lang w:val="en-US"/>
              </w:rPr>
              <w:t>300</w:t>
            </w:r>
          </w:p>
        </w:tc>
        <w:tc>
          <w:tcPr>
            <w:tcW w:w="1232" w:type="dxa"/>
          </w:tcPr>
          <w:p w14:paraId="715E85E3" w14:textId="77777777" w:rsidR="00241D2D" w:rsidRPr="00F440CC" w:rsidRDefault="00241D2D" w:rsidP="00993CCD">
            <w:pPr>
              <w:rPr>
                <w:rFonts w:ascii="Trebuchet MS" w:hAnsi="Trebuchet MS"/>
                <w:lang w:val="en-US"/>
              </w:rPr>
            </w:pPr>
            <w:r w:rsidRPr="00F440CC">
              <w:rPr>
                <w:rFonts w:ascii="Trebuchet MS" w:hAnsi="Trebuchet MS"/>
                <w:lang w:val="en-US"/>
              </w:rPr>
              <w:t>0,60</w:t>
            </w:r>
          </w:p>
        </w:tc>
        <w:tc>
          <w:tcPr>
            <w:tcW w:w="1232" w:type="dxa"/>
          </w:tcPr>
          <w:p w14:paraId="524351EC" w14:textId="77777777" w:rsidR="00241D2D" w:rsidRPr="00F440CC" w:rsidRDefault="00241D2D" w:rsidP="00993CCD">
            <w:pPr>
              <w:rPr>
                <w:rFonts w:ascii="Trebuchet MS" w:hAnsi="Trebuchet MS"/>
                <w:lang w:val="en-US"/>
              </w:rPr>
            </w:pPr>
            <w:r w:rsidRPr="00F440CC">
              <w:rPr>
                <w:rFonts w:ascii="Trebuchet MS" w:hAnsi="Trebuchet MS"/>
                <w:lang w:val="en-US"/>
              </w:rPr>
              <w:t>48,36</w:t>
            </w:r>
          </w:p>
        </w:tc>
        <w:tc>
          <w:tcPr>
            <w:tcW w:w="1232" w:type="dxa"/>
          </w:tcPr>
          <w:p w14:paraId="7BAA9955" w14:textId="77777777" w:rsidR="00241D2D" w:rsidRPr="00F440CC" w:rsidRDefault="00241D2D" w:rsidP="00993CCD">
            <w:pPr>
              <w:rPr>
                <w:rFonts w:ascii="Trebuchet MS" w:hAnsi="Trebuchet MS"/>
                <w:lang w:val="en-US"/>
              </w:rPr>
            </w:pPr>
            <w:r w:rsidRPr="00F440CC">
              <w:rPr>
                <w:rFonts w:ascii="Trebuchet MS" w:hAnsi="Trebuchet MS"/>
                <w:lang w:val="en-US"/>
              </w:rPr>
              <w:t>1,37</w:t>
            </w:r>
          </w:p>
        </w:tc>
      </w:tr>
    </w:tbl>
    <w:p w14:paraId="75BB3FB0" w14:textId="77777777" w:rsidR="00241D2D" w:rsidRPr="00F440CC" w:rsidRDefault="00241D2D" w:rsidP="00241D2D">
      <w:pPr>
        <w:rPr>
          <w:rFonts w:ascii="Trebuchet MS" w:hAnsi="Trebuchet MS"/>
          <w:szCs w:val="22"/>
          <w:lang w:val="en-US"/>
        </w:rPr>
      </w:pPr>
    </w:p>
    <w:p w14:paraId="2B874C0F"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The annual amount of municipal wastewater from the new FS facility is:</w:t>
      </w:r>
    </w:p>
    <w:p w14:paraId="007D9E84"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(260 PE x 80 l/person/day + 940 PE x 15 l/person/day) x 260 parts. days = 9,074,000 l = 9,074 m3.</w:t>
      </w:r>
    </w:p>
    <w:p w14:paraId="6E36D0DE" w14:textId="77777777" w:rsidR="00241D2D" w:rsidRPr="00F440CC" w:rsidRDefault="00241D2D" w:rsidP="00241D2D">
      <w:pPr>
        <w:spacing w:line="240" w:lineRule="auto"/>
        <w:rPr>
          <w:rFonts w:ascii="Trebuchet MS" w:hAnsi="Trebuchet MS"/>
          <w:lang w:val="en-US"/>
        </w:rPr>
      </w:pPr>
    </w:p>
    <w:p w14:paraId="47F7C737" w14:textId="77777777" w:rsidR="00241D2D" w:rsidRPr="00F440CC" w:rsidRDefault="00241D2D" w:rsidP="00241D2D">
      <w:pPr>
        <w:rPr>
          <w:rFonts w:ascii="Trebuchet MS" w:hAnsi="Trebuchet MS"/>
          <w:lang w:val="en-US"/>
        </w:rPr>
      </w:pPr>
      <w:r w:rsidRPr="00F440CC">
        <w:rPr>
          <w:rFonts w:ascii="Trebuchet MS" w:hAnsi="Trebuchet MS"/>
          <w:lang w:val="en-US"/>
        </w:rPr>
        <w:t xml:space="preserve">A distribution kitchen with a dining room for employees and students is planned in the building (the preparation and distribution of up to 500 pre-prepared meals is planned), so a separate drainage of municipal wastewater is planned from the kitchen through a grease and mineral oil trap – a grease extractor, which is located in a separate room in the central part of the basement floor of the building and is accessible to vehicles for emptying. </w:t>
      </w:r>
    </w:p>
    <w:p w14:paraId="07A26406" w14:textId="77777777" w:rsidR="00241D2D" w:rsidRPr="00F440CC" w:rsidRDefault="00241D2D" w:rsidP="00241D2D">
      <w:pPr>
        <w:rPr>
          <w:rFonts w:ascii="Trebuchet MS" w:hAnsi="Trebuchet MS"/>
          <w:lang w:val="en-US"/>
        </w:rPr>
      </w:pPr>
    </w:p>
    <w:p w14:paraId="614045CD" w14:textId="77777777" w:rsidR="0040037A" w:rsidRPr="00F440CC" w:rsidRDefault="00241D2D" w:rsidP="0040037A">
      <w:pPr>
        <w:rPr>
          <w:rFonts w:ascii="Trebuchet MS" w:hAnsi="Trebuchet MS"/>
          <w:szCs w:val="22"/>
          <w:lang w:val="en-US"/>
        </w:rPr>
      </w:pPr>
      <w:r w:rsidRPr="00F440CC">
        <w:rPr>
          <w:rFonts w:ascii="Trebuchet MS" w:hAnsi="Trebuchet MS"/>
          <w:lang w:val="en-US"/>
        </w:rPr>
        <w:t>All municipal wastewater sewage is designed from plastics and must be watertight.</w:t>
      </w:r>
      <w:r w:rsidRPr="00F440CC">
        <w:rPr>
          <w:rFonts w:ascii="Trebuchet MS" w:hAnsi="Trebuchet MS"/>
          <w:szCs w:val="22"/>
          <w:lang w:val="en-US"/>
        </w:rPr>
        <w:t xml:space="preserve"> Due to the high ground water, full concreting of the pipes is planned.</w:t>
      </w:r>
    </w:p>
    <w:p w14:paraId="3E869D20" w14:textId="77777777" w:rsidR="0040037A" w:rsidRPr="00F440CC" w:rsidRDefault="0040037A" w:rsidP="0040037A">
      <w:pPr>
        <w:rPr>
          <w:rFonts w:ascii="Trebuchet MS" w:hAnsi="Trebuchet MS"/>
          <w:szCs w:val="22"/>
          <w:lang w:val="en-US"/>
        </w:rPr>
      </w:pPr>
    </w:p>
    <w:p w14:paraId="59683D05" w14:textId="52ECCB4E" w:rsidR="00241D2D" w:rsidRPr="00F440CC" w:rsidRDefault="00241D2D" w:rsidP="0040037A">
      <w:pPr>
        <w:rPr>
          <w:rFonts w:ascii="Trebuchet MS" w:hAnsi="Trebuchet MS"/>
          <w:b/>
          <w:bCs/>
          <w:lang w:val="en-US"/>
        </w:rPr>
      </w:pPr>
      <w:r w:rsidRPr="00F440CC">
        <w:rPr>
          <w:rFonts w:ascii="Trebuchet MS" w:hAnsi="Trebuchet MS"/>
          <w:b/>
          <w:bCs/>
          <w:lang w:val="en-US"/>
        </w:rPr>
        <w:t>Connection to the internal stormwater sewerage network</w:t>
      </w:r>
    </w:p>
    <w:p w14:paraId="0EF9CFFF"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Rainwater from the roofs of the FS building will be partially channelled through an internal gravity system on the floors of the building into a vacuum system of clean storm sewerage, which will run under the ceiling of the garage on the basement floor. In part, the roofs of the building are drained by gravity with drainage verticals in the façade of the building. The internal atriums of the building are also drained by gravity under the ceiling of the garage on the basement floor. Outlets from the atriums shall have non-return valves provided on the pipes prior to discharge into the common internal storm sewer system.</w:t>
      </w:r>
    </w:p>
    <w:p w14:paraId="20AD21AF" w14:textId="77777777" w:rsidR="00241D2D" w:rsidRPr="00F440CC" w:rsidRDefault="00241D2D" w:rsidP="00241D2D">
      <w:pPr>
        <w:rPr>
          <w:rFonts w:ascii="Trebuchet MS" w:hAnsi="Trebuchet MS"/>
          <w:szCs w:val="22"/>
          <w:lang w:val="en-US"/>
        </w:rPr>
      </w:pPr>
    </w:p>
    <w:p w14:paraId="2CF20B52"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Through a vacuum system, clean rainwater from the roofs of the facility will be directed directly to the new clean rainwater retention on the north side of the FS facility (</w:t>
      </w:r>
      <w:r w:rsidRPr="00F440CC">
        <w:rPr>
          <w:rFonts w:ascii="Trebuchet MS" w:hAnsi="Trebuchet MS"/>
          <w:i/>
          <w:iCs/>
          <w:szCs w:val="22"/>
          <w:lang w:val="en-US"/>
        </w:rPr>
        <w:t>part of the project Joint Import and External Landscaping of the FS and FFA Area, Project No. 380-20</w:t>
      </w:r>
      <w:r w:rsidRPr="00F440CC">
        <w:rPr>
          <w:rFonts w:ascii="Trebuchet MS" w:hAnsi="Trebuchet MS"/>
          <w:szCs w:val="22"/>
          <w:lang w:val="en-US"/>
        </w:rPr>
        <w:t xml:space="preserve">). The gravity portion of the clean stormwater drain is connected to the Joint Internal Storm Sewer System of the External Arrangement, which is part </w:t>
      </w:r>
      <w:bookmarkStart w:id="189" w:name="_Hlk184725973"/>
      <w:bookmarkEnd w:id="189"/>
      <w:r w:rsidRPr="00F440CC">
        <w:rPr>
          <w:rFonts w:ascii="Trebuchet MS" w:hAnsi="Trebuchet MS"/>
          <w:i/>
          <w:iCs/>
          <w:szCs w:val="22"/>
          <w:lang w:val="en-US"/>
        </w:rPr>
        <w:t>of the Joint Import and External Regulation of the FS and FFA Area, Project No. 380-20.</w:t>
      </w:r>
    </w:p>
    <w:p w14:paraId="5CA90CF9" w14:textId="77777777" w:rsidR="00241D2D" w:rsidRPr="00F440CC" w:rsidRDefault="00241D2D" w:rsidP="00241D2D">
      <w:pPr>
        <w:rPr>
          <w:rFonts w:ascii="Trebuchet MS" w:hAnsi="Trebuchet MS"/>
          <w:szCs w:val="22"/>
          <w:lang w:val="en-US"/>
        </w:rPr>
      </w:pPr>
    </w:p>
    <w:p w14:paraId="5C639189"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The roofs of the FS building are envisaged in part as paved terraces, landscaping in gravel beds and as green roofs, which contribute to the reduction of flash runoff. All gravity drains of clean rainwater from the roof of the facility are directed into the internal storm sewer through sandpits.</w:t>
      </w:r>
    </w:p>
    <w:p w14:paraId="72D30FE1" w14:textId="77777777" w:rsidR="00241D2D" w:rsidRPr="00F440CC" w:rsidRDefault="00241D2D" w:rsidP="00241D2D">
      <w:pPr>
        <w:rPr>
          <w:rFonts w:ascii="Trebuchet MS" w:hAnsi="Trebuchet MS"/>
          <w:szCs w:val="22"/>
          <w:lang w:val="en-US"/>
        </w:rPr>
      </w:pPr>
    </w:p>
    <w:p w14:paraId="26152626"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All new paved driving surfaces of the exterior of the facility, which will be intended for delivery and intervention, will be arranged as impermeable surfaces. Rainwater from the paved driving surfaces will be drained towards the line gullets and through an oil trap into the internal common storm water drainage system by means of appropriate longitudinal and transverse inclinations.</w:t>
      </w:r>
    </w:p>
    <w:p w14:paraId="14653994" w14:textId="77777777" w:rsidR="00241D2D" w:rsidRPr="00F440CC" w:rsidRDefault="00241D2D" w:rsidP="00241D2D">
      <w:pPr>
        <w:rPr>
          <w:rFonts w:ascii="Trebuchet MS" w:hAnsi="Trebuchet MS"/>
          <w:szCs w:val="22"/>
          <w:lang w:val="en-US"/>
        </w:rPr>
      </w:pPr>
    </w:p>
    <w:p w14:paraId="0A5E97F8"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Rainwater from the recreation area on the roof of the FS shelter facility will be gravitationally drained through line channels to the sands next to the shelter facility and into the new common internal storm sewer system of the outdoor arrangement.</w:t>
      </w:r>
    </w:p>
    <w:p w14:paraId="69F8B738" w14:textId="77777777" w:rsidR="00241D2D" w:rsidRPr="00F440CC" w:rsidRDefault="00241D2D" w:rsidP="00241D2D">
      <w:pPr>
        <w:rPr>
          <w:rFonts w:ascii="Trebuchet MS" w:hAnsi="Trebuchet MS"/>
          <w:szCs w:val="22"/>
          <w:lang w:val="en-US"/>
        </w:rPr>
      </w:pPr>
    </w:p>
    <w:p w14:paraId="0599CD0B" w14:textId="77777777" w:rsidR="00241D2D" w:rsidRPr="00F440CC" w:rsidRDefault="00241D2D" w:rsidP="00241D2D">
      <w:pPr>
        <w:rPr>
          <w:rFonts w:ascii="Trebuchet MS" w:hAnsi="Trebuchet MS"/>
          <w:lang w:val="en-US"/>
        </w:rPr>
      </w:pPr>
      <w:r w:rsidRPr="00F440CC">
        <w:rPr>
          <w:rFonts w:ascii="Trebuchet MS" w:hAnsi="Trebuchet MS"/>
          <w:szCs w:val="22"/>
          <w:lang w:val="en-US"/>
        </w:rPr>
        <w:t>Due to the high groundwater at the location (1.0 – 2.0 m below the terrain), the sinking of clean rainwater in large quantities is not possible, so a gravitational discharge of clean rainwater through existing and new retention tanks into the Glinščica stream is envisaged. The arrangement of retention tanks and the discharge of clean precipitation into the Glinščica stream</w:t>
      </w:r>
      <w:r w:rsidRPr="00F440CC">
        <w:rPr>
          <w:rFonts w:ascii="Trebuchet MS" w:hAnsi="Trebuchet MS"/>
          <w:lang w:val="en-US"/>
        </w:rPr>
        <w:t xml:space="preserve"> is the subject of a separate project </w:t>
      </w:r>
      <w:r w:rsidRPr="00F440CC">
        <w:rPr>
          <w:rFonts w:ascii="Trebuchet MS" w:hAnsi="Trebuchet MS"/>
          <w:i/>
          <w:iCs/>
          <w:lang w:val="en-US"/>
        </w:rPr>
        <w:t>Joint import and external development of the area of the Faculty of Mechanical Engineering and the Faculty of Pharmacy</w:t>
      </w:r>
      <w:r w:rsidRPr="00F440CC">
        <w:rPr>
          <w:rFonts w:ascii="Trebuchet MS" w:hAnsi="Trebuchet MS"/>
          <w:lang w:val="en-US"/>
        </w:rPr>
        <w:t>, project no.: 380-20.</w:t>
      </w:r>
      <w:r w:rsidRPr="00F440CC">
        <w:rPr>
          <w:rFonts w:ascii="Trebuchet MS" w:hAnsi="Trebuchet MS"/>
          <w:szCs w:val="22"/>
          <w:lang w:val="en-US"/>
        </w:rPr>
        <w:t xml:space="preserve"> Due to the high ground water, full concreting of all pipes is planned.</w:t>
      </w:r>
    </w:p>
    <w:p w14:paraId="785BCF79" w14:textId="77777777" w:rsidR="00241D2D" w:rsidRPr="00F440CC" w:rsidRDefault="00241D2D" w:rsidP="00241D2D">
      <w:pPr>
        <w:rPr>
          <w:rFonts w:ascii="Trebuchet MS" w:hAnsi="Trebuchet MS"/>
          <w:szCs w:val="22"/>
          <w:lang w:val="en-US"/>
        </w:rPr>
      </w:pPr>
    </w:p>
    <w:p w14:paraId="753342CD"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 xml:space="preserve">When dimensioning the storm sewer for the exterior and roof of the FS building and the shelter, the frequency of downpour with a return period of n = 25 years and the duration of the downpour = 15 min is taken into account. Accordingly, the applied rainfall intensity is 351 l/s/ha (according to the data of the Environmental Agency of the Republic of Slovenia, the return period for extreme precipitation for the Ljubljana Bežigrad measuring station). </w:t>
      </w:r>
    </w:p>
    <w:p w14:paraId="4A969767"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When dimensioning the storm sewer from the inner atriums of the FS facility, the frequency of downpour with a return period of n = 25 years and the duration of the downpour = 5 min is taken into account. Accordingly, the rainfall intensity of 550 l/s/ha is used (according to the data of the Environmental Agency of the Republic of Slovenia, the return period for extreme precipitation for the Ljubljana Bežigrad measuring station).</w:t>
      </w:r>
    </w:p>
    <w:p w14:paraId="0E3B17AC" w14:textId="44301928" w:rsidR="00241D2D" w:rsidRPr="00F440CC" w:rsidRDefault="00241D2D" w:rsidP="00241D2D">
      <w:pPr>
        <w:rPr>
          <w:rFonts w:ascii="Trebuchet MS" w:hAnsi="Trebuchet MS"/>
          <w:szCs w:val="22"/>
          <w:lang w:val="en-US"/>
        </w:rPr>
      </w:pPr>
      <w:r w:rsidRPr="00F440CC">
        <w:rPr>
          <w:rFonts w:ascii="Trebuchet MS" w:hAnsi="Trebuchet MS"/>
          <w:szCs w:val="22"/>
          <w:lang w:val="en-US"/>
        </w:rPr>
        <w:t>The above baselines for the dimensioning of storm sewers and consequently rainwater retentions, which mean higher runoff volumes, capture the impact of climate change (more frequent and intense rainfalls).</w:t>
      </w:r>
    </w:p>
    <w:p w14:paraId="0C07DF61" w14:textId="77777777" w:rsidR="00241D2D" w:rsidRPr="00F440CC" w:rsidRDefault="00241D2D" w:rsidP="00241D2D">
      <w:pPr>
        <w:spacing w:line="240" w:lineRule="auto"/>
        <w:rPr>
          <w:szCs w:val="22"/>
          <w:lang w:val="en-US"/>
        </w:rPr>
      </w:pPr>
    </w:p>
    <w:p w14:paraId="25114111" w14:textId="77777777" w:rsidR="00241D2D" w:rsidRPr="00F440CC" w:rsidRDefault="00241D2D" w:rsidP="00241D2D">
      <w:pPr>
        <w:spacing w:line="240" w:lineRule="auto"/>
        <w:jc w:val="left"/>
        <w:rPr>
          <w:rFonts w:ascii="Trebuchet MS" w:hAnsi="Trebuchet MS"/>
          <w:b/>
          <w:bCs/>
          <w:lang w:val="en-US"/>
        </w:rPr>
      </w:pPr>
      <w:r w:rsidRPr="00F440CC">
        <w:rPr>
          <w:rFonts w:ascii="Trebuchet MS" w:hAnsi="Trebuchet MS"/>
          <w:b/>
          <w:bCs/>
          <w:lang w:val="en-US"/>
        </w:rPr>
        <w:t>Hydrant network</w:t>
      </w:r>
    </w:p>
    <w:p w14:paraId="21F9DED4"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 xml:space="preserve">In order to ensure adequate fire safety of the new faculty buildings and their connection to the water supply network, a new public secondary water supply system (water supply and hydrant) is planned, which runs along the south side of both new buildings and is not part of this project (part of a separate project </w:t>
      </w:r>
      <w:r w:rsidRPr="00F440CC">
        <w:rPr>
          <w:rFonts w:ascii="Trebuchet MS" w:hAnsi="Trebuchet MS"/>
          <w:i/>
          <w:iCs/>
          <w:szCs w:val="22"/>
          <w:lang w:val="en-US"/>
        </w:rPr>
        <w:t>Extension of the public part of the DN150 water supply system for the needs of the connection of the Faculty of Mechanical Engineering and the Faculty of Pharmacy, project no. KFSFFA-D549/095</w:t>
      </w:r>
      <w:r w:rsidRPr="00F440CC">
        <w:rPr>
          <w:rFonts w:ascii="Trebuchet MS" w:hAnsi="Trebuchet MS"/>
          <w:szCs w:val="22"/>
          <w:lang w:val="en-US"/>
        </w:rPr>
        <w:t>).</w:t>
      </w:r>
    </w:p>
    <w:p w14:paraId="09E62098" w14:textId="77777777" w:rsidR="00241D2D" w:rsidRPr="00F440CC" w:rsidRDefault="00241D2D" w:rsidP="00241D2D">
      <w:pPr>
        <w:rPr>
          <w:rFonts w:ascii="Trebuchet MS" w:hAnsi="Trebuchet MS"/>
          <w:szCs w:val="22"/>
          <w:lang w:val="en-US"/>
        </w:rPr>
      </w:pPr>
    </w:p>
    <w:p w14:paraId="5C7D15D3"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In accordance with the guideline TSG-1-001:2019, taking into account the installation of a sprinkler system (full protection), 25 l/s of extinguishing water must be provided for extinguishing in the building. In our case, hydrants are provided near the working surfaces for fire trucks (two at a maximum distance of 60 m). The hydrant network will provide a flow of 15 l/s of water. In accordance with the requirements of TSG-1-001:2019, the remaining amount of water shall be provided at a distance of up to 300 m (along the main pipeline DN300 on the south side of the building in question).</w:t>
      </w:r>
    </w:p>
    <w:p w14:paraId="45BB18BE" w14:textId="77777777" w:rsidR="00241D2D" w:rsidRPr="00F440CC" w:rsidRDefault="00241D2D" w:rsidP="00241D2D">
      <w:pPr>
        <w:spacing w:line="240" w:lineRule="auto"/>
        <w:rPr>
          <w:rFonts w:ascii="Trebuchet MS" w:hAnsi="Trebuchet MS"/>
          <w:szCs w:val="22"/>
          <w:lang w:val="en-US"/>
        </w:rPr>
      </w:pPr>
    </w:p>
    <w:p w14:paraId="35B109BD"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The relocated and newly built water supply systems will be equipped with all the necessary plumbing fittings (shut-off fittings, fenders, vents, etc.).</w:t>
      </w:r>
    </w:p>
    <w:p w14:paraId="63CF73E5" w14:textId="77777777" w:rsidR="00241D2D" w:rsidRPr="00F440CC" w:rsidRDefault="00241D2D" w:rsidP="00241D2D">
      <w:pPr>
        <w:spacing w:line="240" w:lineRule="auto"/>
        <w:jc w:val="left"/>
        <w:rPr>
          <w:rFonts w:ascii="Trebuchet MS" w:hAnsi="Trebuchet MS"/>
          <w:b/>
          <w:bCs/>
          <w:lang w:val="en-US"/>
        </w:rPr>
      </w:pPr>
    </w:p>
    <w:p w14:paraId="289E0909" w14:textId="77777777" w:rsidR="00241D2D" w:rsidRPr="00F440CC" w:rsidRDefault="00241D2D" w:rsidP="00241D2D">
      <w:pPr>
        <w:spacing w:line="240" w:lineRule="auto"/>
        <w:jc w:val="left"/>
        <w:rPr>
          <w:rFonts w:ascii="Trebuchet MS" w:hAnsi="Trebuchet MS"/>
          <w:b/>
          <w:bCs/>
          <w:lang w:val="en-US"/>
        </w:rPr>
      </w:pPr>
      <w:r w:rsidRPr="00F440CC">
        <w:rPr>
          <w:rFonts w:ascii="Trebuchet MS" w:hAnsi="Trebuchet MS"/>
          <w:b/>
          <w:bCs/>
          <w:lang w:val="en-US"/>
        </w:rPr>
        <w:t>Waste management</w:t>
      </w:r>
    </w:p>
    <w:p w14:paraId="51CD66E0"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lastRenderedPageBreak/>
        <w:t>Municipal waste room – a collection point of ca. 82 m2 is located in the NW corner of the basement of the building next to the entrance ramp to the basement garage. The collection point will have drainage and ventilation in the garage of the building.</w:t>
      </w:r>
    </w:p>
    <w:p w14:paraId="4FF07997" w14:textId="77777777" w:rsidR="00241D2D" w:rsidRPr="00F440CC" w:rsidRDefault="00241D2D" w:rsidP="00241D2D">
      <w:pPr>
        <w:rPr>
          <w:rFonts w:ascii="Trebuchet MS" w:hAnsi="Trebuchet MS"/>
          <w:szCs w:val="22"/>
          <w:lang w:val="en-US"/>
        </w:rPr>
      </w:pPr>
    </w:p>
    <w:p w14:paraId="57756401" w14:textId="77777777" w:rsidR="00241D2D" w:rsidRPr="00F440CC" w:rsidRDefault="00241D2D" w:rsidP="00241D2D">
      <w:pPr>
        <w:rPr>
          <w:rFonts w:ascii="Trebuchet MS" w:hAnsi="Trebuchet MS"/>
          <w:lang w:val="en-US"/>
        </w:rPr>
      </w:pPr>
      <w:r w:rsidRPr="00F440CC">
        <w:rPr>
          <w:rFonts w:ascii="Trebuchet MS" w:hAnsi="Trebuchet MS"/>
          <w:szCs w:val="22"/>
          <w:lang w:val="en-US"/>
        </w:rPr>
        <w:t>For weekly pick-up and removal by JP VOKA SNAGA d.o.o. within the public waste collection service, a pick-up point is planned in the joint import facility according to</w:t>
      </w:r>
      <w:r w:rsidRPr="00F440CC">
        <w:rPr>
          <w:rFonts w:ascii="Trebuchet MS" w:hAnsi="Trebuchet MS"/>
          <w:lang w:val="en-US"/>
        </w:rPr>
        <w:t xml:space="preserve"> a separate project </w:t>
      </w:r>
      <w:r w:rsidRPr="00F440CC">
        <w:rPr>
          <w:rFonts w:ascii="Trebuchet MS" w:hAnsi="Trebuchet MS"/>
          <w:i/>
          <w:iCs/>
          <w:lang w:val="en-US"/>
        </w:rPr>
        <w:t>Joint Import and External Arrangement of the Area of the Faculty of Mechanical Engineering and the Faculty of Pharmacy</w:t>
      </w:r>
      <w:r w:rsidRPr="00F440CC">
        <w:rPr>
          <w:rFonts w:ascii="Trebuchet MS" w:hAnsi="Trebuchet MS"/>
          <w:lang w:val="en-US"/>
        </w:rPr>
        <w:t>, project number: 380-20. Sufficient heights and widths shall be provided in the common import facility for the import and turning of the garbage truck. The pick-up point is planned in the size of ca. 67 m2 and is intended for waste containers on the day of collection. The pick-up site will have arranged drainage and ventilation.</w:t>
      </w:r>
    </w:p>
    <w:p w14:paraId="4D8A6583" w14:textId="77777777" w:rsidR="00241D2D" w:rsidRPr="00F440CC" w:rsidRDefault="00241D2D" w:rsidP="00241D2D">
      <w:pPr>
        <w:rPr>
          <w:rFonts w:ascii="Trebuchet MS" w:hAnsi="Trebuchet MS"/>
          <w:szCs w:val="22"/>
          <w:lang w:val="en-US"/>
        </w:rPr>
      </w:pPr>
    </w:p>
    <w:p w14:paraId="516522B0"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Below is an approximate calculation of the required number of containers, taking into account the norms according to the Ordinance on the Collection of Municipal Waste in the City of Ljubljana, Ur. l. RS, No. 73/20, Article 33. Input data – to determine the number of users, according to the client's data, the average number of employees and students and the expected average attendance of people in the facility are taken into account:</w:t>
      </w:r>
    </w:p>
    <w:p w14:paraId="2FF09A72" w14:textId="77777777" w:rsidR="00241D2D" w:rsidRPr="00F440CC" w:rsidRDefault="00241D2D" w:rsidP="00A932B8">
      <w:pPr>
        <w:pStyle w:val="Odstavekseznama"/>
        <w:numPr>
          <w:ilvl w:val="0"/>
          <w:numId w:val="20"/>
        </w:numPr>
        <w:rPr>
          <w:rFonts w:ascii="Trebuchet MS" w:hAnsi="Trebuchet MS"/>
          <w:szCs w:val="22"/>
          <w:lang w:val="en-US"/>
        </w:rPr>
      </w:pPr>
      <w:r w:rsidRPr="00F440CC">
        <w:rPr>
          <w:rFonts w:cs="Arial"/>
          <w:szCs w:val="22"/>
          <w:lang w:val="en-US"/>
        </w:rPr>
        <w:t xml:space="preserve">2/3 </w:t>
      </w:r>
      <w:r w:rsidRPr="00F440CC">
        <w:rPr>
          <w:rFonts w:ascii="Trebuchet MS" w:hAnsi="Trebuchet MS"/>
          <w:lang w:val="en-US"/>
        </w:rPr>
        <w:t>of 390 employees = 260 persons</w:t>
      </w:r>
    </w:p>
    <w:p w14:paraId="3C61DF75" w14:textId="77777777" w:rsidR="00241D2D" w:rsidRPr="00F440CC" w:rsidRDefault="00241D2D" w:rsidP="00A932B8">
      <w:pPr>
        <w:pStyle w:val="Odstavekseznama"/>
        <w:numPr>
          <w:ilvl w:val="0"/>
          <w:numId w:val="20"/>
        </w:numPr>
        <w:rPr>
          <w:rFonts w:ascii="Trebuchet MS" w:hAnsi="Trebuchet MS"/>
          <w:szCs w:val="22"/>
          <w:lang w:val="en-US"/>
        </w:rPr>
      </w:pPr>
      <w:r w:rsidRPr="00F440CC">
        <w:rPr>
          <w:rFonts w:cs="Arial"/>
          <w:szCs w:val="22"/>
          <w:lang w:val="en-US"/>
        </w:rPr>
        <w:t xml:space="preserve">2/3 </w:t>
      </w:r>
      <w:r w:rsidRPr="00F440CC">
        <w:rPr>
          <w:rFonts w:ascii="Trebuchet MS" w:hAnsi="Trebuchet MS"/>
          <w:lang w:val="en-US"/>
        </w:rPr>
        <w:t xml:space="preserve">of 1,400 students = 940 </w:t>
      </w:r>
      <w:r w:rsidRPr="00F440CC">
        <w:rPr>
          <w:rFonts w:ascii="Trebuchet MS" w:hAnsi="Trebuchet MS"/>
          <w:szCs w:val="22"/>
          <w:lang w:val="en-US"/>
        </w:rPr>
        <w:t>people</w:t>
      </w:r>
    </w:p>
    <w:p w14:paraId="11C64F64" w14:textId="77777777" w:rsidR="00241D2D" w:rsidRPr="00F440CC" w:rsidRDefault="00241D2D" w:rsidP="00A932B8">
      <w:pPr>
        <w:pStyle w:val="Odstavekseznama"/>
        <w:numPr>
          <w:ilvl w:val="0"/>
          <w:numId w:val="20"/>
        </w:numPr>
        <w:rPr>
          <w:rFonts w:ascii="Trebuchet MS" w:hAnsi="Trebuchet MS"/>
          <w:szCs w:val="22"/>
          <w:lang w:val="en-US"/>
        </w:rPr>
      </w:pPr>
      <w:r w:rsidRPr="00F440CC">
        <w:rPr>
          <w:rFonts w:ascii="Trebuchet MS" w:hAnsi="Trebuchet MS"/>
          <w:szCs w:val="22"/>
          <w:lang w:val="en-US"/>
        </w:rPr>
        <w:t>total number of users = 1,200 people</w:t>
      </w:r>
    </w:p>
    <w:p w14:paraId="7FE07888" w14:textId="77777777" w:rsidR="00241D2D" w:rsidRPr="00F440CC" w:rsidRDefault="00241D2D" w:rsidP="00241D2D">
      <w:pPr>
        <w:rPr>
          <w:rFonts w:ascii="Trebuchet MS" w:hAnsi="Trebuchet MS"/>
          <w:szCs w:val="22"/>
          <w:lang w:val="en-US"/>
        </w:rPr>
      </w:pPr>
    </w:p>
    <w:p w14:paraId="617CE500"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Calculation of the required number of containers — taking into account weekly emptying:</w:t>
      </w:r>
    </w:p>
    <w:p w14:paraId="0F6A2AE9" w14:textId="77777777" w:rsidR="00241D2D" w:rsidRPr="00F440CC" w:rsidRDefault="00241D2D" w:rsidP="00A932B8">
      <w:pPr>
        <w:pStyle w:val="Odstavekseznama"/>
        <w:numPr>
          <w:ilvl w:val="0"/>
          <w:numId w:val="22"/>
        </w:numPr>
        <w:rPr>
          <w:rFonts w:ascii="Trebuchet MS" w:hAnsi="Trebuchet MS"/>
          <w:szCs w:val="22"/>
          <w:lang w:val="en-US"/>
        </w:rPr>
      </w:pPr>
      <w:r w:rsidRPr="00F440CC">
        <w:rPr>
          <w:rFonts w:ascii="Trebuchet MS" w:hAnsi="Trebuchet MS"/>
          <w:szCs w:val="22"/>
          <w:lang w:val="en-US"/>
        </w:rPr>
        <w:t>mixed municipal waste = 3.75 l/person/week = 4,500 l = 6 x 770 l container</w:t>
      </w:r>
    </w:p>
    <w:p w14:paraId="76FCF46C" w14:textId="77777777" w:rsidR="00241D2D" w:rsidRPr="00F440CC" w:rsidRDefault="00241D2D" w:rsidP="00A932B8">
      <w:pPr>
        <w:pStyle w:val="Odstavekseznama"/>
        <w:numPr>
          <w:ilvl w:val="0"/>
          <w:numId w:val="22"/>
        </w:numPr>
        <w:rPr>
          <w:rFonts w:ascii="Trebuchet MS" w:hAnsi="Trebuchet MS"/>
          <w:szCs w:val="22"/>
          <w:lang w:val="en-US"/>
        </w:rPr>
      </w:pPr>
      <w:r w:rsidRPr="00F440CC">
        <w:rPr>
          <w:rFonts w:ascii="Trebuchet MS" w:hAnsi="Trebuchet MS"/>
          <w:szCs w:val="22"/>
          <w:lang w:val="en-US"/>
        </w:rPr>
        <w:t>packaging = 7.5 l/person/week = 9,000 l = 9 x 1,100 l container</w:t>
      </w:r>
    </w:p>
    <w:p w14:paraId="6139D3E2" w14:textId="77777777" w:rsidR="00241D2D" w:rsidRPr="00F440CC" w:rsidRDefault="00241D2D" w:rsidP="00A932B8">
      <w:pPr>
        <w:pStyle w:val="Odstavekseznama"/>
        <w:numPr>
          <w:ilvl w:val="0"/>
          <w:numId w:val="22"/>
        </w:numPr>
        <w:rPr>
          <w:rFonts w:ascii="Trebuchet MS" w:hAnsi="Trebuchet MS"/>
          <w:szCs w:val="22"/>
          <w:lang w:val="en-US"/>
        </w:rPr>
      </w:pPr>
      <w:r w:rsidRPr="00F440CC">
        <w:rPr>
          <w:rFonts w:ascii="Trebuchet MS" w:hAnsi="Trebuchet MS"/>
          <w:szCs w:val="22"/>
          <w:lang w:val="en-US"/>
        </w:rPr>
        <w:t>biodegradable waste = 1.25 l/person/week = 1,500 l = 6 x 240 l container</w:t>
      </w:r>
    </w:p>
    <w:p w14:paraId="028280AA" w14:textId="77777777" w:rsidR="00241D2D" w:rsidRPr="00F440CC" w:rsidRDefault="00241D2D" w:rsidP="00A932B8">
      <w:pPr>
        <w:pStyle w:val="Odstavekseznama"/>
        <w:numPr>
          <w:ilvl w:val="0"/>
          <w:numId w:val="22"/>
        </w:numPr>
        <w:rPr>
          <w:rFonts w:ascii="Trebuchet MS" w:hAnsi="Trebuchet MS"/>
          <w:szCs w:val="22"/>
          <w:lang w:val="en-US"/>
        </w:rPr>
      </w:pPr>
      <w:r w:rsidRPr="00F440CC">
        <w:rPr>
          <w:rFonts w:ascii="Trebuchet MS" w:hAnsi="Trebuchet MS"/>
          <w:szCs w:val="22"/>
          <w:lang w:val="en-US"/>
        </w:rPr>
        <w:t>paper = 2.5 l/person/week = 2,750 l/week = 3 x 1,100 l container</w:t>
      </w:r>
    </w:p>
    <w:p w14:paraId="638E9B06" w14:textId="77777777" w:rsidR="00241D2D" w:rsidRPr="00F440CC" w:rsidRDefault="00241D2D" w:rsidP="00A932B8">
      <w:pPr>
        <w:pStyle w:val="Odstavekseznama"/>
        <w:numPr>
          <w:ilvl w:val="0"/>
          <w:numId w:val="22"/>
        </w:numPr>
        <w:rPr>
          <w:rFonts w:ascii="Trebuchet MS" w:hAnsi="Trebuchet MS"/>
          <w:szCs w:val="22"/>
          <w:lang w:val="en-US"/>
        </w:rPr>
      </w:pPr>
      <w:r w:rsidRPr="00F440CC">
        <w:rPr>
          <w:rFonts w:ascii="Trebuchet MS" w:hAnsi="Trebuchet MS"/>
          <w:szCs w:val="22"/>
          <w:lang w:val="en-US"/>
        </w:rPr>
        <w:t>glass = 1.25 l/person/week = 1,500 l = 1 x 1,100 l container</w:t>
      </w:r>
    </w:p>
    <w:p w14:paraId="70DE27E5" w14:textId="77777777" w:rsidR="00241D2D" w:rsidRPr="00F440CC" w:rsidRDefault="00241D2D" w:rsidP="00241D2D">
      <w:pPr>
        <w:rPr>
          <w:rFonts w:ascii="Trebuchet MS" w:hAnsi="Trebuchet MS"/>
          <w:szCs w:val="22"/>
          <w:lang w:val="en-US"/>
        </w:rPr>
      </w:pPr>
    </w:p>
    <w:p w14:paraId="15AD708F" w14:textId="77777777" w:rsidR="00241D2D" w:rsidRPr="00F440CC" w:rsidRDefault="00241D2D" w:rsidP="00241D2D">
      <w:pPr>
        <w:rPr>
          <w:rFonts w:ascii="Trebuchet MS" w:hAnsi="Trebuchet MS"/>
          <w:szCs w:val="22"/>
          <w:lang w:val="en-US"/>
        </w:rPr>
      </w:pPr>
      <w:r w:rsidRPr="00F440CC">
        <w:rPr>
          <w:rFonts w:ascii="Trebuchet MS" w:hAnsi="Trebuchet MS"/>
          <w:szCs w:val="22"/>
          <w:lang w:val="en-US"/>
        </w:rPr>
        <w:t>Kitchen waste will be collected separately and will be handed over separately to waste collectors.</w:t>
      </w:r>
    </w:p>
    <w:p w14:paraId="39C3D4DF" w14:textId="77777777" w:rsidR="00241D2D" w:rsidRPr="00F440CC" w:rsidRDefault="00241D2D" w:rsidP="00241D2D">
      <w:pPr>
        <w:jc w:val="left"/>
        <w:rPr>
          <w:rFonts w:ascii="Trebuchet MS" w:hAnsi="Trebuchet MS"/>
          <w:lang w:val="en-US"/>
        </w:rPr>
      </w:pPr>
    </w:p>
    <w:p w14:paraId="10D32461" w14:textId="2013338E" w:rsidR="00A2153C" w:rsidRPr="00F440CC" w:rsidRDefault="00241D2D" w:rsidP="00890D8C">
      <w:pPr>
        <w:spacing w:after="120"/>
        <w:rPr>
          <w:rFonts w:ascii="Trebuchet MS" w:hAnsi="Trebuchet MS"/>
          <w:lang w:val="en-US"/>
        </w:rPr>
      </w:pPr>
      <w:r w:rsidRPr="00F440CC">
        <w:rPr>
          <w:rFonts w:ascii="Trebuchet MS" w:hAnsi="Trebuchet MS"/>
          <w:lang w:val="en-US"/>
        </w:rPr>
        <w:t xml:space="preserve">In the basement, there is also space for two containers for non-hazardous waste from laboratories or bulky waste, which will be </w:t>
      </w:r>
      <w:r w:rsidRPr="00F440CC">
        <w:rPr>
          <w:rFonts w:ascii="Trebuchet MS" w:hAnsi="Trebuchet MS"/>
          <w:szCs w:val="22"/>
          <w:lang w:val="en-US"/>
        </w:rPr>
        <w:t>handed over separately to waste recipients</w:t>
      </w:r>
      <w:r w:rsidRPr="00F440CC">
        <w:rPr>
          <w:rFonts w:ascii="Trebuchet MS" w:hAnsi="Trebuchet MS"/>
          <w:lang w:val="en-US"/>
        </w:rPr>
        <w:t>.</w:t>
      </w:r>
      <w:bookmarkEnd w:id="187"/>
    </w:p>
    <w:sectPr w:rsidR="00A2153C" w:rsidRPr="00F440CC" w:rsidSect="00047E10">
      <w:type w:val="continuous"/>
      <w:pgSz w:w="11907" w:h="16840" w:code="9"/>
      <w:pgMar w:top="1985" w:right="851" w:bottom="1418" w:left="1701" w:header="510"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C876" w14:textId="77777777" w:rsidR="0082024B" w:rsidRDefault="0082024B">
      <w:r>
        <w:separator/>
      </w:r>
    </w:p>
  </w:endnote>
  <w:endnote w:type="continuationSeparator" w:id="0">
    <w:p w14:paraId="28FACD41" w14:textId="77777777" w:rsidR="0082024B" w:rsidRDefault="0082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USALigh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HelveticaNeueLT Pro 55 Roman">
    <w:panose1 w:val="00000000000000000000"/>
    <w:charset w:val="00"/>
    <w:family w:val="swiss"/>
    <w:notTrueType/>
    <w:pitch w:val="variable"/>
    <w:sig w:usb0="800000AF" w:usb1="5000205B" w:usb2="00000000" w:usb3="00000000" w:csb0="0000009B" w:csb1="00000000"/>
  </w:font>
  <w:font w:name="Corbel">
    <w:panose1 w:val="020B0503020204020204"/>
    <w:charset w:val="EE"/>
    <w:family w:val="swiss"/>
    <w:pitch w:val="variable"/>
    <w:sig w:usb0="A00002EF" w:usb1="4000A4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Shell Dlg">
    <w:panose1 w:val="020B0604020202020204"/>
    <w:charset w:val="EE"/>
    <w:family w:val="swiss"/>
    <w:pitch w:val="variable"/>
    <w:sig w:usb0="E5002EFF" w:usb1="C000605B" w:usb2="00000029" w:usb3="00000000" w:csb0="000101FF" w:csb1="00000000"/>
  </w:font>
  <w:font w:name="HelveticaNeueLT Com 55 Roman">
    <w:altName w:val="Arial"/>
    <w:charset w:val="EE"/>
    <w:family w:val="swiss"/>
    <w:pitch w:val="variable"/>
    <w:sig w:usb0="00000001"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7" w:type="dxa"/>
      <w:tblInd w:w="108" w:type="dxa"/>
      <w:tblLayout w:type="fixed"/>
      <w:tblLook w:val="01E0" w:firstRow="1" w:lastRow="1" w:firstColumn="1" w:lastColumn="1" w:noHBand="0" w:noVBand="0"/>
    </w:tblPr>
    <w:tblGrid>
      <w:gridCol w:w="1418"/>
      <w:gridCol w:w="5528"/>
      <w:gridCol w:w="1056"/>
      <w:gridCol w:w="1575"/>
    </w:tblGrid>
    <w:tr w:rsidR="00CA54A6" w:rsidRPr="005636E9" w14:paraId="1A1381A6" w14:textId="77777777" w:rsidTr="003F3D0A">
      <w:trPr>
        <w:cantSplit/>
      </w:trPr>
      <w:tc>
        <w:tcPr>
          <w:tcW w:w="9577" w:type="dxa"/>
          <w:gridSpan w:val="4"/>
          <w:tcBorders>
            <w:bottom w:val="single" w:sz="4" w:space="0" w:color="auto"/>
          </w:tcBorders>
          <w:vAlign w:val="center"/>
        </w:tcPr>
        <w:p w14:paraId="7493200A" w14:textId="77777777" w:rsidR="00CA54A6" w:rsidRPr="005636E9" w:rsidRDefault="00CA54A6" w:rsidP="00CD52C2">
          <w:pPr>
            <w:pStyle w:val="Noga"/>
            <w:ind w:left="-51"/>
            <w:rPr>
              <w:rFonts w:ascii="Trebuchet MS" w:hAnsi="Trebuchet MS"/>
              <w:szCs w:val="14"/>
              <w:lang w:val="sl-SI"/>
            </w:rPr>
          </w:pPr>
          <w:r w:rsidRPr="005636E9">
            <w:rPr>
              <w:sz w:val="14"/>
              <w:szCs w:val="14"/>
            </w:rPr>
            <w:t>© IBE d.d. All copyrights that are not expressly transferred to the subscriber by contract are reserved.</w:t>
          </w:r>
        </w:p>
        <w:p w14:paraId="4B41101A" w14:textId="77777777" w:rsidR="00CA54A6" w:rsidRPr="005636E9" w:rsidRDefault="00CA54A6">
          <w:pPr>
            <w:pStyle w:val="Noga"/>
            <w:rPr>
              <w:rFonts w:ascii="MS Shell Dlg" w:hAnsi="MS Shell Dlg" w:cs="MS Shell Dlg"/>
              <w:sz w:val="4"/>
              <w:szCs w:val="4"/>
              <w:lang w:val="sl-SI"/>
            </w:rPr>
          </w:pPr>
        </w:p>
      </w:tc>
    </w:tr>
    <w:tr w:rsidR="00CA54A6" w:rsidRPr="005636E9" w14:paraId="40E21081" w14:textId="77777777" w:rsidTr="003F3D0A">
      <w:trPr>
        <w:cantSplit/>
        <w:trHeight w:val="240"/>
      </w:trPr>
      <w:tc>
        <w:tcPr>
          <w:tcW w:w="1418" w:type="dxa"/>
          <w:tcBorders>
            <w:top w:val="single" w:sz="4" w:space="0" w:color="auto"/>
          </w:tcBorders>
        </w:tcPr>
        <w:p w14:paraId="79618CBA" w14:textId="77777777" w:rsidR="00CA54A6" w:rsidRPr="005636E9" w:rsidRDefault="00CA54A6" w:rsidP="00323793">
          <w:pPr>
            <w:pStyle w:val="Noga"/>
            <w:spacing w:line="240" w:lineRule="exact"/>
            <w:ind w:left="-51" w:right="-481"/>
            <w:rPr>
              <w:rFonts w:ascii="Trebuchet MS" w:hAnsi="Trebuchet MS"/>
              <w:lang w:val="sl-SI"/>
            </w:rPr>
          </w:pPr>
          <w:r w:rsidRPr="005636E9">
            <w:rPr>
              <w:rFonts w:ascii="Trebuchet MS" w:hAnsi="Trebuchet MS"/>
            </w:rPr>
            <w:t xml:space="preserve">File: </w:t>
          </w:r>
        </w:p>
      </w:tc>
      <w:tc>
        <w:tcPr>
          <w:tcW w:w="5528" w:type="dxa"/>
          <w:tcBorders>
            <w:top w:val="single" w:sz="4" w:space="0" w:color="auto"/>
            <w:right w:val="single" w:sz="4" w:space="0" w:color="auto"/>
          </w:tcBorders>
        </w:tcPr>
        <w:p w14:paraId="2E60AA17" w14:textId="64721724" w:rsidR="00CA54A6" w:rsidRPr="005636E9" w:rsidRDefault="00A25719" w:rsidP="00E356B5">
          <w:pPr>
            <w:pStyle w:val="Noga"/>
            <w:spacing w:line="240" w:lineRule="exact"/>
            <w:ind w:left="-112"/>
            <w:rPr>
              <w:rFonts w:ascii="Trebuchet MS" w:hAnsi="Trebuchet MS"/>
              <w:lang w:val="sl-SI"/>
            </w:rPr>
          </w:pPr>
          <w:r>
            <w:fldChar w:fldCharType="begin"/>
          </w:r>
          <w:r w:rsidRPr="00F440CC">
            <w:rPr>
              <w:lang w:val="sl-SI"/>
            </w:rPr>
            <w:instrText xml:space="preserve"> FILENAME   \* MERGEFORMAT </w:instrText>
          </w:r>
          <w:r>
            <w:fldChar w:fldCharType="separate"/>
          </w:r>
          <w:r w:rsidRPr="00F440CC">
            <w:rPr>
              <w:rFonts w:ascii="Trebuchet MS" w:hAnsi="Trebuchet MS"/>
              <w:noProof/>
              <w:lang w:val="sl-SI"/>
            </w:rPr>
            <w:t>02_JULFS--6V1001P</w:t>
          </w:r>
          <w:r w:rsidRPr="00F440CC">
            <w:rPr>
              <w:noProof/>
              <w:lang w:val="sl-SI"/>
            </w:rPr>
            <w:t>#ZbirnoTehPor_EN.docx</w:t>
          </w:r>
          <w:r>
            <w:rPr>
              <w:noProof/>
            </w:rPr>
            <w:fldChar w:fldCharType="end"/>
          </w:r>
        </w:p>
      </w:tc>
      <w:tc>
        <w:tcPr>
          <w:tcW w:w="1056" w:type="dxa"/>
          <w:tcBorders>
            <w:top w:val="single" w:sz="4" w:space="0" w:color="auto"/>
            <w:left w:val="single" w:sz="4" w:space="0" w:color="auto"/>
          </w:tcBorders>
        </w:tcPr>
        <w:p w14:paraId="4D6A0B32" w14:textId="5C5FEB78" w:rsidR="00CA54A6" w:rsidRPr="005636E9" w:rsidRDefault="00CA54A6" w:rsidP="00CD52C2">
          <w:pPr>
            <w:pStyle w:val="Noga"/>
            <w:spacing w:line="240" w:lineRule="exact"/>
            <w:rPr>
              <w:rFonts w:ascii="Trebuchet MS" w:hAnsi="Trebuchet MS"/>
              <w:lang w:val="sl-SI"/>
            </w:rPr>
          </w:pPr>
          <w:r w:rsidRPr="005636E9">
            <w:rPr>
              <w:rFonts w:ascii="Trebuchet MS" w:hAnsi="Trebuchet MS"/>
            </w:rPr>
            <w:t xml:space="preserve">Id. </w:t>
          </w:r>
          <w:r w:rsidR="00653586">
            <w:rPr>
              <w:rFonts w:ascii="Trebuchet MS" w:hAnsi="Trebuchet MS"/>
            </w:rPr>
            <w:t>No.:</w:t>
          </w:r>
          <w:r w:rsidRPr="005636E9">
            <w:rPr>
              <w:rFonts w:ascii="Trebuchet MS" w:hAnsi="Trebuchet MS"/>
            </w:rPr>
            <w:t xml:space="preserve"> </w:t>
          </w:r>
        </w:p>
      </w:tc>
      <w:tc>
        <w:tcPr>
          <w:tcW w:w="1574" w:type="dxa"/>
          <w:tcBorders>
            <w:top w:val="single" w:sz="4" w:space="0" w:color="auto"/>
          </w:tcBorders>
        </w:tcPr>
        <w:p w14:paraId="783C6B01" w14:textId="1C16C155" w:rsidR="00CA54A6" w:rsidRPr="005636E9" w:rsidRDefault="00CA54A6" w:rsidP="00CD52C2">
          <w:pPr>
            <w:pStyle w:val="Noga"/>
            <w:spacing w:line="240" w:lineRule="exact"/>
            <w:rPr>
              <w:rFonts w:ascii="Trebuchet MS" w:hAnsi="Trebuchet MS"/>
              <w:lang w:val="sl-SI"/>
            </w:rPr>
          </w:pPr>
          <w:r w:rsidRPr="005636E9">
            <w:rPr>
              <w:rFonts w:ascii="Trebuchet MS" w:hAnsi="Trebuchet MS"/>
            </w:rPr>
            <w:t>JULFS-6V1001</w:t>
          </w:r>
          <w:r w:rsidR="00A25719">
            <w:rPr>
              <w:rFonts w:ascii="Trebuchet MS" w:hAnsi="Trebuchet MS"/>
            </w:rPr>
            <w:t>P</w:t>
          </w:r>
        </w:p>
      </w:tc>
    </w:tr>
    <w:tr w:rsidR="00CA54A6" w:rsidRPr="005636E9" w14:paraId="553297F4" w14:textId="77777777" w:rsidTr="003F3D0A">
      <w:trPr>
        <w:cantSplit/>
        <w:trHeight w:val="240"/>
      </w:trPr>
      <w:tc>
        <w:tcPr>
          <w:tcW w:w="1418" w:type="dxa"/>
        </w:tcPr>
        <w:p w14:paraId="3BA00A8B" w14:textId="479F9A34" w:rsidR="00CA54A6" w:rsidRPr="005636E9" w:rsidRDefault="00653586" w:rsidP="00323793">
          <w:pPr>
            <w:pStyle w:val="Noga"/>
            <w:spacing w:line="240" w:lineRule="exact"/>
            <w:ind w:left="-51" w:right="-906"/>
            <w:rPr>
              <w:rFonts w:ascii="Trebuchet MS" w:hAnsi="Trebuchet MS"/>
              <w:lang w:val="sl-SI"/>
            </w:rPr>
          </w:pPr>
          <w:r>
            <w:rPr>
              <w:rFonts w:ascii="Trebuchet MS" w:hAnsi="Trebuchet MS"/>
            </w:rPr>
            <w:t>Facility:</w:t>
          </w:r>
        </w:p>
      </w:tc>
      <w:tc>
        <w:tcPr>
          <w:tcW w:w="5528" w:type="dxa"/>
          <w:tcBorders>
            <w:right w:val="single" w:sz="4" w:space="0" w:color="auto"/>
          </w:tcBorders>
        </w:tcPr>
        <w:p w14:paraId="05C13CA2" w14:textId="1665EB20" w:rsidR="00CA54A6" w:rsidRPr="005636E9" w:rsidRDefault="00CA54A6" w:rsidP="00E356B5">
          <w:pPr>
            <w:pStyle w:val="Noga"/>
            <w:spacing w:line="240" w:lineRule="exact"/>
            <w:ind w:left="-112"/>
            <w:rPr>
              <w:rFonts w:ascii="Trebuchet MS" w:hAnsi="Trebuchet MS"/>
              <w:lang w:val="sl-SI"/>
            </w:rPr>
          </w:pPr>
          <w:r w:rsidRPr="005636E9">
            <w:rPr>
              <w:rFonts w:ascii="Trebuchet MS" w:hAnsi="Trebuchet MS"/>
            </w:rPr>
            <w:t>JULFS – Faculty of Mechanical Engineering</w:t>
          </w:r>
        </w:p>
      </w:tc>
      <w:tc>
        <w:tcPr>
          <w:tcW w:w="1056" w:type="dxa"/>
          <w:tcBorders>
            <w:left w:val="single" w:sz="4" w:space="0" w:color="auto"/>
          </w:tcBorders>
        </w:tcPr>
        <w:p w14:paraId="613FC6ED" w14:textId="77777777" w:rsidR="00CA54A6" w:rsidRPr="005636E9" w:rsidRDefault="00CA54A6" w:rsidP="00CD52C2">
          <w:pPr>
            <w:pStyle w:val="Noga"/>
            <w:spacing w:line="240" w:lineRule="exact"/>
            <w:rPr>
              <w:rFonts w:ascii="Trebuchet MS" w:hAnsi="Trebuchet MS"/>
              <w:lang w:val="sl-SI"/>
            </w:rPr>
          </w:pPr>
          <w:r w:rsidRPr="005636E9">
            <w:rPr>
              <w:rFonts w:ascii="Trebuchet MS" w:hAnsi="Trebuchet MS"/>
            </w:rPr>
            <w:t>Date:</w:t>
          </w:r>
        </w:p>
      </w:tc>
      <w:tc>
        <w:tcPr>
          <w:tcW w:w="1574" w:type="dxa"/>
        </w:tcPr>
        <w:p w14:paraId="66BF5527" w14:textId="07E918DF" w:rsidR="00CA54A6" w:rsidRPr="005636E9" w:rsidRDefault="00A25719" w:rsidP="005330BE">
          <w:pPr>
            <w:pStyle w:val="Noga"/>
            <w:spacing w:line="240" w:lineRule="exact"/>
            <w:jc w:val="left"/>
            <w:rPr>
              <w:rFonts w:ascii="Trebuchet MS" w:hAnsi="Trebuchet MS"/>
              <w:lang w:val="sl-SI"/>
            </w:rPr>
          </w:pPr>
          <w:r>
            <w:rPr>
              <w:rFonts w:ascii="Trebuchet MS" w:hAnsi="Trebuchet MS"/>
            </w:rPr>
            <w:t>May</w:t>
          </w:r>
          <w:r w:rsidR="00CF3556">
            <w:rPr>
              <w:rFonts w:ascii="Trebuchet MS" w:hAnsi="Trebuchet MS"/>
            </w:rPr>
            <w:t xml:space="preserve"> 2025</w:t>
          </w:r>
        </w:p>
      </w:tc>
    </w:tr>
  </w:tbl>
  <w:p w14:paraId="10FC3CDE" w14:textId="766957C4" w:rsidR="00CA54A6" w:rsidRPr="005636E9" w:rsidRDefault="00E84944" w:rsidP="00E84944">
    <w:pPr>
      <w:pStyle w:val="Noga"/>
      <w:tabs>
        <w:tab w:val="clear" w:pos="4819"/>
        <w:tab w:val="clear" w:pos="9071"/>
        <w:tab w:val="left" w:pos="5362"/>
      </w:tabs>
      <w:rPr>
        <w:lang w:val="sl-SI"/>
      </w:rPr>
    </w:pPr>
    <w:r>
      <w:rPr>
        <w:lang w:val="sl-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9C850" w14:textId="77777777" w:rsidR="0082024B" w:rsidRDefault="0082024B">
      <w:r>
        <w:separator/>
      </w:r>
    </w:p>
  </w:footnote>
  <w:footnote w:type="continuationSeparator" w:id="0">
    <w:p w14:paraId="4AA94C89" w14:textId="77777777" w:rsidR="0082024B" w:rsidRDefault="00820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3436"/>
      <w:gridCol w:w="2977"/>
      <w:gridCol w:w="2015"/>
      <w:gridCol w:w="928"/>
    </w:tblGrid>
    <w:tr w:rsidR="00CA54A6" w:rsidRPr="00384597" w14:paraId="098047E3" w14:textId="77777777" w:rsidTr="00C3026F">
      <w:trPr>
        <w:trHeight w:val="108"/>
      </w:trPr>
      <w:tc>
        <w:tcPr>
          <w:tcW w:w="3436" w:type="dxa"/>
        </w:tcPr>
        <w:p w14:paraId="18EAEFC6" w14:textId="77777777" w:rsidR="00CA54A6" w:rsidRPr="00384597" w:rsidRDefault="00CA54A6" w:rsidP="00C3026F">
          <w:pPr>
            <w:pStyle w:val="Glava"/>
            <w:rPr>
              <w:rFonts w:ascii="Trebuchet MS" w:hAnsi="Trebuchet MS"/>
              <w:szCs w:val="22"/>
              <w:lang w:val="sl-SI"/>
            </w:rPr>
          </w:pPr>
        </w:p>
      </w:tc>
      <w:tc>
        <w:tcPr>
          <w:tcW w:w="2977" w:type="dxa"/>
          <w:vMerge w:val="restart"/>
          <w:tcBorders>
            <w:bottom w:val="single" w:sz="2" w:space="0" w:color="6D6E70"/>
          </w:tcBorders>
        </w:tcPr>
        <w:p w14:paraId="07FD460A" w14:textId="5AD74C04" w:rsidR="00CA54A6" w:rsidRPr="00384597" w:rsidRDefault="00F36EC3" w:rsidP="00C3026F">
          <w:pPr>
            <w:pStyle w:val="Glava"/>
            <w:spacing w:before="120"/>
            <w:jc w:val="center"/>
            <w:rPr>
              <w:rFonts w:ascii="Trebuchet MS" w:hAnsi="Trebuchet MS"/>
              <w:szCs w:val="22"/>
              <w:lang w:val="sl-SI"/>
            </w:rPr>
          </w:pPr>
          <w:r>
            <w:rPr>
              <w:noProof/>
              <w:color w:val="6D6E70"/>
              <w:sz w:val="22"/>
            </w:rPr>
            <w:pict w14:anchorId="55D1A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8.2pt;margin-top:5.95pt;width:70.1pt;height:33.2pt;z-index:251659264;mso-position-horizontal-relative:text;mso-position-vertical-relative:text">
                <v:imagedata r:id="rId1" o:title="S+V_logo"/>
              </v:shape>
            </w:pict>
          </w:r>
          <w:r w:rsidR="00CA54A6">
            <w:rPr>
              <w:noProof/>
              <w:sz w:val="4"/>
              <w:szCs w:val="4"/>
            </w:rPr>
            <mc:AlternateContent>
              <mc:Choice Requires="wpc">
                <w:drawing>
                  <wp:anchor distT="0" distB="0" distL="114300" distR="114300" simplePos="0" relativeHeight="251660288" behindDoc="1" locked="0" layoutInCell="1" allowOverlap="0" wp14:anchorId="036C3242" wp14:editId="68D0BC5B">
                    <wp:simplePos x="0" y="0"/>
                    <wp:positionH relativeFrom="column">
                      <wp:posOffset>-68580</wp:posOffset>
                    </wp:positionH>
                    <wp:positionV relativeFrom="page">
                      <wp:posOffset>2540</wp:posOffset>
                    </wp:positionV>
                    <wp:extent cx="762635" cy="515620"/>
                    <wp:effectExtent l="0" t="0" r="0" b="0"/>
                    <wp:wrapTight wrapText="bothSides">
                      <wp:wrapPolygon edited="0">
                        <wp:start x="17805" y="0"/>
                        <wp:lineTo x="4856" y="3192"/>
                        <wp:lineTo x="2698" y="4788"/>
                        <wp:lineTo x="2698" y="20749"/>
                        <wp:lineTo x="15647" y="20749"/>
                        <wp:lineTo x="16187" y="19153"/>
                        <wp:lineTo x="20503" y="15163"/>
                        <wp:lineTo x="20503" y="0"/>
                        <wp:lineTo x="17805" y="0"/>
                      </wp:wrapPolygon>
                    </wp:wrapTight>
                    <wp:docPr id="44" name="Platno 5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7" name="Group 458"/>
                            <wpg:cNvGrpSpPr>
                              <a:grpSpLocks noChangeAspect="1"/>
                            </wpg:cNvGrpSpPr>
                            <wpg:grpSpPr bwMode="auto">
                              <a:xfrm>
                                <a:off x="129725" y="30673"/>
                                <a:ext cx="582930" cy="449580"/>
                                <a:chOff x="2" y="2"/>
                                <a:chExt cx="1065" cy="844"/>
                              </a:xfrm>
                            </wpg:grpSpPr>
                            <wps:wsp>
                              <wps:cNvPr id="38" name="Freeform 459"/>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60"/>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61"/>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62"/>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3"/>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Platno 502" style="position:absolute;margin-left:-5.4pt;margin-top:.2pt;width:60.05pt;height:40.6pt;z-index:-251656192;mso-position-vertical-relative:page" coordsize="7626,5156" o:spid="_x0000_s1026"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" editas="canvas" w14:anchorId="07E1E6DE">
                    <v:shape id="_x0000_s1027" style="position:absolute;width:7626;height:5156;visibility:visible;mso-wrap-style:square" type="#_x0000_t75">
                      <v:fill o:detectmouseclick="t"/>
                      <v:path o:connecttype="none"/>
                    </v:shape>
                    <v:group id="Group 458" style="position:absolute;left:1297;top:306;width:5829;height:4496" coordsize="1065,844" coordorigin="2,2"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o:lock v:ext="edit" aspectratio="t"/>
                      <v:shape id="Freeform 459" style="position:absolute;left:231;top:120;width:381;height:726;visibility:visible;mso-wrap-style:square;v-text-anchor:top" coordsize="381,726" o:spid="_x0000_s1029" fillcolor="#ef6b00" stroked="f"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">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460" style="position:absolute;left:687;top:241;width:380;height:366;visibility:visible;mso-wrap-style:square;v-text-anchor:top" coordsize="380,366" o:spid="_x0000_s1030"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">
                        <v:path arrowok="t" o:connecttype="custom" o:connectlocs="0,366;0,204;380,0;380,162;0,366" o:connectangles="0,0,0,0,0"/>
                        <o:lock v:ext="edit" aspectratio="t"/>
                      </v:shape>
                      <v:shape id="Freeform 461" style="position:absolute;left:687;top:480;width:380;height:366;visibility:visible;mso-wrap-style:square;v-text-anchor:top" coordsize="380,366" o:spid="_x0000_s1031"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">
                        <v:path arrowok="t" o:connecttype="custom" o:connectlocs="0,366;0,204;380,0;380,162;0,366" o:connectangles="0,0,0,0,0"/>
                        <o:lock v:ext="edit" aspectratio="t"/>
                      </v:shape>
                      <v:shape id="Freeform 462" style="position:absolute;left:2;top:130;width:143;height:716;visibility:visible;mso-wrap-style:square;v-text-anchor:top" coordsize="143,716" o:spid="_x0000_s1032" fillcolor="#ef6b00" stroked="f" path="m143,640l143,,,76,,716,143,64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">
                        <v:path arrowok="t" o:connecttype="custom" o:connectlocs="143,640;143,0;0,76;0,716;143,640" o:connectangles="0,0,0,0,0"/>
                        <o:lock v:ext="edit" aspectratio="t"/>
                      </v:shape>
                      <v:shape id="Freeform 463" style="position:absolute;left:687;top:2;width:380;height:366;visibility:visible;mso-wrap-style:square;v-text-anchor:top" coordsize="380,366" o:spid="_x0000_s1033" fillcolor="#ef6b00" stroked="f" path="m,366l,204,380,r,162l,36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">
                        <v:path arrowok="t" o:connecttype="custom" o:connectlocs="0,366;0,204;380,0;380,162;0,366" o:connectangles="0,0,0,0,0"/>
                        <o:lock v:ext="edit" aspectratio="t"/>
                      </v:shape>
                    </v:group>
                    <w10:wrap type="tight" anchory="page"/>
                  </v:group>
                </w:pict>
              </mc:Fallback>
            </mc:AlternateContent>
          </w:r>
        </w:p>
      </w:tc>
      <w:tc>
        <w:tcPr>
          <w:tcW w:w="2943" w:type="dxa"/>
          <w:gridSpan w:val="2"/>
        </w:tcPr>
        <w:p w14:paraId="1A74AF93" w14:textId="77777777" w:rsidR="00CA54A6" w:rsidRPr="00384597" w:rsidRDefault="00CA54A6" w:rsidP="00C3026F">
          <w:pPr>
            <w:pStyle w:val="Glava"/>
            <w:jc w:val="center"/>
            <w:rPr>
              <w:rFonts w:ascii="Trebuchet MS" w:hAnsi="Trebuchet MS"/>
              <w:szCs w:val="22"/>
              <w:lang w:val="sl-SI"/>
            </w:rPr>
          </w:pPr>
        </w:p>
      </w:tc>
    </w:tr>
    <w:tr w:rsidR="00CA54A6" w:rsidRPr="00384597" w14:paraId="524E61DD" w14:textId="77777777" w:rsidTr="00C3026F">
      <w:trPr>
        <w:cantSplit/>
        <w:trHeight w:hRule="exact" w:val="284"/>
      </w:trPr>
      <w:tc>
        <w:tcPr>
          <w:tcW w:w="3436" w:type="dxa"/>
          <w:tcBorders>
            <w:bottom w:val="single" w:sz="4" w:space="0" w:color="auto"/>
          </w:tcBorders>
        </w:tcPr>
        <w:p w14:paraId="19528CC2" w14:textId="1C929ED8" w:rsidR="00CA54A6" w:rsidRPr="00384597" w:rsidRDefault="00775909" w:rsidP="00C3026F">
          <w:pPr>
            <w:pStyle w:val="Glava"/>
            <w:tabs>
              <w:tab w:val="clear" w:pos="4819"/>
              <w:tab w:val="clear" w:pos="9071"/>
              <w:tab w:val="left" w:pos="1026"/>
            </w:tabs>
            <w:spacing w:after="240" w:line="240" w:lineRule="atLeast"/>
            <w:ind w:left="-79"/>
            <w:jc w:val="left"/>
            <w:rPr>
              <w:rFonts w:ascii="Trebuchet MS" w:hAnsi="Trebuchet MS"/>
              <w:szCs w:val="18"/>
              <w:lang w:val="sl-SI"/>
            </w:rPr>
          </w:pPr>
          <w:r w:rsidRPr="00F440CC">
            <w:rPr>
              <w:rFonts w:ascii="Trebuchet MS" w:hAnsi="Trebuchet MS"/>
              <w:szCs w:val="18"/>
              <w:lang w:val="pt-BR"/>
            </w:rPr>
            <w:t>Documentation</w:t>
          </w:r>
          <w:r w:rsidR="00CA54A6" w:rsidRPr="00F440CC">
            <w:rPr>
              <w:rFonts w:ascii="Trebuchet MS" w:hAnsi="Trebuchet MS"/>
              <w:szCs w:val="18"/>
              <w:lang w:val="pt-BR"/>
            </w:rPr>
            <w:t xml:space="preserve"> No.: JULFS--6V/0</w:t>
          </w:r>
          <w:r w:rsidR="00A25719" w:rsidRPr="00F440CC">
            <w:rPr>
              <w:rFonts w:ascii="Trebuchet MS" w:hAnsi="Trebuchet MS"/>
              <w:szCs w:val="18"/>
              <w:lang w:val="pt-BR"/>
            </w:rPr>
            <w:t>2P</w:t>
          </w:r>
        </w:p>
      </w:tc>
      <w:tc>
        <w:tcPr>
          <w:tcW w:w="2977" w:type="dxa"/>
          <w:vMerge/>
          <w:tcBorders>
            <w:top w:val="single" w:sz="2" w:space="0" w:color="6D6E70"/>
            <w:bottom w:val="single" w:sz="2" w:space="0" w:color="6D6E70"/>
          </w:tcBorders>
          <w:vAlign w:val="center"/>
        </w:tcPr>
        <w:p w14:paraId="0EEEB849" w14:textId="77777777" w:rsidR="00CA54A6" w:rsidRPr="00384597" w:rsidRDefault="00CA54A6" w:rsidP="00C3026F">
          <w:pPr>
            <w:pStyle w:val="Glava"/>
            <w:jc w:val="center"/>
            <w:rPr>
              <w:rFonts w:ascii="Trebuchet MS" w:hAnsi="Trebuchet MS"/>
              <w:szCs w:val="22"/>
              <w:lang w:val="sl-SI"/>
            </w:rPr>
          </w:pPr>
        </w:p>
      </w:tc>
      <w:tc>
        <w:tcPr>
          <w:tcW w:w="2015" w:type="dxa"/>
          <w:tcBorders>
            <w:bottom w:val="single" w:sz="4" w:space="0" w:color="auto"/>
            <w:right w:val="single" w:sz="4" w:space="0" w:color="auto"/>
          </w:tcBorders>
        </w:tcPr>
        <w:p w14:paraId="772078C5" w14:textId="77777777" w:rsidR="00CA54A6" w:rsidRPr="00384597" w:rsidRDefault="00CA54A6" w:rsidP="00C3026F">
          <w:pPr>
            <w:pStyle w:val="Glava"/>
            <w:jc w:val="right"/>
            <w:rPr>
              <w:rFonts w:ascii="Trebuchet MS" w:hAnsi="Trebuchet MS"/>
              <w:szCs w:val="22"/>
              <w:lang w:val="sl-SI"/>
            </w:rPr>
          </w:pPr>
        </w:p>
      </w:tc>
      <w:tc>
        <w:tcPr>
          <w:tcW w:w="928" w:type="dxa"/>
          <w:tcBorders>
            <w:left w:val="single" w:sz="4" w:space="0" w:color="auto"/>
            <w:bottom w:val="single" w:sz="4" w:space="0" w:color="auto"/>
          </w:tcBorders>
        </w:tcPr>
        <w:p w14:paraId="33C61CDF" w14:textId="77777777" w:rsidR="00CA54A6" w:rsidRPr="00384597" w:rsidRDefault="00CA54A6" w:rsidP="00C3026F">
          <w:pPr>
            <w:pStyle w:val="Glava"/>
            <w:tabs>
              <w:tab w:val="clear" w:pos="9071"/>
              <w:tab w:val="center" w:pos="4536"/>
              <w:tab w:val="right" w:pos="9072"/>
            </w:tabs>
            <w:spacing w:after="240" w:line="240" w:lineRule="atLeast"/>
            <w:ind w:left="-147" w:right="-57"/>
            <w:jc w:val="right"/>
            <w:rPr>
              <w:rFonts w:ascii="Trebuchet MS" w:hAnsi="Trebuchet MS"/>
              <w:szCs w:val="18"/>
              <w:lang w:val="sl-SI"/>
            </w:rPr>
          </w:pPr>
          <w:r w:rsidRPr="00384597">
            <w:rPr>
              <w:szCs w:val="22"/>
            </w:rPr>
            <w:fldChar w:fldCharType="begin"/>
          </w:r>
          <w:r w:rsidRPr="00384597">
            <w:rPr>
              <w:szCs w:val="22"/>
            </w:rPr>
            <w:instrText xml:space="preserve"> PAGE  \* Arabic  \* MERGEFORMAT </w:instrText>
          </w:r>
          <w:r w:rsidRPr="00384597">
            <w:rPr>
              <w:szCs w:val="22"/>
            </w:rPr>
            <w:fldChar w:fldCharType="separate"/>
          </w:r>
          <w:r w:rsidRPr="00A95486">
            <w:rPr>
              <w:rFonts w:ascii="Trebuchet MS" w:hAnsi="Trebuchet MS"/>
              <w:noProof/>
              <w:szCs w:val="18"/>
            </w:rPr>
            <w:t>8</w:t>
          </w:r>
          <w:r w:rsidRPr="00384597">
            <w:rPr>
              <w:szCs w:val="22"/>
            </w:rPr>
            <w:fldChar w:fldCharType="end"/>
          </w:r>
          <w:r w:rsidRPr="00384597">
            <w:rPr>
              <w:rFonts w:ascii="Trebuchet MS" w:hAnsi="Trebuchet MS"/>
              <w:szCs w:val="18"/>
            </w:rPr>
            <w:t>/</w:t>
          </w:r>
          <w:fldSimple w:instr=" NUMPAGES   \* MERGEFORMAT ">
            <w:r w:rsidRPr="00A95486">
              <w:rPr>
                <w:rFonts w:ascii="Trebuchet MS" w:hAnsi="Trebuchet MS"/>
                <w:noProof/>
                <w:szCs w:val="18"/>
              </w:rPr>
              <w:t>17</w:t>
            </w:r>
          </w:fldSimple>
        </w:p>
      </w:tc>
    </w:tr>
    <w:tr w:rsidR="00CA54A6" w:rsidRPr="00384597" w14:paraId="2C5DE4E0" w14:textId="77777777" w:rsidTr="00C3026F">
      <w:trPr>
        <w:trHeight w:hRule="exact" w:val="393"/>
      </w:trPr>
      <w:tc>
        <w:tcPr>
          <w:tcW w:w="3436" w:type="dxa"/>
          <w:tcBorders>
            <w:top w:val="single" w:sz="4" w:space="0" w:color="auto"/>
          </w:tcBorders>
        </w:tcPr>
        <w:p w14:paraId="240D46BC" w14:textId="77777777" w:rsidR="00CA54A6" w:rsidRPr="00384597" w:rsidRDefault="00CA54A6" w:rsidP="00C3026F">
          <w:pPr>
            <w:pStyle w:val="Glava"/>
            <w:jc w:val="center"/>
            <w:rPr>
              <w:rFonts w:ascii="Trebuchet MS" w:hAnsi="Trebuchet MS"/>
              <w:szCs w:val="22"/>
              <w:lang w:val="sl-SI"/>
            </w:rPr>
          </w:pPr>
        </w:p>
      </w:tc>
      <w:tc>
        <w:tcPr>
          <w:tcW w:w="2977" w:type="dxa"/>
          <w:vMerge/>
          <w:vAlign w:val="center"/>
        </w:tcPr>
        <w:p w14:paraId="2C5F5FE8" w14:textId="77777777" w:rsidR="00CA54A6" w:rsidRPr="00384597" w:rsidRDefault="00CA54A6" w:rsidP="00C3026F">
          <w:pPr>
            <w:pStyle w:val="Glava"/>
            <w:jc w:val="center"/>
            <w:rPr>
              <w:rFonts w:ascii="Trebuchet MS" w:hAnsi="Trebuchet MS"/>
              <w:szCs w:val="22"/>
              <w:lang w:val="sl-SI"/>
            </w:rPr>
          </w:pPr>
        </w:p>
      </w:tc>
      <w:tc>
        <w:tcPr>
          <w:tcW w:w="2943" w:type="dxa"/>
          <w:gridSpan w:val="2"/>
          <w:tcBorders>
            <w:top w:val="single" w:sz="4" w:space="0" w:color="auto"/>
          </w:tcBorders>
        </w:tcPr>
        <w:p w14:paraId="61EF174E" w14:textId="77777777" w:rsidR="00CA54A6" w:rsidRPr="00384597" w:rsidRDefault="00CA54A6" w:rsidP="00C3026F">
          <w:pPr>
            <w:pStyle w:val="Glava"/>
            <w:tabs>
              <w:tab w:val="left" w:pos="3667"/>
            </w:tabs>
            <w:jc w:val="center"/>
            <w:rPr>
              <w:rFonts w:ascii="Trebuchet MS" w:hAnsi="Trebuchet MS"/>
              <w:szCs w:val="22"/>
              <w:lang w:val="sl-SI"/>
            </w:rPr>
          </w:pPr>
        </w:p>
      </w:tc>
    </w:tr>
  </w:tbl>
  <w:p w14:paraId="2922418A" w14:textId="77777777" w:rsidR="00CA54A6" w:rsidRPr="00384597" w:rsidRDefault="00CA54A6">
    <w:pPr>
      <w:pStyle w:val="Glava"/>
      <w:rPr>
        <w:rFonts w:ascii="Trebuchet MS" w:hAnsi="Trebuchet MS"/>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lvl>
  </w:abstractNum>
  <w:abstractNum w:abstractNumId="1" w15:restartNumberingAfterBreak="0">
    <w:nsid w:val="FFFFFF82"/>
    <w:multiLevelType w:val="singleLevel"/>
    <w:tmpl w:val="E2661D9E"/>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AC8BBD8"/>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507061C6"/>
    <w:lvl w:ilvl="0">
      <w:start w:val="1"/>
      <w:numFmt w:val="decimal"/>
      <w:pStyle w:val="Otevilenseznam"/>
      <w:lvlText w:val="%1."/>
      <w:lvlJc w:val="left"/>
      <w:pPr>
        <w:tabs>
          <w:tab w:val="num" w:pos="360"/>
        </w:tabs>
        <w:ind w:left="360" w:hanging="360"/>
      </w:pPr>
    </w:lvl>
  </w:abstractNum>
  <w:abstractNum w:abstractNumId="4" w15:restartNumberingAfterBreak="0">
    <w:nsid w:val="FFFFFFFB"/>
    <w:multiLevelType w:val="multilevel"/>
    <w:tmpl w:val="52143504"/>
    <w:lvl w:ilvl="0">
      <w:start w:val="1"/>
      <w:numFmt w:val="decimal"/>
      <w:pStyle w:val="Naslov1"/>
      <w:lvlText w:val="%1"/>
      <w:lvlJc w:val="left"/>
      <w:pPr>
        <w:tabs>
          <w:tab w:val="num" w:pos="0"/>
        </w:tabs>
        <w:ind w:left="0" w:firstLine="0"/>
      </w:pPr>
      <w:rPr>
        <w:rFonts w:hint="default"/>
      </w:rPr>
    </w:lvl>
    <w:lvl w:ilvl="1">
      <w:start w:val="1"/>
      <w:numFmt w:val="decimal"/>
      <w:pStyle w:val="Naslov2"/>
      <w:lvlText w:val="%1.%2"/>
      <w:lvlJc w:val="left"/>
      <w:pPr>
        <w:tabs>
          <w:tab w:val="num" w:pos="0"/>
        </w:tabs>
        <w:ind w:left="0" w:firstLine="0"/>
      </w:pPr>
      <w:rPr>
        <w:rFonts w:hint="default"/>
        <w:sz w:val="26"/>
        <w:szCs w:val="26"/>
      </w:rPr>
    </w:lvl>
    <w:lvl w:ilvl="2">
      <w:start w:val="1"/>
      <w:numFmt w:val="decimal"/>
      <w:pStyle w:val="Naslov3"/>
      <w:lvlText w:val="%1.%2.%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1E448A7"/>
    <w:multiLevelType w:val="multilevel"/>
    <w:tmpl w:val="4692B038"/>
    <w:styleLink w:val="Referenc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8A125F"/>
    <w:multiLevelType w:val="hybridMultilevel"/>
    <w:tmpl w:val="E6B691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CBF22AB"/>
    <w:multiLevelType w:val="hybridMultilevel"/>
    <w:tmpl w:val="65DE8676"/>
    <w:lvl w:ilvl="0" w:tplc="ED30FD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469F9"/>
    <w:multiLevelType w:val="hybridMultilevel"/>
    <w:tmpl w:val="75AA6E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A86995"/>
    <w:multiLevelType w:val="hybridMultilevel"/>
    <w:tmpl w:val="BF34E434"/>
    <w:lvl w:ilvl="0" w:tplc="981CD22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82C86"/>
    <w:multiLevelType w:val="hybridMultilevel"/>
    <w:tmpl w:val="97B20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CF4F88"/>
    <w:multiLevelType w:val="hybridMultilevel"/>
    <w:tmpl w:val="C2ACFD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082504"/>
    <w:multiLevelType w:val="multilevel"/>
    <w:tmpl w:val="2D54363E"/>
    <w:lvl w:ilvl="0">
      <w:start w:val="1"/>
      <w:numFmt w:val="decimal"/>
      <w:pStyle w:val="GT1"/>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F721E87"/>
    <w:multiLevelType w:val="hybridMultilevel"/>
    <w:tmpl w:val="E39A28C4"/>
    <w:lvl w:ilvl="0" w:tplc="C9C42338">
      <w:start w:val="1"/>
      <w:numFmt w:val="bullet"/>
      <w:pStyle w:val="StyleListBullet5Left"/>
      <w:lvlText w:val=""/>
      <w:lvlJc w:val="left"/>
      <w:pPr>
        <w:tabs>
          <w:tab w:val="num" w:pos="785"/>
        </w:tabs>
        <w:ind w:left="785" w:hanging="189"/>
      </w:pPr>
      <w:rPr>
        <w:rFonts w:ascii="Symbol" w:hAnsi="Symbol" w:hint="default"/>
      </w:rPr>
    </w:lvl>
    <w:lvl w:ilvl="1" w:tplc="04090003">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4" w15:restartNumberingAfterBreak="0">
    <w:nsid w:val="20C1364A"/>
    <w:multiLevelType w:val="hybridMultilevel"/>
    <w:tmpl w:val="1CB6E722"/>
    <w:lvl w:ilvl="0" w:tplc="AAE0E910">
      <w:start w:val="12"/>
      <w:numFmt w:val="bullet"/>
      <w:pStyle w:val="Seznam2"/>
      <w:lvlText w:val="-"/>
      <w:lvlJc w:val="left"/>
      <w:pPr>
        <w:ind w:left="704" w:hanging="360"/>
      </w:pPr>
      <w:rPr>
        <w:rFonts w:ascii="Arial" w:eastAsia="Times New Roman" w:hAnsi="Arial" w:cs="Aria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15" w15:restartNumberingAfterBreak="0">
    <w:nsid w:val="215C04CC"/>
    <w:multiLevelType w:val="hybridMultilevel"/>
    <w:tmpl w:val="6BC49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B913B2"/>
    <w:multiLevelType w:val="hybridMultilevel"/>
    <w:tmpl w:val="8974C1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845115D"/>
    <w:multiLevelType w:val="hybridMultilevel"/>
    <w:tmpl w:val="82E4C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876823"/>
    <w:multiLevelType w:val="hybridMultilevel"/>
    <w:tmpl w:val="C85C1E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C8E011A"/>
    <w:multiLevelType w:val="hybridMultilevel"/>
    <w:tmpl w:val="D0D4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7B64AC"/>
    <w:multiLevelType w:val="multilevel"/>
    <w:tmpl w:val="E370F64E"/>
    <w:styleLink w:val="Poglavja"/>
    <w:lvl w:ilvl="0">
      <w:start w:val="1"/>
      <w:numFmt w:val="decimal"/>
      <w:lvlText w:val="%1"/>
      <w:lvlJc w:val="left"/>
      <w:pPr>
        <w:ind w:left="929" w:hanging="360"/>
      </w:pPr>
      <w:rPr>
        <w:rFonts w:hint="default"/>
        <w:b/>
        <w:i/>
      </w:rPr>
    </w:lvl>
    <w:lvl w:ilvl="1">
      <w:start w:val="1"/>
      <w:numFmt w:val="decimal"/>
      <w:lvlText w:val="%1.%2"/>
      <w:lvlJc w:val="left"/>
      <w:pPr>
        <w:tabs>
          <w:tab w:val="num" w:pos="2"/>
        </w:tabs>
        <w:ind w:left="2" w:firstLine="0"/>
      </w:pPr>
      <w:rPr>
        <w:rFonts w:hint="default"/>
        <w:b/>
      </w:rPr>
    </w:lvl>
    <w:lvl w:ilvl="2">
      <w:start w:val="1"/>
      <w:numFmt w:val="decimal"/>
      <w:lvlText w:val="%1.%2.%3"/>
      <w:lvlJc w:val="left"/>
      <w:pPr>
        <w:tabs>
          <w:tab w:val="num" w:pos="570"/>
        </w:tabs>
        <w:ind w:left="570" w:firstLine="0"/>
      </w:pPr>
      <w:rPr>
        <w:rFonts w:ascii="Arial" w:hAnsi="Arial" w:hint="default"/>
        <w:b/>
        <w:bCs w:val="0"/>
        <w:i/>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
        </w:tabs>
        <w:ind w:left="2" w:firstLine="0"/>
      </w:pPr>
      <w:rPr>
        <w:rFonts w:hint="default"/>
      </w:rPr>
    </w:lvl>
    <w:lvl w:ilvl="4">
      <w:start w:val="1"/>
      <w:numFmt w:val="decimal"/>
      <w:lvlText w:val="%1.%2.%3.%4.%5"/>
      <w:lvlJc w:val="left"/>
      <w:pPr>
        <w:tabs>
          <w:tab w:val="num" w:pos="2"/>
        </w:tabs>
        <w:ind w:left="2" w:firstLine="0"/>
      </w:pPr>
      <w:rPr>
        <w:rFonts w:hint="default"/>
      </w:rPr>
    </w:lvl>
    <w:lvl w:ilvl="5">
      <w:start w:val="1"/>
      <w:numFmt w:val="decimal"/>
      <w:lvlText w:val="%1.%2.%3.%4.%5.%6"/>
      <w:lvlJc w:val="left"/>
      <w:pPr>
        <w:tabs>
          <w:tab w:val="num" w:pos="2"/>
        </w:tabs>
        <w:ind w:left="2" w:firstLine="0"/>
      </w:pPr>
      <w:rPr>
        <w:rFonts w:hint="default"/>
      </w:rPr>
    </w:lvl>
    <w:lvl w:ilvl="6">
      <w:start w:val="1"/>
      <w:numFmt w:val="decimal"/>
      <w:lvlText w:val="%1.%2.%3.%4.%5.%6.%7"/>
      <w:lvlJc w:val="left"/>
      <w:pPr>
        <w:tabs>
          <w:tab w:val="num" w:pos="2"/>
        </w:tabs>
        <w:ind w:left="2" w:firstLine="0"/>
      </w:pPr>
      <w:rPr>
        <w:rFonts w:hint="default"/>
      </w:rPr>
    </w:lvl>
    <w:lvl w:ilvl="7">
      <w:start w:val="1"/>
      <w:numFmt w:val="decimal"/>
      <w:lvlText w:val="%1.%2.%3.%4.%5.%6.%7.%8"/>
      <w:lvlJc w:val="left"/>
      <w:pPr>
        <w:tabs>
          <w:tab w:val="num" w:pos="2"/>
        </w:tabs>
        <w:ind w:left="2" w:firstLine="0"/>
      </w:pPr>
      <w:rPr>
        <w:rFonts w:hint="default"/>
      </w:rPr>
    </w:lvl>
    <w:lvl w:ilvl="8">
      <w:start w:val="1"/>
      <w:numFmt w:val="decimal"/>
      <w:lvlText w:val="%1.%2.%3.%4.%5.%6.%7.%8.%9"/>
      <w:lvlJc w:val="left"/>
      <w:pPr>
        <w:tabs>
          <w:tab w:val="num" w:pos="2"/>
        </w:tabs>
        <w:ind w:left="2" w:firstLine="0"/>
      </w:pPr>
      <w:rPr>
        <w:rFonts w:hint="default"/>
      </w:rPr>
    </w:lvl>
  </w:abstractNum>
  <w:abstractNum w:abstractNumId="21" w15:restartNumberingAfterBreak="0">
    <w:nsid w:val="2E984B06"/>
    <w:multiLevelType w:val="hybridMultilevel"/>
    <w:tmpl w:val="36D60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01AF2"/>
    <w:multiLevelType w:val="hybridMultilevel"/>
    <w:tmpl w:val="DD360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710558"/>
    <w:multiLevelType w:val="hybridMultilevel"/>
    <w:tmpl w:val="78B411C2"/>
    <w:lvl w:ilvl="0" w:tplc="9DC65B44">
      <w:start w:val="1"/>
      <w:numFmt w:val="bullet"/>
      <w:pStyle w:val="EO-natevanje1"/>
      <w:lvlText w:val=""/>
      <w:lvlJc w:val="left"/>
      <w:pPr>
        <w:tabs>
          <w:tab w:val="num" w:pos="397"/>
        </w:tabs>
        <w:ind w:left="397" w:hanging="397"/>
      </w:pPr>
      <w:rPr>
        <w:rFonts w:ascii="Symbol" w:hAnsi="Symbol" w:hint="default"/>
      </w:rPr>
    </w:lvl>
    <w:lvl w:ilvl="1" w:tplc="04240003">
      <w:numFmt w:val="bullet"/>
      <w:lvlText w:val="-"/>
      <w:lvlJc w:val="left"/>
      <w:pPr>
        <w:tabs>
          <w:tab w:val="num" w:pos="2220"/>
        </w:tabs>
        <w:ind w:left="2220" w:hanging="114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73201C"/>
    <w:multiLevelType w:val="hybridMultilevel"/>
    <w:tmpl w:val="2D44DA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A336D4"/>
    <w:multiLevelType w:val="hybridMultilevel"/>
    <w:tmpl w:val="662E8FA2"/>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392A335B"/>
    <w:multiLevelType w:val="hybridMultilevel"/>
    <w:tmpl w:val="DBD07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CC7435"/>
    <w:multiLevelType w:val="hybridMultilevel"/>
    <w:tmpl w:val="D2D03750"/>
    <w:lvl w:ilvl="0" w:tplc="ED30FD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A5582B"/>
    <w:multiLevelType w:val="multilevel"/>
    <w:tmpl w:val="E326B67C"/>
    <w:lvl w:ilvl="0">
      <w:start w:val="2"/>
      <w:numFmt w:val="decimal"/>
      <w:pStyle w:val="TPnaslov1"/>
      <w:lvlText w:val="%1."/>
      <w:lvlJc w:val="left"/>
      <w:pPr>
        <w:tabs>
          <w:tab w:val="num" w:pos="720"/>
        </w:tabs>
        <w:ind w:left="720" w:hanging="720"/>
      </w:pPr>
      <w:rPr>
        <w:rFonts w:hint="default"/>
        <w:b/>
      </w:rPr>
    </w:lvl>
    <w:lvl w:ilvl="1">
      <w:start w:val="1"/>
      <w:numFmt w:val="decimal"/>
      <w:pStyle w:val="TPnaslov2"/>
      <w:lvlText w:val="%1.%2"/>
      <w:lvlJc w:val="left"/>
      <w:pPr>
        <w:tabs>
          <w:tab w:val="num" w:pos="720"/>
        </w:tabs>
        <w:ind w:left="720" w:hanging="720"/>
      </w:pPr>
      <w:rPr>
        <w:rFonts w:hint="default"/>
        <w:b/>
      </w:rPr>
    </w:lvl>
    <w:lvl w:ilvl="2">
      <w:start w:val="1"/>
      <w:numFmt w:val="decimal"/>
      <w:pStyle w:val="TPNASLOV3"/>
      <w:lvlText w:val="%1.%2.%3"/>
      <w:lvlJc w:val="left"/>
      <w:pPr>
        <w:tabs>
          <w:tab w:val="num" w:pos="862"/>
        </w:tabs>
        <w:ind w:left="862" w:hanging="862"/>
      </w:pPr>
      <w:rPr>
        <w:rFonts w:hint="default"/>
        <w:b/>
        <w:sz w:val="22"/>
        <w:szCs w:val="22"/>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9" w15:restartNumberingAfterBreak="0">
    <w:nsid w:val="3E1C6AAA"/>
    <w:multiLevelType w:val="hybridMultilevel"/>
    <w:tmpl w:val="B5F28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322F6"/>
    <w:multiLevelType w:val="hybridMultilevel"/>
    <w:tmpl w:val="5DE0D0BA"/>
    <w:lvl w:ilvl="0" w:tplc="EDCA19D0">
      <w:numFmt w:val="bullet"/>
      <w:pStyle w:val="EO-natevanje2"/>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32" w15:restartNumberingAfterBreak="0">
    <w:nsid w:val="494104B0"/>
    <w:multiLevelType w:val="hybridMultilevel"/>
    <w:tmpl w:val="F6A013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5E4B6C"/>
    <w:multiLevelType w:val="hybridMultilevel"/>
    <w:tmpl w:val="8480C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FA0AC3"/>
    <w:multiLevelType w:val="hybridMultilevel"/>
    <w:tmpl w:val="33D4C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4827BB"/>
    <w:multiLevelType w:val="hybridMultilevel"/>
    <w:tmpl w:val="A5621A44"/>
    <w:lvl w:ilvl="0" w:tplc="1D3862CC">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4CE77807"/>
    <w:multiLevelType w:val="hybridMultilevel"/>
    <w:tmpl w:val="F830E5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E1116B4"/>
    <w:multiLevelType w:val="multilevel"/>
    <w:tmpl w:val="56A6A684"/>
    <w:lvl w:ilvl="0">
      <w:start w:val="1"/>
      <w:numFmt w:val="decimal"/>
      <w:pStyle w:val="EO-P1"/>
      <w:lvlText w:val="%1."/>
      <w:lvlJc w:val="left"/>
      <w:pPr>
        <w:tabs>
          <w:tab w:val="num" w:pos="1134"/>
        </w:tabs>
        <w:ind w:left="1134" w:hanging="1134"/>
      </w:pPr>
      <w:rPr>
        <w:rFonts w:ascii="Tahoma" w:hAnsi="Tahoma" w:hint="default"/>
        <w:b/>
        <w:i w:val="0"/>
        <w:caps/>
        <w:sz w:val="28"/>
      </w:rPr>
    </w:lvl>
    <w:lvl w:ilvl="1">
      <w:start w:val="1"/>
      <w:numFmt w:val="decimal"/>
      <w:lvlText w:val="%1.%2"/>
      <w:lvlJc w:val="left"/>
      <w:pPr>
        <w:tabs>
          <w:tab w:val="num" w:pos="4395"/>
        </w:tabs>
        <w:ind w:left="4395" w:hanging="1134"/>
      </w:pPr>
      <w:rPr>
        <w:rFonts w:ascii="Tahoma" w:hAnsi="Tahoma" w:hint="default"/>
        <w:b/>
        <w:i w:val="0"/>
        <w:caps/>
        <w:color w:val="auto"/>
        <w:sz w:val="24"/>
      </w:rPr>
    </w:lvl>
    <w:lvl w:ilvl="2">
      <w:start w:val="1"/>
      <w:numFmt w:val="decimal"/>
      <w:pStyle w:val="EO-P3"/>
      <w:lvlText w:val="%1.%2.%3"/>
      <w:lvlJc w:val="left"/>
      <w:pPr>
        <w:tabs>
          <w:tab w:val="num" w:pos="1134"/>
        </w:tabs>
        <w:ind w:left="1134" w:hanging="1134"/>
      </w:pPr>
      <w:rPr>
        <w:rFonts w:ascii="Tahoma" w:hAnsi="Tahoma" w:hint="default"/>
        <w:b/>
        <w:i w:val="0"/>
        <w:color w:val="auto"/>
        <w:sz w:val="22"/>
      </w:rPr>
    </w:lvl>
    <w:lvl w:ilvl="3">
      <w:start w:val="1"/>
      <w:numFmt w:val="decimal"/>
      <w:pStyle w:val="EO-P4"/>
      <w:lvlText w:val="%1.%2.%3.%4"/>
      <w:lvlJc w:val="left"/>
      <w:pPr>
        <w:tabs>
          <w:tab w:val="num" w:pos="1276"/>
        </w:tabs>
        <w:ind w:left="1276" w:hanging="1134"/>
      </w:pPr>
      <w:rPr>
        <w:rFonts w:ascii="Tahoma" w:hAnsi="Tahoma" w:hint="default"/>
        <w:b/>
        <w:i w:val="0"/>
        <w:color w:val="auto"/>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F7158B5"/>
    <w:multiLevelType w:val="hybridMultilevel"/>
    <w:tmpl w:val="D2349C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2861E81"/>
    <w:multiLevelType w:val="hybridMultilevel"/>
    <w:tmpl w:val="014054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8D53D15"/>
    <w:multiLevelType w:val="hybridMultilevel"/>
    <w:tmpl w:val="5596E2A8"/>
    <w:lvl w:ilvl="0" w:tplc="CF84B316">
      <w:numFmt w:val="bullet"/>
      <w:lvlText w:val="-"/>
      <w:lvlJc w:val="left"/>
      <w:pPr>
        <w:ind w:left="720" w:hanging="360"/>
      </w:pPr>
      <w:rPr>
        <w:rFonts w:ascii="Arial Narrow" w:eastAsiaTheme="minorHAnsi" w:hAnsi="Arial Narrow"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D071451"/>
    <w:multiLevelType w:val="hybridMultilevel"/>
    <w:tmpl w:val="F4169700"/>
    <w:lvl w:ilvl="0" w:tplc="11AA0F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4368CD"/>
    <w:multiLevelType w:val="hybridMultilevel"/>
    <w:tmpl w:val="7B807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6742EC"/>
    <w:multiLevelType w:val="multilevel"/>
    <w:tmpl w:val="2632963E"/>
    <w:lvl w:ilvl="0">
      <w:start w:val="1"/>
      <w:numFmt w:val="decimal"/>
      <w:pStyle w:val="Seznamreferen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87349D7"/>
    <w:multiLevelType w:val="hybridMultilevel"/>
    <w:tmpl w:val="C85C1E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CC17DC4"/>
    <w:multiLevelType w:val="hybridMultilevel"/>
    <w:tmpl w:val="2E143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4C594E"/>
    <w:multiLevelType w:val="hybridMultilevel"/>
    <w:tmpl w:val="97C28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D4669C"/>
    <w:multiLevelType w:val="hybridMultilevel"/>
    <w:tmpl w:val="52AE5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E84EB2"/>
    <w:multiLevelType w:val="hybridMultilevel"/>
    <w:tmpl w:val="B508A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6A1A42"/>
    <w:multiLevelType w:val="hybridMultilevel"/>
    <w:tmpl w:val="719039E6"/>
    <w:lvl w:ilvl="0" w:tplc="FFFFFFFF">
      <w:numFmt w:val="bullet"/>
      <w:pStyle w:val="SlogTelobesedila211pt"/>
      <w:lvlText w:val="▪"/>
      <w:lvlJc w:val="left"/>
      <w:pPr>
        <w:tabs>
          <w:tab w:val="num" w:pos="-31680"/>
        </w:tabs>
        <w:ind w:left="425" w:hanging="425"/>
      </w:pPr>
      <w:rPr>
        <w:rFonts w:ascii="Arial" w:hAnsi="Arial"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C44839"/>
    <w:multiLevelType w:val="hybridMultilevel"/>
    <w:tmpl w:val="E3886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F93A38"/>
    <w:multiLevelType w:val="hybridMultilevel"/>
    <w:tmpl w:val="7EB8B7CA"/>
    <w:lvl w:ilvl="0" w:tplc="8878D2B2">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B4A1AB5"/>
    <w:multiLevelType w:val="hybridMultilevel"/>
    <w:tmpl w:val="828812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503954"/>
    <w:multiLevelType w:val="hybridMultilevel"/>
    <w:tmpl w:val="14D6A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55502B"/>
    <w:multiLevelType w:val="hybridMultilevel"/>
    <w:tmpl w:val="0B90DAB4"/>
    <w:lvl w:ilvl="0" w:tplc="A05A2B56">
      <w:start w:val="1"/>
      <w:numFmt w:val="bullet"/>
      <w:pStyle w:val="Otevilenje-1nivo"/>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Lucida Sans Typewriter" w:hAnsi="Lucida Sans Typewriter"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Lucida Sans Typewriter" w:hAnsi="Lucida Sans Typewriter"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Lucida Sans Typewriter" w:hAnsi="Lucida Sans Typewriter"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EFF4715"/>
    <w:multiLevelType w:val="hybridMultilevel"/>
    <w:tmpl w:val="72EC5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1772902">
    <w:abstractNumId w:val="0"/>
  </w:num>
  <w:num w:numId="2" w16cid:durableId="1565946317">
    <w:abstractNumId w:val="4"/>
  </w:num>
  <w:num w:numId="3" w16cid:durableId="1638562345">
    <w:abstractNumId w:val="31"/>
  </w:num>
  <w:num w:numId="4" w16cid:durableId="588972484">
    <w:abstractNumId w:val="54"/>
  </w:num>
  <w:num w:numId="5" w16cid:durableId="2059862991">
    <w:abstractNumId w:val="20"/>
  </w:num>
  <w:num w:numId="6" w16cid:durableId="251354746">
    <w:abstractNumId w:val="28"/>
  </w:num>
  <w:num w:numId="7" w16cid:durableId="204417766">
    <w:abstractNumId w:val="14"/>
  </w:num>
  <w:num w:numId="8" w16cid:durableId="1501311041">
    <w:abstractNumId w:val="2"/>
  </w:num>
  <w:num w:numId="9" w16cid:durableId="875390364">
    <w:abstractNumId w:val="1"/>
  </w:num>
  <w:num w:numId="10" w16cid:durableId="534848584">
    <w:abstractNumId w:val="49"/>
  </w:num>
  <w:num w:numId="11" w16cid:durableId="1449857179">
    <w:abstractNumId w:val="9"/>
  </w:num>
  <w:num w:numId="12" w16cid:durableId="1948003432">
    <w:abstractNumId w:val="50"/>
  </w:num>
  <w:num w:numId="13" w16cid:durableId="60256548">
    <w:abstractNumId w:val="21"/>
  </w:num>
  <w:num w:numId="14" w16cid:durableId="1052198071">
    <w:abstractNumId w:val="12"/>
  </w:num>
  <w:num w:numId="15" w16cid:durableId="431168246">
    <w:abstractNumId w:val="13"/>
  </w:num>
  <w:num w:numId="16" w16cid:durableId="1384596818">
    <w:abstractNumId w:val="3"/>
  </w:num>
  <w:num w:numId="17" w16cid:durableId="1400518188">
    <w:abstractNumId w:val="5"/>
  </w:num>
  <w:num w:numId="18" w16cid:durableId="1281260997">
    <w:abstractNumId w:val="43"/>
  </w:num>
  <w:num w:numId="19" w16cid:durableId="1653218210">
    <w:abstractNumId w:val="47"/>
  </w:num>
  <w:num w:numId="20" w16cid:durableId="488326813">
    <w:abstractNumId w:val="27"/>
  </w:num>
  <w:num w:numId="21" w16cid:durableId="1699967916">
    <w:abstractNumId w:val="52"/>
  </w:num>
  <w:num w:numId="22" w16cid:durableId="1447429893">
    <w:abstractNumId w:val="7"/>
  </w:num>
  <w:num w:numId="23" w16cid:durableId="1120803553">
    <w:abstractNumId w:val="23"/>
  </w:num>
  <w:num w:numId="24" w16cid:durableId="448402107">
    <w:abstractNumId w:val="37"/>
  </w:num>
  <w:num w:numId="25" w16cid:durableId="170722627">
    <w:abstractNumId w:val="30"/>
  </w:num>
  <w:num w:numId="26" w16cid:durableId="392656318">
    <w:abstractNumId w:val="41"/>
  </w:num>
  <w:num w:numId="27" w16cid:durableId="1694303247">
    <w:abstractNumId w:val="40"/>
  </w:num>
  <w:num w:numId="28" w16cid:durableId="164439561">
    <w:abstractNumId w:val="46"/>
  </w:num>
  <w:num w:numId="29" w16cid:durableId="1439133539">
    <w:abstractNumId w:val="53"/>
  </w:num>
  <w:num w:numId="30" w16cid:durableId="749623239">
    <w:abstractNumId w:val="22"/>
  </w:num>
  <w:num w:numId="31" w16cid:durableId="1112893556">
    <w:abstractNumId w:val="6"/>
  </w:num>
  <w:num w:numId="32" w16cid:durableId="966084591">
    <w:abstractNumId w:val="39"/>
  </w:num>
  <w:num w:numId="33" w16cid:durableId="165706286">
    <w:abstractNumId w:val="8"/>
  </w:num>
  <w:num w:numId="34" w16cid:durableId="1194224919">
    <w:abstractNumId w:val="38"/>
  </w:num>
  <w:num w:numId="35" w16cid:durableId="1331979495">
    <w:abstractNumId w:val="32"/>
  </w:num>
  <w:num w:numId="36" w16cid:durableId="359475170">
    <w:abstractNumId w:val="36"/>
  </w:num>
  <w:num w:numId="37" w16cid:durableId="600725804">
    <w:abstractNumId w:val="16"/>
  </w:num>
  <w:num w:numId="38" w16cid:durableId="1705015074">
    <w:abstractNumId w:val="15"/>
  </w:num>
  <w:num w:numId="39" w16cid:durableId="668556942">
    <w:abstractNumId w:val="25"/>
  </w:num>
  <w:num w:numId="40" w16cid:durableId="285815376">
    <w:abstractNumId w:val="42"/>
  </w:num>
  <w:num w:numId="41" w16cid:durableId="2113814319">
    <w:abstractNumId w:val="19"/>
  </w:num>
  <w:num w:numId="42" w16cid:durableId="1017655618">
    <w:abstractNumId w:val="55"/>
  </w:num>
  <w:num w:numId="43" w16cid:durableId="879979719">
    <w:abstractNumId w:val="45"/>
  </w:num>
  <w:num w:numId="44" w16cid:durableId="1701125291">
    <w:abstractNumId w:val="10"/>
  </w:num>
  <w:num w:numId="45" w16cid:durableId="178469205">
    <w:abstractNumId w:val="29"/>
  </w:num>
  <w:num w:numId="46" w16cid:durableId="1475180236">
    <w:abstractNumId w:val="33"/>
  </w:num>
  <w:num w:numId="47" w16cid:durableId="1845780417">
    <w:abstractNumId w:val="34"/>
  </w:num>
  <w:num w:numId="48" w16cid:durableId="1435520557">
    <w:abstractNumId w:val="26"/>
  </w:num>
  <w:num w:numId="49" w16cid:durableId="1907372697">
    <w:abstractNumId w:val="24"/>
  </w:num>
  <w:num w:numId="50" w16cid:durableId="1612474025">
    <w:abstractNumId w:val="17"/>
  </w:num>
  <w:num w:numId="51" w16cid:durableId="1981573526">
    <w:abstractNumId w:val="48"/>
  </w:num>
  <w:num w:numId="52" w16cid:durableId="1363017736">
    <w:abstractNumId w:val="11"/>
  </w:num>
  <w:num w:numId="53" w16cid:durableId="189339650">
    <w:abstractNumId w:val="44"/>
  </w:num>
  <w:num w:numId="54" w16cid:durableId="1041056537">
    <w:abstractNumId w:val="51"/>
  </w:num>
  <w:num w:numId="55" w16cid:durableId="1399398794">
    <w:abstractNumId w:val="35"/>
  </w:num>
  <w:num w:numId="56" w16cid:durableId="1310748200">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2050">
      <o:colormru v:ext="edit" colors="#ef6b00"/>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CE6"/>
    <w:rsid w:val="000002FE"/>
    <w:rsid w:val="00001450"/>
    <w:rsid w:val="0000183B"/>
    <w:rsid w:val="00002003"/>
    <w:rsid w:val="000055F7"/>
    <w:rsid w:val="0000728A"/>
    <w:rsid w:val="00010089"/>
    <w:rsid w:val="000103A6"/>
    <w:rsid w:val="00010510"/>
    <w:rsid w:val="00010690"/>
    <w:rsid w:val="000113AE"/>
    <w:rsid w:val="00012071"/>
    <w:rsid w:val="00012297"/>
    <w:rsid w:val="00012603"/>
    <w:rsid w:val="00012B2F"/>
    <w:rsid w:val="00013290"/>
    <w:rsid w:val="00013E6B"/>
    <w:rsid w:val="000170F4"/>
    <w:rsid w:val="00021ED8"/>
    <w:rsid w:val="00023250"/>
    <w:rsid w:val="0002440E"/>
    <w:rsid w:val="00026B05"/>
    <w:rsid w:val="00026FDC"/>
    <w:rsid w:val="000270C2"/>
    <w:rsid w:val="00030545"/>
    <w:rsid w:val="00031048"/>
    <w:rsid w:val="0003141E"/>
    <w:rsid w:val="00031BDA"/>
    <w:rsid w:val="00031C3B"/>
    <w:rsid w:val="00033769"/>
    <w:rsid w:val="00033B08"/>
    <w:rsid w:val="00041150"/>
    <w:rsid w:val="0004608B"/>
    <w:rsid w:val="00046DA9"/>
    <w:rsid w:val="00047780"/>
    <w:rsid w:val="00047C70"/>
    <w:rsid w:val="00047E10"/>
    <w:rsid w:val="000508F2"/>
    <w:rsid w:val="0005103A"/>
    <w:rsid w:val="00051249"/>
    <w:rsid w:val="00051587"/>
    <w:rsid w:val="00051B5E"/>
    <w:rsid w:val="0005460C"/>
    <w:rsid w:val="00055474"/>
    <w:rsid w:val="00056D33"/>
    <w:rsid w:val="000576B8"/>
    <w:rsid w:val="00057B15"/>
    <w:rsid w:val="0006087E"/>
    <w:rsid w:val="00063DD9"/>
    <w:rsid w:val="00067C05"/>
    <w:rsid w:val="00071614"/>
    <w:rsid w:val="00072421"/>
    <w:rsid w:val="00073388"/>
    <w:rsid w:val="00074F2F"/>
    <w:rsid w:val="000756A8"/>
    <w:rsid w:val="00076477"/>
    <w:rsid w:val="000774D7"/>
    <w:rsid w:val="000778E7"/>
    <w:rsid w:val="00077FE1"/>
    <w:rsid w:val="000816D7"/>
    <w:rsid w:val="00081A23"/>
    <w:rsid w:val="00081D81"/>
    <w:rsid w:val="00081F29"/>
    <w:rsid w:val="00081FE5"/>
    <w:rsid w:val="000820D8"/>
    <w:rsid w:val="000821BF"/>
    <w:rsid w:val="0008306D"/>
    <w:rsid w:val="00083F52"/>
    <w:rsid w:val="00084E93"/>
    <w:rsid w:val="00085602"/>
    <w:rsid w:val="000868AC"/>
    <w:rsid w:val="0009165F"/>
    <w:rsid w:val="00091E06"/>
    <w:rsid w:val="0009251F"/>
    <w:rsid w:val="000927AE"/>
    <w:rsid w:val="00094063"/>
    <w:rsid w:val="000949C3"/>
    <w:rsid w:val="00095760"/>
    <w:rsid w:val="00095B36"/>
    <w:rsid w:val="00096B33"/>
    <w:rsid w:val="000A01A8"/>
    <w:rsid w:val="000A0BD1"/>
    <w:rsid w:val="000A0F0C"/>
    <w:rsid w:val="000A0FE8"/>
    <w:rsid w:val="000A35C8"/>
    <w:rsid w:val="000A498A"/>
    <w:rsid w:val="000A4A23"/>
    <w:rsid w:val="000A4DA6"/>
    <w:rsid w:val="000A7811"/>
    <w:rsid w:val="000A787F"/>
    <w:rsid w:val="000A7895"/>
    <w:rsid w:val="000B0AF9"/>
    <w:rsid w:val="000B19BC"/>
    <w:rsid w:val="000B3D76"/>
    <w:rsid w:val="000B413E"/>
    <w:rsid w:val="000B4761"/>
    <w:rsid w:val="000B5C8D"/>
    <w:rsid w:val="000B68B0"/>
    <w:rsid w:val="000B6C97"/>
    <w:rsid w:val="000B746A"/>
    <w:rsid w:val="000B7B15"/>
    <w:rsid w:val="000C0A54"/>
    <w:rsid w:val="000C12C6"/>
    <w:rsid w:val="000C1A87"/>
    <w:rsid w:val="000C1C4D"/>
    <w:rsid w:val="000C21DD"/>
    <w:rsid w:val="000C2465"/>
    <w:rsid w:val="000C48ED"/>
    <w:rsid w:val="000C4A91"/>
    <w:rsid w:val="000C51DA"/>
    <w:rsid w:val="000C68C1"/>
    <w:rsid w:val="000C6C74"/>
    <w:rsid w:val="000C7B90"/>
    <w:rsid w:val="000D0CFE"/>
    <w:rsid w:val="000D1510"/>
    <w:rsid w:val="000D253E"/>
    <w:rsid w:val="000D30CD"/>
    <w:rsid w:val="000D33FC"/>
    <w:rsid w:val="000D3568"/>
    <w:rsid w:val="000D45D2"/>
    <w:rsid w:val="000D5B5C"/>
    <w:rsid w:val="000D5DA8"/>
    <w:rsid w:val="000D76F9"/>
    <w:rsid w:val="000E00AA"/>
    <w:rsid w:val="000E01C8"/>
    <w:rsid w:val="000E025A"/>
    <w:rsid w:val="000E03F3"/>
    <w:rsid w:val="000E0A36"/>
    <w:rsid w:val="000E0B4B"/>
    <w:rsid w:val="000E1704"/>
    <w:rsid w:val="000E18DD"/>
    <w:rsid w:val="000E1DBE"/>
    <w:rsid w:val="000E322C"/>
    <w:rsid w:val="000E342B"/>
    <w:rsid w:val="000E373B"/>
    <w:rsid w:val="000E4AF6"/>
    <w:rsid w:val="000E4FBC"/>
    <w:rsid w:val="000E5012"/>
    <w:rsid w:val="000E511F"/>
    <w:rsid w:val="000E5442"/>
    <w:rsid w:val="000E5B67"/>
    <w:rsid w:val="000E6F64"/>
    <w:rsid w:val="000E7D42"/>
    <w:rsid w:val="000F007F"/>
    <w:rsid w:val="000F1DB5"/>
    <w:rsid w:val="000F682A"/>
    <w:rsid w:val="001006A5"/>
    <w:rsid w:val="00104043"/>
    <w:rsid w:val="0010537A"/>
    <w:rsid w:val="0010672D"/>
    <w:rsid w:val="00107AFF"/>
    <w:rsid w:val="001117AE"/>
    <w:rsid w:val="00111882"/>
    <w:rsid w:val="0011248C"/>
    <w:rsid w:val="00112632"/>
    <w:rsid w:val="00114528"/>
    <w:rsid w:val="00115DD2"/>
    <w:rsid w:val="0011696A"/>
    <w:rsid w:val="00116FC7"/>
    <w:rsid w:val="001200BD"/>
    <w:rsid w:val="001254A7"/>
    <w:rsid w:val="0012739B"/>
    <w:rsid w:val="001279DF"/>
    <w:rsid w:val="00127CE9"/>
    <w:rsid w:val="001300C6"/>
    <w:rsid w:val="001303CF"/>
    <w:rsid w:val="00130B09"/>
    <w:rsid w:val="001313C1"/>
    <w:rsid w:val="00132B93"/>
    <w:rsid w:val="001332C7"/>
    <w:rsid w:val="00133F94"/>
    <w:rsid w:val="0013468B"/>
    <w:rsid w:val="00135895"/>
    <w:rsid w:val="0013741B"/>
    <w:rsid w:val="001374BA"/>
    <w:rsid w:val="00137AA6"/>
    <w:rsid w:val="0014067D"/>
    <w:rsid w:val="00140B78"/>
    <w:rsid w:val="001434C0"/>
    <w:rsid w:val="00143E1A"/>
    <w:rsid w:val="00143F38"/>
    <w:rsid w:val="00144037"/>
    <w:rsid w:val="0014445D"/>
    <w:rsid w:val="00144729"/>
    <w:rsid w:val="00146FFD"/>
    <w:rsid w:val="00147949"/>
    <w:rsid w:val="0015013D"/>
    <w:rsid w:val="00151B6C"/>
    <w:rsid w:val="00152651"/>
    <w:rsid w:val="00152BDE"/>
    <w:rsid w:val="00157046"/>
    <w:rsid w:val="001606D3"/>
    <w:rsid w:val="001625E0"/>
    <w:rsid w:val="001628E1"/>
    <w:rsid w:val="00163A23"/>
    <w:rsid w:val="00163C10"/>
    <w:rsid w:val="0016446E"/>
    <w:rsid w:val="00164A4B"/>
    <w:rsid w:val="00164A87"/>
    <w:rsid w:val="0016523E"/>
    <w:rsid w:val="001652FB"/>
    <w:rsid w:val="00165837"/>
    <w:rsid w:val="00166468"/>
    <w:rsid w:val="001664FA"/>
    <w:rsid w:val="00166C92"/>
    <w:rsid w:val="00166FFA"/>
    <w:rsid w:val="00167B53"/>
    <w:rsid w:val="001726FA"/>
    <w:rsid w:val="001736D2"/>
    <w:rsid w:val="001743A6"/>
    <w:rsid w:val="00174AD8"/>
    <w:rsid w:val="00174F84"/>
    <w:rsid w:val="0017649B"/>
    <w:rsid w:val="00180927"/>
    <w:rsid w:val="00180D91"/>
    <w:rsid w:val="00180F31"/>
    <w:rsid w:val="00181714"/>
    <w:rsid w:val="00181CBD"/>
    <w:rsid w:val="001834BF"/>
    <w:rsid w:val="001854C4"/>
    <w:rsid w:val="00185FFE"/>
    <w:rsid w:val="00186633"/>
    <w:rsid w:val="0018683E"/>
    <w:rsid w:val="001912F5"/>
    <w:rsid w:val="0019313A"/>
    <w:rsid w:val="0019430C"/>
    <w:rsid w:val="00196120"/>
    <w:rsid w:val="00196F48"/>
    <w:rsid w:val="00197D15"/>
    <w:rsid w:val="00197EBE"/>
    <w:rsid w:val="00197F1D"/>
    <w:rsid w:val="001A0AD2"/>
    <w:rsid w:val="001A1898"/>
    <w:rsid w:val="001A4ACB"/>
    <w:rsid w:val="001A5B66"/>
    <w:rsid w:val="001A5C87"/>
    <w:rsid w:val="001B00E4"/>
    <w:rsid w:val="001B3829"/>
    <w:rsid w:val="001B6444"/>
    <w:rsid w:val="001B682D"/>
    <w:rsid w:val="001B6E8B"/>
    <w:rsid w:val="001B750E"/>
    <w:rsid w:val="001C0CAA"/>
    <w:rsid w:val="001C0CD7"/>
    <w:rsid w:val="001C261A"/>
    <w:rsid w:val="001C2EF2"/>
    <w:rsid w:val="001C44B2"/>
    <w:rsid w:val="001C5285"/>
    <w:rsid w:val="001C5DB4"/>
    <w:rsid w:val="001C619D"/>
    <w:rsid w:val="001C718C"/>
    <w:rsid w:val="001C7F9D"/>
    <w:rsid w:val="001D14C2"/>
    <w:rsid w:val="001D16E9"/>
    <w:rsid w:val="001D201A"/>
    <w:rsid w:val="001D232F"/>
    <w:rsid w:val="001D2FE0"/>
    <w:rsid w:val="001D308E"/>
    <w:rsid w:val="001D5214"/>
    <w:rsid w:val="001D579F"/>
    <w:rsid w:val="001D5810"/>
    <w:rsid w:val="001D7342"/>
    <w:rsid w:val="001D75A7"/>
    <w:rsid w:val="001D7EEC"/>
    <w:rsid w:val="001E0458"/>
    <w:rsid w:val="001E0721"/>
    <w:rsid w:val="001E3BDB"/>
    <w:rsid w:val="001E3CB7"/>
    <w:rsid w:val="001E5B44"/>
    <w:rsid w:val="001E748D"/>
    <w:rsid w:val="001E7A8B"/>
    <w:rsid w:val="001F078F"/>
    <w:rsid w:val="001F1066"/>
    <w:rsid w:val="001F1220"/>
    <w:rsid w:val="001F1800"/>
    <w:rsid w:val="001F1F53"/>
    <w:rsid w:val="001F2402"/>
    <w:rsid w:val="001F2C68"/>
    <w:rsid w:val="001F4EBE"/>
    <w:rsid w:val="001F5536"/>
    <w:rsid w:val="001F558B"/>
    <w:rsid w:val="001F5D0A"/>
    <w:rsid w:val="001F5F61"/>
    <w:rsid w:val="001F6071"/>
    <w:rsid w:val="001F61B2"/>
    <w:rsid w:val="001F6FCC"/>
    <w:rsid w:val="002009E9"/>
    <w:rsid w:val="0020188F"/>
    <w:rsid w:val="0020299C"/>
    <w:rsid w:val="00202CD0"/>
    <w:rsid w:val="00202F7D"/>
    <w:rsid w:val="002035FA"/>
    <w:rsid w:val="00203937"/>
    <w:rsid w:val="00204E4A"/>
    <w:rsid w:val="00204FB3"/>
    <w:rsid w:val="002057A1"/>
    <w:rsid w:val="00205D4C"/>
    <w:rsid w:val="00206F2F"/>
    <w:rsid w:val="002077BC"/>
    <w:rsid w:val="00210517"/>
    <w:rsid w:val="00210D0D"/>
    <w:rsid w:val="00210D38"/>
    <w:rsid w:val="002111E2"/>
    <w:rsid w:val="002111FC"/>
    <w:rsid w:val="002116C6"/>
    <w:rsid w:val="002126EC"/>
    <w:rsid w:val="002129AB"/>
    <w:rsid w:val="00212FE5"/>
    <w:rsid w:val="0021338E"/>
    <w:rsid w:val="00215223"/>
    <w:rsid w:val="00215676"/>
    <w:rsid w:val="00215D3A"/>
    <w:rsid w:val="00216F68"/>
    <w:rsid w:val="002170E1"/>
    <w:rsid w:val="00217DB1"/>
    <w:rsid w:val="002200C1"/>
    <w:rsid w:val="00220AD7"/>
    <w:rsid w:val="00221576"/>
    <w:rsid w:val="0022224C"/>
    <w:rsid w:val="00224981"/>
    <w:rsid w:val="0022676B"/>
    <w:rsid w:val="002267B9"/>
    <w:rsid w:val="0022728A"/>
    <w:rsid w:val="00231103"/>
    <w:rsid w:val="002319B0"/>
    <w:rsid w:val="00233E44"/>
    <w:rsid w:val="00234122"/>
    <w:rsid w:val="00234617"/>
    <w:rsid w:val="0023580B"/>
    <w:rsid w:val="00240204"/>
    <w:rsid w:val="002411C9"/>
    <w:rsid w:val="00241297"/>
    <w:rsid w:val="00241D2D"/>
    <w:rsid w:val="002424BC"/>
    <w:rsid w:val="00242CAB"/>
    <w:rsid w:val="00243397"/>
    <w:rsid w:val="00243AB6"/>
    <w:rsid w:val="002445BE"/>
    <w:rsid w:val="00244C46"/>
    <w:rsid w:val="00244E8F"/>
    <w:rsid w:val="00244F8E"/>
    <w:rsid w:val="00245465"/>
    <w:rsid w:val="00246713"/>
    <w:rsid w:val="00246E10"/>
    <w:rsid w:val="00246FD4"/>
    <w:rsid w:val="002505FD"/>
    <w:rsid w:val="00250E75"/>
    <w:rsid w:val="002510AD"/>
    <w:rsid w:val="00251233"/>
    <w:rsid w:val="0025322C"/>
    <w:rsid w:val="0025346B"/>
    <w:rsid w:val="00253F69"/>
    <w:rsid w:val="00254FEC"/>
    <w:rsid w:val="002557D9"/>
    <w:rsid w:val="002579D0"/>
    <w:rsid w:val="00257E57"/>
    <w:rsid w:val="002613EE"/>
    <w:rsid w:val="00264026"/>
    <w:rsid w:val="002657C3"/>
    <w:rsid w:val="0027246C"/>
    <w:rsid w:val="00274FAD"/>
    <w:rsid w:val="002754BD"/>
    <w:rsid w:val="00275EDF"/>
    <w:rsid w:val="002760D4"/>
    <w:rsid w:val="00276756"/>
    <w:rsid w:val="002777D1"/>
    <w:rsid w:val="00280218"/>
    <w:rsid w:val="00280470"/>
    <w:rsid w:val="0028161E"/>
    <w:rsid w:val="00284A65"/>
    <w:rsid w:val="00284F17"/>
    <w:rsid w:val="002854C5"/>
    <w:rsid w:val="002907C4"/>
    <w:rsid w:val="002920C9"/>
    <w:rsid w:val="00292434"/>
    <w:rsid w:val="00292FEF"/>
    <w:rsid w:val="0029305F"/>
    <w:rsid w:val="00294BE7"/>
    <w:rsid w:val="00294D76"/>
    <w:rsid w:val="00294D8B"/>
    <w:rsid w:val="00294E66"/>
    <w:rsid w:val="002956E4"/>
    <w:rsid w:val="00295B82"/>
    <w:rsid w:val="00296C4F"/>
    <w:rsid w:val="00297CF2"/>
    <w:rsid w:val="002A1E9A"/>
    <w:rsid w:val="002A2DD5"/>
    <w:rsid w:val="002A3880"/>
    <w:rsid w:val="002A3D9A"/>
    <w:rsid w:val="002A4226"/>
    <w:rsid w:val="002A46B2"/>
    <w:rsid w:val="002A4C9C"/>
    <w:rsid w:val="002A51DA"/>
    <w:rsid w:val="002A5A63"/>
    <w:rsid w:val="002A601A"/>
    <w:rsid w:val="002A654B"/>
    <w:rsid w:val="002A6B86"/>
    <w:rsid w:val="002B047C"/>
    <w:rsid w:val="002B0DCF"/>
    <w:rsid w:val="002B1234"/>
    <w:rsid w:val="002B3612"/>
    <w:rsid w:val="002B5C75"/>
    <w:rsid w:val="002B6895"/>
    <w:rsid w:val="002B73E2"/>
    <w:rsid w:val="002B7F0A"/>
    <w:rsid w:val="002C0B3E"/>
    <w:rsid w:val="002C0F3B"/>
    <w:rsid w:val="002C1314"/>
    <w:rsid w:val="002C1BCD"/>
    <w:rsid w:val="002C1E5D"/>
    <w:rsid w:val="002C21A6"/>
    <w:rsid w:val="002C379E"/>
    <w:rsid w:val="002C6ABD"/>
    <w:rsid w:val="002C6C63"/>
    <w:rsid w:val="002D0F38"/>
    <w:rsid w:val="002D0FB8"/>
    <w:rsid w:val="002D1E56"/>
    <w:rsid w:val="002D25DB"/>
    <w:rsid w:val="002D2C76"/>
    <w:rsid w:val="002D2D62"/>
    <w:rsid w:val="002D2E04"/>
    <w:rsid w:val="002D2F7A"/>
    <w:rsid w:val="002D32A6"/>
    <w:rsid w:val="002D3C2A"/>
    <w:rsid w:val="002D4425"/>
    <w:rsid w:val="002D624B"/>
    <w:rsid w:val="002D6405"/>
    <w:rsid w:val="002D7075"/>
    <w:rsid w:val="002D71BF"/>
    <w:rsid w:val="002D77BD"/>
    <w:rsid w:val="002E039B"/>
    <w:rsid w:val="002E12EB"/>
    <w:rsid w:val="002E1F0A"/>
    <w:rsid w:val="002E2457"/>
    <w:rsid w:val="002E2CD3"/>
    <w:rsid w:val="002E2E78"/>
    <w:rsid w:val="002E3664"/>
    <w:rsid w:val="002E3763"/>
    <w:rsid w:val="002E5456"/>
    <w:rsid w:val="002E562B"/>
    <w:rsid w:val="002E696F"/>
    <w:rsid w:val="002F0258"/>
    <w:rsid w:val="002F0BE8"/>
    <w:rsid w:val="002F15EE"/>
    <w:rsid w:val="002F2097"/>
    <w:rsid w:val="002F73BC"/>
    <w:rsid w:val="003005F0"/>
    <w:rsid w:val="003009CD"/>
    <w:rsid w:val="00300B22"/>
    <w:rsid w:val="00304790"/>
    <w:rsid w:val="0030589B"/>
    <w:rsid w:val="00305B15"/>
    <w:rsid w:val="003115A9"/>
    <w:rsid w:val="00311F98"/>
    <w:rsid w:val="003132D8"/>
    <w:rsid w:val="00314A64"/>
    <w:rsid w:val="00314DE3"/>
    <w:rsid w:val="003156D7"/>
    <w:rsid w:val="0031624B"/>
    <w:rsid w:val="00316E14"/>
    <w:rsid w:val="003174BE"/>
    <w:rsid w:val="00322129"/>
    <w:rsid w:val="00323609"/>
    <w:rsid w:val="00323793"/>
    <w:rsid w:val="0032478B"/>
    <w:rsid w:val="00324B20"/>
    <w:rsid w:val="00326C8F"/>
    <w:rsid w:val="00327F32"/>
    <w:rsid w:val="00330A95"/>
    <w:rsid w:val="00330BE4"/>
    <w:rsid w:val="00331351"/>
    <w:rsid w:val="00331AFD"/>
    <w:rsid w:val="00331E7C"/>
    <w:rsid w:val="00333127"/>
    <w:rsid w:val="003355B4"/>
    <w:rsid w:val="00335AAE"/>
    <w:rsid w:val="00336615"/>
    <w:rsid w:val="00337357"/>
    <w:rsid w:val="0033765A"/>
    <w:rsid w:val="00337BD4"/>
    <w:rsid w:val="003407C5"/>
    <w:rsid w:val="003416E5"/>
    <w:rsid w:val="00342695"/>
    <w:rsid w:val="00342B94"/>
    <w:rsid w:val="0034432F"/>
    <w:rsid w:val="00345613"/>
    <w:rsid w:val="00345B55"/>
    <w:rsid w:val="00345E5B"/>
    <w:rsid w:val="00346786"/>
    <w:rsid w:val="00350021"/>
    <w:rsid w:val="00350241"/>
    <w:rsid w:val="00350620"/>
    <w:rsid w:val="00350A32"/>
    <w:rsid w:val="00351838"/>
    <w:rsid w:val="00351985"/>
    <w:rsid w:val="00353B6E"/>
    <w:rsid w:val="003569E3"/>
    <w:rsid w:val="00357899"/>
    <w:rsid w:val="00357F71"/>
    <w:rsid w:val="00360D13"/>
    <w:rsid w:val="003658D6"/>
    <w:rsid w:val="00366B63"/>
    <w:rsid w:val="0037016B"/>
    <w:rsid w:val="0037165C"/>
    <w:rsid w:val="00372441"/>
    <w:rsid w:val="00373120"/>
    <w:rsid w:val="00375608"/>
    <w:rsid w:val="003772B8"/>
    <w:rsid w:val="00377F16"/>
    <w:rsid w:val="003815B2"/>
    <w:rsid w:val="00381A52"/>
    <w:rsid w:val="00381BCE"/>
    <w:rsid w:val="00382030"/>
    <w:rsid w:val="00382713"/>
    <w:rsid w:val="0038275F"/>
    <w:rsid w:val="00383183"/>
    <w:rsid w:val="00383C5A"/>
    <w:rsid w:val="00384554"/>
    <w:rsid w:val="00384597"/>
    <w:rsid w:val="0038498A"/>
    <w:rsid w:val="003908BF"/>
    <w:rsid w:val="00390935"/>
    <w:rsid w:val="00390E9D"/>
    <w:rsid w:val="00391610"/>
    <w:rsid w:val="0039483B"/>
    <w:rsid w:val="00394DC5"/>
    <w:rsid w:val="0039572C"/>
    <w:rsid w:val="00396732"/>
    <w:rsid w:val="00397809"/>
    <w:rsid w:val="003A0A10"/>
    <w:rsid w:val="003A1B30"/>
    <w:rsid w:val="003A2AEA"/>
    <w:rsid w:val="003A4CC5"/>
    <w:rsid w:val="003A5B30"/>
    <w:rsid w:val="003A5DB9"/>
    <w:rsid w:val="003A65D1"/>
    <w:rsid w:val="003A69F5"/>
    <w:rsid w:val="003B11A4"/>
    <w:rsid w:val="003B121A"/>
    <w:rsid w:val="003B2649"/>
    <w:rsid w:val="003B27A7"/>
    <w:rsid w:val="003B31E4"/>
    <w:rsid w:val="003B40E8"/>
    <w:rsid w:val="003B45B8"/>
    <w:rsid w:val="003B48A9"/>
    <w:rsid w:val="003B4A5F"/>
    <w:rsid w:val="003B5A28"/>
    <w:rsid w:val="003B5C51"/>
    <w:rsid w:val="003B6832"/>
    <w:rsid w:val="003B6A4C"/>
    <w:rsid w:val="003C0234"/>
    <w:rsid w:val="003C1265"/>
    <w:rsid w:val="003C17F4"/>
    <w:rsid w:val="003C1A2C"/>
    <w:rsid w:val="003C1A63"/>
    <w:rsid w:val="003C25C0"/>
    <w:rsid w:val="003C2A80"/>
    <w:rsid w:val="003C3676"/>
    <w:rsid w:val="003C4162"/>
    <w:rsid w:val="003C5D14"/>
    <w:rsid w:val="003C6060"/>
    <w:rsid w:val="003C6E3C"/>
    <w:rsid w:val="003C6EEA"/>
    <w:rsid w:val="003C70C4"/>
    <w:rsid w:val="003C7532"/>
    <w:rsid w:val="003C77D6"/>
    <w:rsid w:val="003C7AB6"/>
    <w:rsid w:val="003C7E2D"/>
    <w:rsid w:val="003D2751"/>
    <w:rsid w:val="003D50C2"/>
    <w:rsid w:val="003D568A"/>
    <w:rsid w:val="003D58AD"/>
    <w:rsid w:val="003D69D7"/>
    <w:rsid w:val="003D6D9D"/>
    <w:rsid w:val="003E074F"/>
    <w:rsid w:val="003E0C65"/>
    <w:rsid w:val="003E11A4"/>
    <w:rsid w:val="003E230F"/>
    <w:rsid w:val="003E3E6A"/>
    <w:rsid w:val="003E4518"/>
    <w:rsid w:val="003E4674"/>
    <w:rsid w:val="003E4D6B"/>
    <w:rsid w:val="003E5552"/>
    <w:rsid w:val="003E5734"/>
    <w:rsid w:val="003E5C8B"/>
    <w:rsid w:val="003E6DCD"/>
    <w:rsid w:val="003E7F8D"/>
    <w:rsid w:val="003E7FE1"/>
    <w:rsid w:val="003F138A"/>
    <w:rsid w:val="003F293E"/>
    <w:rsid w:val="003F3407"/>
    <w:rsid w:val="003F3BFB"/>
    <w:rsid w:val="003F3D0A"/>
    <w:rsid w:val="003F675E"/>
    <w:rsid w:val="003F68D7"/>
    <w:rsid w:val="003F6A6C"/>
    <w:rsid w:val="003F71B8"/>
    <w:rsid w:val="003F74A3"/>
    <w:rsid w:val="003F76F9"/>
    <w:rsid w:val="003F7C69"/>
    <w:rsid w:val="0040037A"/>
    <w:rsid w:val="00400722"/>
    <w:rsid w:val="004007B4"/>
    <w:rsid w:val="0040172A"/>
    <w:rsid w:val="00401F9E"/>
    <w:rsid w:val="00404596"/>
    <w:rsid w:val="00407447"/>
    <w:rsid w:val="004074D8"/>
    <w:rsid w:val="00407BEC"/>
    <w:rsid w:val="004108CA"/>
    <w:rsid w:val="0041172E"/>
    <w:rsid w:val="00412339"/>
    <w:rsid w:val="00412784"/>
    <w:rsid w:val="00413E3F"/>
    <w:rsid w:val="004145E3"/>
    <w:rsid w:val="00415251"/>
    <w:rsid w:val="00416761"/>
    <w:rsid w:val="004169D0"/>
    <w:rsid w:val="00416D2E"/>
    <w:rsid w:val="00417957"/>
    <w:rsid w:val="00420FD8"/>
    <w:rsid w:val="0042277F"/>
    <w:rsid w:val="0042321B"/>
    <w:rsid w:val="00423EEE"/>
    <w:rsid w:val="00424624"/>
    <w:rsid w:val="00425F2A"/>
    <w:rsid w:val="0042769F"/>
    <w:rsid w:val="0043045D"/>
    <w:rsid w:val="004310FB"/>
    <w:rsid w:val="0043306D"/>
    <w:rsid w:val="00433302"/>
    <w:rsid w:val="00433449"/>
    <w:rsid w:val="0043438B"/>
    <w:rsid w:val="00434A4F"/>
    <w:rsid w:val="004351C4"/>
    <w:rsid w:val="004359CA"/>
    <w:rsid w:val="00440123"/>
    <w:rsid w:val="00442631"/>
    <w:rsid w:val="00442CE6"/>
    <w:rsid w:val="0044327C"/>
    <w:rsid w:val="004448B4"/>
    <w:rsid w:val="004457A3"/>
    <w:rsid w:val="004459AB"/>
    <w:rsid w:val="00445BF3"/>
    <w:rsid w:val="00447D28"/>
    <w:rsid w:val="00450008"/>
    <w:rsid w:val="004516ED"/>
    <w:rsid w:val="00451A40"/>
    <w:rsid w:val="00451C5E"/>
    <w:rsid w:val="004526D7"/>
    <w:rsid w:val="00452C0E"/>
    <w:rsid w:val="0045406C"/>
    <w:rsid w:val="00455ABC"/>
    <w:rsid w:val="00455D8E"/>
    <w:rsid w:val="004565B2"/>
    <w:rsid w:val="004578BA"/>
    <w:rsid w:val="00460A73"/>
    <w:rsid w:val="004611A1"/>
    <w:rsid w:val="004617AD"/>
    <w:rsid w:val="00462454"/>
    <w:rsid w:val="00462568"/>
    <w:rsid w:val="004632BD"/>
    <w:rsid w:val="0046341C"/>
    <w:rsid w:val="00467F43"/>
    <w:rsid w:val="0047003B"/>
    <w:rsid w:val="004705F5"/>
    <w:rsid w:val="004719EC"/>
    <w:rsid w:val="00473A2E"/>
    <w:rsid w:val="0047471D"/>
    <w:rsid w:val="00476515"/>
    <w:rsid w:val="0047711C"/>
    <w:rsid w:val="00477840"/>
    <w:rsid w:val="00482D65"/>
    <w:rsid w:val="004833B1"/>
    <w:rsid w:val="004840BC"/>
    <w:rsid w:val="00486132"/>
    <w:rsid w:val="0049007D"/>
    <w:rsid w:val="004909E9"/>
    <w:rsid w:val="00490A77"/>
    <w:rsid w:val="004914F0"/>
    <w:rsid w:val="004919CB"/>
    <w:rsid w:val="00491B25"/>
    <w:rsid w:val="00492BC0"/>
    <w:rsid w:val="00496C76"/>
    <w:rsid w:val="00497145"/>
    <w:rsid w:val="0049727A"/>
    <w:rsid w:val="004A1A58"/>
    <w:rsid w:val="004A2FA6"/>
    <w:rsid w:val="004A55BC"/>
    <w:rsid w:val="004A6430"/>
    <w:rsid w:val="004A7C5B"/>
    <w:rsid w:val="004A7D59"/>
    <w:rsid w:val="004B0253"/>
    <w:rsid w:val="004B05C9"/>
    <w:rsid w:val="004B1D70"/>
    <w:rsid w:val="004B2107"/>
    <w:rsid w:val="004B2C08"/>
    <w:rsid w:val="004B2DBE"/>
    <w:rsid w:val="004B4BE4"/>
    <w:rsid w:val="004B5197"/>
    <w:rsid w:val="004C1401"/>
    <w:rsid w:val="004C1B49"/>
    <w:rsid w:val="004C2801"/>
    <w:rsid w:val="004C29D6"/>
    <w:rsid w:val="004C59AA"/>
    <w:rsid w:val="004C6218"/>
    <w:rsid w:val="004C6849"/>
    <w:rsid w:val="004C6C2C"/>
    <w:rsid w:val="004D14FF"/>
    <w:rsid w:val="004D1507"/>
    <w:rsid w:val="004D18BE"/>
    <w:rsid w:val="004D79D0"/>
    <w:rsid w:val="004E039F"/>
    <w:rsid w:val="004E0C37"/>
    <w:rsid w:val="004E2C70"/>
    <w:rsid w:val="004E370F"/>
    <w:rsid w:val="004E7148"/>
    <w:rsid w:val="004F028E"/>
    <w:rsid w:val="004F04D9"/>
    <w:rsid w:val="004F04E8"/>
    <w:rsid w:val="004F2A50"/>
    <w:rsid w:val="004F600D"/>
    <w:rsid w:val="00500890"/>
    <w:rsid w:val="00500F41"/>
    <w:rsid w:val="005037D6"/>
    <w:rsid w:val="0050413F"/>
    <w:rsid w:val="00504B42"/>
    <w:rsid w:val="00504F1A"/>
    <w:rsid w:val="00505A25"/>
    <w:rsid w:val="00506A5E"/>
    <w:rsid w:val="00510873"/>
    <w:rsid w:val="005112E9"/>
    <w:rsid w:val="00512762"/>
    <w:rsid w:val="005128E1"/>
    <w:rsid w:val="005131ED"/>
    <w:rsid w:val="00514298"/>
    <w:rsid w:val="0051478D"/>
    <w:rsid w:val="005149D8"/>
    <w:rsid w:val="0051544B"/>
    <w:rsid w:val="005158C0"/>
    <w:rsid w:val="00515B88"/>
    <w:rsid w:val="00517F86"/>
    <w:rsid w:val="005209B4"/>
    <w:rsid w:val="005214B5"/>
    <w:rsid w:val="0052154A"/>
    <w:rsid w:val="005219EF"/>
    <w:rsid w:val="00523279"/>
    <w:rsid w:val="0052570B"/>
    <w:rsid w:val="0052672C"/>
    <w:rsid w:val="005307E9"/>
    <w:rsid w:val="00530A2D"/>
    <w:rsid w:val="00530BEB"/>
    <w:rsid w:val="0053281F"/>
    <w:rsid w:val="005330BE"/>
    <w:rsid w:val="0053338F"/>
    <w:rsid w:val="0053570F"/>
    <w:rsid w:val="005361BE"/>
    <w:rsid w:val="005369A4"/>
    <w:rsid w:val="00536E8A"/>
    <w:rsid w:val="00540574"/>
    <w:rsid w:val="00540B60"/>
    <w:rsid w:val="00545B72"/>
    <w:rsid w:val="00545DEB"/>
    <w:rsid w:val="005470A7"/>
    <w:rsid w:val="00551EDA"/>
    <w:rsid w:val="00554D0D"/>
    <w:rsid w:val="0055698B"/>
    <w:rsid w:val="00556CF9"/>
    <w:rsid w:val="005573CC"/>
    <w:rsid w:val="00560B7C"/>
    <w:rsid w:val="00562CB7"/>
    <w:rsid w:val="005636E9"/>
    <w:rsid w:val="00565158"/>
    <w:rsid w:val="00565C9F"/>
    <w:rsid w:val="00566F8F"/>
    <w:rsid w:val="00570136"/>
    <w:rsid w:val="005710E2"/>
    <w:rsid w:val="0057189B"/>
    <w:rsid w:val="005721DA"/>
    <w:rsid w:val="005722E6"/>
    <w:rsid w:val="005729FA"/>
    <w:rsid w:val="00572E47"/>
    <w:rsid w:val="005735BE"/>
    <w:rsid w:val="00576D69"/>
    <w:rsid w:val="00577058"/>
    <w:rsid w:val="005800E0"/>
    <w:rsid w:val="005810A5"/>
    <w:rsid w:val="00582A0B"/>
    <w:rsid w:val="00583398"/>
    <w:rsid w:val="00583AA2"/>
    <w:rsid w:val="00584684"/>
    <w:rsid w:val="005847AA"/>
    <w:rsid w:val="00584A74"/>
    <w:rsid w:val="00586F45"/>
    <w:rsid w:val="00590291"/>
    <w:rsid w:val="00590677"/>
    <w:rsid w:val="00590FDC"/>
    <w:rsid w:val="005918DD"/>
    <w:rsid w:val="0059214B"/>
    <w:rsid w:val="005921C0"/>
    <w:rsid w:val="00592920"/>
    <w:rsid w:val="00593A44"/>
    <w:rsid w:val="00594613"/>
    <w:rsid w:val="005948D6"/>
    <w:rsid w:val="005958A3"/>
    <w:rsid w:val="005970BC"/>
    <w:rsid w:val="00597469"/>
    <w:rsid w:val="00597B66"/>
    <w:rsid w:val="00597BCD"/>
    <w:rsid w:val="005A0389"/>
    <w:rsid w:val="005A253C"/>
    <w:rsid w:val="005A256C"/>
    <w:rsid w:val="005A25CC"/>
    <w:rsid w:val="005A2B12"/>
    <w:rsid w:val="005A4813"/>
    <w:rsid w:val="005A5216"/>
    <w:rsid w:val="005A5EAA"/>
    <w:rsid w:val="005A6AC9"/>
    <w:rsid w:val="005A6DCA"/>
    <w:rsid w:val="005B02F1"/>
    <w:rsid w:val="005B0400"/>
    <w:rsid w:val="005B044F"/>
    <w:rsid w:val="005B26C9"/>
    <w:rsid w:val="005B27BB"/>
    <w:rsid w:val="005B339F"/>
    <w:rsid w:val="005B3DAA"/>
    <w:rsid w:val="005B3DCD"/>
    <w:rsid w:val="005B3DEF"/>
    <w:rsid w:val="005B4861"/>
    <w:rsid w:val="005B6300"/>
    <w:rsid w:val="005B6402"/>
    <w:rsid w:val="005B73DE"/>
    <w:rsid w:val="005B7BE3"/>
    <w:rsid w:val="005C0144"/>
    <w:rsid w:val="005C01E5"/>
    <w:rsid w:val="005C0A07"/>
    <w:rsid w:val="005C2208"/>
    <w:rsid w:val="005C246C"/>
    <w:rsid w:val="005C2ACD"/>
    <w:rsid w:val="005C4DF5"/>
    <w:rsid w:val="005C4EEE"/>
    <w:rsid w:val="005C567C"/>
    <w:rsid w:val="005C58E4"/>
    <w:rsid w:val="005C65D9"/>
    <w:rsid w:val="005C675C"/>
    <w:rsid w:val="005C6FE5"/>
    <w:rsid w:val="005C7E75"/>
    <w:rsid w:val="005C7E9C"/>
    <w:rsid w:val="005D1F51"/>
    <w:rsid w:val="005D20CD"/>
    <w:rsid w:val="005D261B"/>
    <w:rsid w:val="005D36AD"/>
    <w:rsid w:val="005D6DE5"/>
    <w:rsid w:val="005D7100"/>
    <w:rsid w:val="005D76FE"/>
    <w:rsid w:val="005E06D9"/>
    <w:rsid w:val="005E2CAB"/>
    <w:rsid w:val="005E2E8B"/>
    <w:rsid w:val="005E41D4"/>
    <w:rsid w:val="005E7737"/>
    <w:rsid w:val="005F1A97"/>
    <w:rsid w:val="005F1B4D"/>
    <w:rsid w:val="005F1E7C"/>
    <w:rsid w:val="005F23EF"/>
    <w:rsid w:val="005F273F"/>
    <w:rsid w:val="005F28D5"/>
    <w:rsid w:val="005F2CC6"/>
    <w:rsid w:val="005F3AB6"/>
    <w:rsid w:val="005F3E5A"/>
    <w:rsid w:val="005F5650"/>
    <w:rsid w:val="005F58E3"/>
    <w:rsid w:val="005F5D00"/>
    <w:rsid w:val="005F5FE9"/>
    <w:rsid w:val="005F67A2"/>
    <w:rsid w:val="005F6AFB"/>
    <w:rsid w:val="006001BF"/>
    <w:rsid w:val="00600BD2"/>
    <w:rsid w:val="00600C3F"/>
    <w:rsid w:val="00602269"/>
    <w:rsid w:val="006035BE"/>
    <w:rsid w:val="006039FC"/>
    <w:rsid w:val="00603C8D"/>
    <w:rsid w:val="0060414D"/>
    <w:rsid w:val="0060672C"/>
    <w:rsid w:val="006072CC"/>
    <w:rsid w:val="0061260C"/>
    <w:rsid w:val="00614EE2"/>
    <w:rsid w:val="00615CA2"/>
    <w:rsid w:val="00617880"/>
    <w:rsid w:val="0062016C"/>
    <w:rsid w:val="00620831"/>
    <w:rsid w:val="00620AE5"/>
    <w:rsid w:val="006211E8"/>
    <w:rsid w:val="00623452"/>
    <w:rsid w:val="0062623B"/>
    <w:rsid w:val="006263CF"/>
    <w:rsid w:val="006265AA"/>
    <w:rsid w:val="00626636"/>
    <w:rsid w:val="0062795D"/>
    <w:rsid w:val="00633624"/>
    <w:rsid w:val="00634325"/>
    <w:rsid w:val="0063495F"/>
    <w:rsid w:val="00634AD1"/>
    <w:rsid w:val="0063546B"/>
    <w:rsid w:val="00636B87"/>
    <w:rsid w:val="0063728F"/>
    <w:rsid w:val="00640060"/>
    <w:rsid w:val="00640589"/>
    <w:rsid w:val="00641A20"/>
    <w:rsid w:val="00641A53"/>
    <w:rsid w:val="00643397"/>
    <w:rsid w:val="006434A6"/>
    <w:rsid w:val="00643C25"/>
    <w:rsid w:val="00643DC2"/>
    <w:rsid w:val="006446C5"/>
    <w:rsid w:val="006449CB"/>
    <w:rsid w:val="00644CB8"/>
    <w:rsid w:val="006454C2"/>
    <w:rsid w:val="0064629B"/>
    <w:rsid w:val="00646FFE"/>
    <w:rsid w:val="00653014"/>
    <w:rsid w:val="00653586"/>
    <w:rsid w:val="00653AA8"/>
    <w:rsid w:val="00653E56"/>
    <w:rsid w:val="00654A67"/>
    <w:rsid w:val="00655148"/>
    <w:rsid w:val="006568AB"/>
    <w:rsid w:val="0065730E"/>
    <w:rsid w:val="006574B6"/>
    <w:rsid w:val="00657A1D"/>
    <w:rsid w:val="006625CF"/>
    <w:rsid w:val="006629C8"/>
    <w:rsid w:val="00663C83"/>
    <w:rsid w:val="006643CB"/>
    <w:rsid w:val="00664D94"/>
    <w:rsid w:val="00666AF8"/>
    <w:rsid w:val="00667EAD"/>
    <w:rsid w:val="00670672"/>
    <w:rsid w:val="0067266C"/>
    <w:rsid w:val="006748E0"/>
    <w:rsid w:val="00674C9B"/>
    <w:rsid w:val="00675D42"/>
    <w:rsid w:val="0067657C"/>
    <w:rsid w:val="0068000B"/>
    <w:rsid w:val="00680FDA"/>
    <w:rsid w:val="00681C7B"/>
    <w:rsid w:val="00681CB8"/>
    <w:rsid w:val="00683772"/>
    <w:rsid w:val="00683BCF"/>
    <w:rsid w:val="00684233"/>
    <w:rsid w:val="0068491C"/>
    <w:rsid w:val="00685385"/>
    <w:rsid w:val="0068687A"/>
    <w:rsid w:val="00686EE3"/>
    <w:rsid w:val="00687802"/>
    <w:rsid w:val="006903F3"/>
    <w:rsid w:val="00690A0A"/>
    <w:rsid w:val="00690D9D"/>
    <w:rsid w:val="00691FAD"/>
    <w:rsid w:val="0069444F"/>
    <w:rsid w:val="006949D3"/>
    <w:rsid w:val="00696780"/>
    <w:rsid w:val="0069678C"/>
    <w:rsid w:val="00696CCC"/>
    <w:rsid w:val="006A0044"/>
    <w:rsid w:val="006A036A"/>
    <w:rsid w:val="006A1035"/>
    <w:rsid w:val="006A37E1"/>
    <w:rsid w:val="006A49F9"/>
    <w:rsid w:val="006A5AAF"/>
    <w:rsid w:val="006A6370"/>
    <w:rsid w:val="006A756A"/>
    <w:rsid w:val="006B0E20"/>
    <w:rsid w:val="006B1759"/>
    <w:rsid w:val="006B1D57"/>
    <w:rsid w:val="006B2356"/>
    <w:rsid w:val="006B4854"/>
    <w:rsid w:val="006B4A24"/>
    <w:rsid w:val="006B74EE"/>
    <w:rsid w:val="006B7EAB"/>
    <w:rsid w:val="006C02D8"/>
    <w:rsid w:val="006C0A0C"/>
    <w:rsid w:val="006C0A54"/>
    <w:rsid w:val="006C0CB2"/>
    <w:rsid w:val="006C18E8"/>
    <w:rsid w:val="006C2130"/>
    <w:rsid w:val="006C45E9"/>
    <w:rsid w:val="006C548D"/>
    <w:rsid w:val="006C5ECB"/>
    <w:rsid w:val="006C643D"/>
    <w:rsid w:val="006C6D8A"/>
    <w:rsid w:val="006C7BD6"/>
    <w:rsid w:val="006D16B8"/>
    <w:rsid w:val="006D1A63"/>
    <w:rsid w:val="006D2BA0"/>
    <w:rsid w:val="006D310A"/>
    <w:rsid w:val="006D406B"/>
    <w:rsid w:val="006D590D"/>
    <w:rsid w:val="006E0DC3"/>
    <w:rsid w:val="006E333F"/>
    <w:rsid w:val="006E3A9E"/>
    <w:rsid w:val="006E5667"/>
    <w:rsid w:val="006E5BEE"/>
    <w:rsid w:val="006E632C"/>
    <w:rsid w:val="006F0126"/>
    <w:rsid w:val="006F01A3"/>
    <w:rsid w:val="006F1106"/>
    <w:rsid w:val="006F2134"/>
    <w:rsid w:val="006F215D"/>
    <w:rsid w:val="006F31E2"/>
    <w:rsid w:val="006F61EE"/>
    <w:rsid w:val="006F73CF"/>
    <w:rsid w:val="006F74A8"/>
    <w:rsid w:val="006F7991"/>
    <w:rsid w:val="006F7D92"/>
    <w:rsid w:val="00701BC1"/>
    <w:rsid w:val="00702EE0"/>
    <w:rsid w:val="007032DE"/>
    <w:rsid w:val="007034D4"/>
    <w:rsid w:val="007051F3"/>
    <w:rsid w:val="007051FF"/>
    <w:rsid w:val="007067B3"/>
    <w:rsid w:val="00706A29"/>
    <w:rsid w:val="0071197B"/>
    <w:rsid w:val="007136A7"/>
    <w:rsid w:val="00713DBE"/>
    <w:rsid w:val="00715D18"/>
    <w:rsid w:val="007172F3"/>
    <w:rsid w:val="00717845"/>
    <w:rsid w:val="007212CC"/>
    <w:rsid w:val="00721EA7"/>
    <w:rsid w:val="00721ED1"/>
    <w:rsid w:val="00721F93"/>
    <w:rsid w:val="007262EC"/>
    <w:rsid w:val="00726564"/>
    <w:rsid w:val="00727C01"/>
    <w:rsid w:val="00727D33"/>
    <w:rsid w:val="007307AA"/>
    <w:rsid w:val="00730E1F"/>
    <w:rsid w:val="007337A3"/>
    <w:rsid w:val="00735952"/>
    <w:rsid w:val="00736456"/>
    <w:rsid w:val="00737439"/>
    <w:rsid w:val="00740F43"/>
    <w:rsid w:val="0074151D"/>
    <w:rsid w:val="00741E8C"/>
    <w:rsid w:val="00742083"/>
    <w:rsid w:val="00742318"/>
    <w:rsid w:val="00742FDD"/>
    <w:rsid w:val="00743621"/>
    <w:rsid w:val="007445DE"/>
    <w:rsid w:val="007463DC"/>
    <w:rsid w:val="00746862"/>
    <w:rsid w:val="00746D9A"/>
    <w:rsid w:val="00747328"/>
    <w:rsid w:val="007518E5"/>
    <w:rsid w:val="007539C6"/>
    <w:rsid w:val="00753EA2"/>
    <w:rsid w:val="00755164"/>
    <w:rsid w:val="007556FC"/>
    <w:rsid w:val="00756726"/>
    <w:rsid w:val="0075746A"/>
    <w:rsid w:val="00757F5D"/>
    <w:rsid w:val="00761016"/>
    <w:rsid w:val="0076223C"/>
    <w:rsid w:val="00764D0B"/>
    <w:rsid w:val="00764E79"/>
    <w:rsid w:val="00765679"/>
    <w:rsid w:val="00765C13"/>
    <w:rsid w:val="00765D7E"/>
    <w:rsid w:val="00766EFD"/>
    <w:rsid w:val="00770930"/>
    <w:rsid w:val="00770FD4"/>
    <w:rsid w:val="00771000"/>
    <w:rsid w:val="0077274E"/>
    <w:rsid w:val="0077491B"/>
    <w:rsid w:val="00774F7A"/>
    <w:rsid w:val="00775909"/>
    <w:rsid w:val="007767A1"/>
    <w:rsid w:val="007811A8"/>
    <w:rsid w:val="00781CE6"/>
    <w:rsid w:val="007822FD"/>
    <w:rsid w:val="0078301B"/>
    <w:rsid w:val="007839D9"/>
    <w:rsid w:val="007844E5"/>
    <w:rsid w:val="0078579F"/>
    <w:rsid w:val="0078696C"/>
    <w:rsid w:val="00787033"/>
    <w:rsid w:val="00787993"/>
    <w:rsid w:val="007900BB"/>
    <w:rsid w:val="0079135E"/>
    <w:rsid w:val="00793591"/>
    <w:rsid w:val="00793B7A"/>
    <w:rsid w:val="00793C16"/>
    <w:rsid w:val="007942EB"/>
    <w:rsid w:val="00796FB6"/>
    <w:rsid w:val="00796FDE"/>
    <w:rsid w:val="00797E96"/>
    <w:rsid w:val="007A002D"/>
    <w:rsid w:val="007A0203"/>
    <w:rsid w:val="007A0625"/>
    <w:rsid w:val="007A12AE"/>
    <w:rsid w:val="007A19E3"/>
    <w:rsid w:val="007A2EE9"/>
    <w:rsid w:val="007A32DE"/>
    <w:rsid w:val="007A386A"/>
    <w:rsid w:val="007A38E3"/>
    <w:rsid w:val="007A4D0E"/>
    <w:rsid w:val="007A64CE"/>
    <w:rsid w:val="007A753C"/>
    <w:rsid w:val="007A7657"/>
    <w:rsid w:val="007B0703"/>
    <w:rsid w:val="007B079C"/>
    <w:rsid w:val="007B2233"/>
    <w:rsid w:val="007B2CA6"/>
    <w:rsid w:val="007B498E"/>
    <w:rsid w:val="007B54D9"/>
    <w:rsid w:val="007B5E8A"/>
    <w:rsid w:val="007B63B0"/>
    <w:rsid w:val="007B6524"/>
    <w:rsid w:val="007B7F85"/>
    <w:rsid w:val="007C0317"/>
    <w:rsid w:val="007C08ED"/>
    <w:rsid w:val="007C24F2"/>
    <w:rsid w:val="007C4124"/>
    <w:rsid w:val="007C4CB2"/>
    <w:rsid w:val="007C503A"/>
    <w:rsid w:val="007C56CB"/>
    <w:rsid w:val="007C5C18"/>
    <w:rsid w:val="007C5D72"/>
    <w:rsid w:val="007C704B"/>
    <w:rsid w:val="007C7A89"/>
    <w:rsid w:val="007D0089"/>
    <w:rsid w:val="007D0491"/>
    <w:rsid w:val="007D07B4"/>
    <w:rsid w:val="007D2042"/>
    <w:rsid w:val="007D28DD"/>
    <w:rsid w:val="007D3F8B"/>
    <w:rsid w:val="007D46FF"/>
    <w:rsid w:val="007D4F1F"/>
    <w:rsid w:val="007D6F0E"/>
    <w:rsid w:val="007D7187"/>
    <w:rsid w:val="007E05DE"/>
    <w:rsid w:val="007E4F8D"/>
    <w:rsid w:val="007E52BD"/>
    <w:rsid w:val="007E554E"/>
    <w:rsid w:val="007E6738"/>
    <w:rsid w:val="007E77FB"/>
    <w:rsid w:val="007F038E"/>
    <w:rsid w:val="007F066B"/>
    <w:rsid w:val="007F0AF5"/>
    <w:rsid w:val="007F4652"/>
    <w:rsid w:val="007F4BFB"/>
    <w:rsid w:val="007F4E39"/>
    <w:rsid w:val="007F4F50"/>
    <w:rsid w:val="007F5A69"/>
    <w:rsid w:val="007F6ADB"/>
    <w:rsid w:val="007F6E6F"/>
    <w:rsid w:val="007F7CD5"/>
    <w:rsid w:val="0080025A"/>
    <w:rsid w:val="0080170B"/>
    <w:rsid w:val="008019D8"/>
    <w:rsid w:val="008025B3"/>
    <w:rsid w:val="00803E31"/>
    <w:rsid w:val="008046D3"/>
    <w:rsid w:val="0080519E"/>
    <w:rsid w:val="00805B4D"/>
    <w:rsid w:val="008068E1"/>
    <w:rsid w:val="008077D4"/>
    <w:rsid w:val="00807A88"/>
    <w:rsid w:val="00810918"/>
    <w:rsid w:val="008122D0"/>
    <w:rsid w:val="008164C8"/>
    <w:rsid w:val="0082024B"/>
    <w:rsid w:val="00821594"/>
    <w:rsid w:val="00821E97"/>
    <w:rsid w:val="00822392"/>
    <w:rsid w:val="00822445"/>
    <w:rsid w:val="008227A7"/>
    <w:rsid w:val="008241BB"/>
    <w:rsid w:val="00824774"/>
    <w:rsid w:val="00825048"/>
    <w:rsid w:val="00825711"/>
    <w:rsid w:val="0082643C"/>
    <w:rsid w:val="00827135"/>
    <w:rsid w:val="00831D51"/>
    <w:rsid w:val="008328EA"/>
    <w:rsid w:val="008332F1"/>
    <w:rsid w:val="00833628"/>
    <w:rsid w:val="00835B03"/>
    <w:rsid w:val="00836F6F"/>
    <w:rsid w:val="00840199"/>
    <w:rsid w:val="00842500"/>
    <w:rsid w:val="00842CFF"/>
    <w:rsid w:val="00842EB0"/>
    <w:rsid w:val="008433C1"/>
    <w:rsid w:val="00843488"/>
    <w:rsid w:val="00844A74"/>
    <w:rsid w:val="0084528A"/>
    <w:rsid w:val="00846E03"/>
    <w:rsid w:val="00847050"/>
    <w:rsid w:val="008471C7"/>
    <w:rsid w:val="00847E3B"/>
    <w:rsid w:val="008518DD"/>
    <w:rsid w:val="008520AA"/>
    <w:rsid w:val="0085223C"/>
    <w:rsid w:val="008523D2"/>
    <w:rsid w:val="008524CC"/>
    <w:rsid w:val="00852686"/>
    <w:rsid w:val="008539A0"/>
    <w:rsid w:val="0085419F"/>
    <w:rsid w:val="00855295"/>
    <w:rsid w:val="008556F3"/>
    <w:rsid w:val="008561B4"/>
    <w:rsid w:val="00856D06"/>
    <w:rsid w:val="00856DD8"/>
    <w:rsid w:val="00860741"/>
    <w:rsid w:val="00860AD5"/>
    <w:rsid w:val="008614F4"/>
    <w:rsid w:val="008634CD"/>
    <w:rsid w:val="00865656"/>
    <w:rsid w:val="0086615A"/>
    <w:rsid w:val="00866BCB"/>
    <w:rsid w:val="00867499"/>
    <w:rsid w:val="00870669"/>
    <w:rsid w:val="00870676"/>
    <w:rsid w:val="00870F37"/>
    <w:rsid w:val="008712C9"/>
    <w:rsid w:val="00872A32"/>
    <w:rsid w:val="00872CB9"/>
    <w:rsid w:val="00875330"/>
    <w:rsid w:val="00875BEF"/>
    <w:rsid w:val="008766DC"/>
    <w:rsid w:val="008774FC"/>
    <w:rsid w:val="00877D5E"/>
    <w:rsid w:val="00877DF7"/>
    <w:rsid w:val="008804A0"/>
    <w:rsid w:val="00880B11"/>
    <w:rsid w:val="00880C57"/>
    <w:rsid w:val="0088208D"/>
    <w:rsid w:val="00883CDF"/>
    <w:rsid w:val="0088619F"/>
    <w:rsid w:val="00886C2F"/>
    <w:rsid w:val="008878BD"/>
    <w:rsid w:val="008902C2"/>
    <w:rsid w:val="008904CF"/>
    <w:rsid w:val="00890A53"/>
    <w:rsid w:val="00890D8C"/>
    <w:rsid w:val="008911AC"/>
    <w:rsid w:val="008914DC"/>
    <w:rsid w:val="00891C67"/>
    <w:rsid w:val="00892328"/>
    <w:rsid w:val="008944FC"/>
    <w:rsid w:val="0089495A"/>
    <w:rsid w:val="008949B0"/>
    <w:rsid w:val="00894DE9"/>
    <w:rsid w:val="00894E4B"/>
    <w:rsid w:val="00895DF7"/>
    <w:rsid w:val="008961D8"/>
    <w:rsid w:val="00897182"/>
    <w:rsid w:val="008A161C"/>
    <w:rsid w:val="008A3AEF"/>
    <w:rsid w:val="008A3CE9"/>
    <w:rsid w:val="008A3DEA"/>
    <w:rsid w:val="008A522C"/>
    <w:rsid w:val="008A600C"/>
    <w:rsid w:val="008A6554"/>
    <w:rsid w:val="008A67BB"/>
    <w:rsid w:val="008B0CE8"/>
    <w:rsid w:val="008B0D62"/>
    <w:rsid w:val="008B0E46"/>
    <w:rsid w:val="008B289C"/>
    <w:rsid w:val="008B2A03"/>
    <w:rsid w:val="008B58E3"/>
    <w:rsid w:val="008B649B"/>
    <w:rsid w:val="008C2CE0"/>
    <w:rsid w:val="008C340C"/>
    <w:rsid w:val="008C4A92"/>
    <w:rsid w:val="008C52BA"/>
    <w:rsid w:val="008C5540"/>
    <w:rsid w:val="008C6152"/>
    <w:rsid w:val="008C6F01"/>
    <w:rsid w:val="008C76F6"/>
    <w:rsid w:val="008C7E2C"/>
    <w:rsid w:val="008D08FA"/>
    <w:rsid w:val="008D09FF"/>
    <w:rsid w:val="008D2100"/>
    <w:rsid w:val="008D299A"/>
    <w:rsid w:val="008D300F"/>
    <w:rsid w:val="008D5F8F"/>
    <w:rsid w:val="008D701E"/>
    <w:rsid w:val="008D7CE5"/>
    <w:rsid w:val="008E008D"/>
    <w:rsid w:val="008E00D1"/>
    <w:rsid w:val="008E05FB"/>
    <w:rsid w:val="008E0CFF"/>
    <w:rsid w:val="008E1527"/>
    <w:rsid w:val="008E2675"/>
    <w:rsid w:val="008E5883"/>
    <w:rsid w:val="008E628D"/>
    <w:rsid w:val="008E6D1F"/>
    <w:rsid w:val="008E711B"/>
    <w:rsid w:val="008E76D6"/>
    <w:rsid w:val="008E76FB"/>
    <w:rsid w:val="008E7CD4"/>
    <w:rsid w:val="008F0255"/>
    <w:rsid w:val="008F04BB"/>
    <w:rsid w:val="008F05E0"/>
    <w:rsid w:val="008F2834"/>
    <w:rsid w:val="008F3941"/>
    <w:rsid w:val="008F47E7"/>
    <w:rsid w:val="008F4FAB"/>
    <w:rsid w:val="008F5B4A"/>
    <w:rsid w:val="008F5F7A"/>
    <w:rsid w:val="008F6B3D"/>
    <w:rsid w:val="008F79F2"/>
    <w:rsid w:val="0090074E"/>
    <w:rsid w:val="00900F65"/>
    <w:rsid w:val="00901F62"/>
    <w:rsid w:val="009021EF"/>
    <w:rsid w:val="009030A4"/>
    <w:rsid w:val="00903EF2"/>
    <w:rsid w:val="009118C4"/>
    <w:rsid w:val="00912964"/>
    <w:rsid w:val="00913D95"/>
    <w:rsid w:val="00915581"/>
    <w:rsid w:val="00916A63"/>
    <w:rsid w:val="00922C92"/>
    <w:rsid w:val="009235D7"/>
    <w:rsid w:val="00923CA3"/>
    <w:rsid w:val="009264A7"/>
    <w:rsid w:val="009266CD"/>
    <w:rsid w:val="00926BE7"/>
    <w:rsid w:val="00926C61"/>
    <w:rsid w:val="0092729F"/>
    <w:rsid w:val="00927EC3"/>
    <w:rsid w:val="0093151C"/>
    <w:rsid w:val="00931C8E"/>
    <w:rsid w:val="00932757"/>
    <w:rsid w:val="0093281D"/>
    <w:rsid w:val="0093285A"/>
    <w:rsid w:val="00932B08"/>
    <w:rsid w:val="00932EA6"/>
    <w:rsid w:val="00933178"/>
    <w:rsid w:val="009332B7"/>
    <w:rsid w:val="00936456"/>
    <w:rsid w:val="0093657B"/>
    <w:rsid w:val="00936684"/>
    <w:rsid w:val="00937B31"/>
    <w:rsid w:val="009401DB"/>
    <w:rsid w:val="00940CF3"/>
    <w:rsid w:val="00941CF7"/>
    <w:rsid w:val="009428BF"/>
    <w:rsid w:val="00942C21"/>
    <w:rsid w:val="009469F8"/>
    <w:rsid w:val="00946BE1"/>
    <w:rsid w:val="00947063"/>
    <w:rsid w:val="00947129"/>
    <w:rsid w:val="00947153"/>
    <w:rsid w:val="00947A1C"/>
    <w:rsid w:val="00950222"/>
    <w:rsid w:val="00950E4A"/>
    <w:rsid w:val="00951A66"/>
    <w:rsid w:val="009523DE"/>
    <w:rsid w:val="00952C18"/>
    <w:rsid w:val="0095426C"/>
    <w:rsid w:val="009548F7"/>
    <w:rsid w:val="009556F7"/>
    <w:rsid w:val="00960BB9"/>
    <w:rsid w:val="00960E0B"/>
    <w:rsid w:val="0096158C"/>
    <w:rsid w:val="00961B2D"/>
    <w:rsid w:val="009622B9"/>
    <w:rsid w:val="00962971"/>
    <w:rsid w:val="0096396E"/>
    <w:rsid w:val="00963DE0"/>
    <w:rsid w:val="00964CC3"/>
    <w:rsid w:val="009663A4"/>
    <w:rsid w:val="0096796A"/>
    <w:rsid w:val="00970FEF"/>
    <w:rsid w:val="00971336"/>
    <w:rsid w:val="00971448"/>
    <w:rsid w:val="00971580"/>
    <w:rsid w:val="00971B3B"/>
    <w:rsid w:val="009729B3"/>
    <w:rsid w:val="00972ACA"/>
    <w:rsid w:val="00973258"/>
    <w:rsid w:val="00973291"/>
    <w:rsid w:val="009733D9"/>
    <w:rsid w:val="009736BA"/>
    <w:rsid w:val="00974C74"/>
    <w:rsid w:val="00977042"/>
    <w:rsid w:val="009770DA"/>
    <w:rsid w:val="009772E8"/>
    <w:rsid w:val="009801A2"/>
    <w:rsid w:val="00980A3F"/>
    <w:rsid w:val="00981115"/>
    <w:rsid w:val="0098247B"/>
    <w:rsid w:val="00982A96"/>
    <w:rsid w:val="00983A99"/>
    <w:rsid w:val="00983B78"/>
    <w:rsid w:val="0098460F"/>
    <w:rsid w:val="00986F7D"/>
    <w:rsid w:val="00987395"/>
    <w:rsid w:val="00987534"/>
    <w:rsid w:val="00990597"/>
    <w:rsid w:val="00991B28"/>
    <w:rsid w:val="00991B90"/>
    <w:rsid w:val="00991E8A"/>
    <w:rsid w:val="00993568"/>
    <w:rsid w:val="00993C63"/>
    <w:rsid w:val="00994272"/>
    <w:rsid w:val="00995388"/>
    <w:rsid w:val="00995611"/>
    <w:rsid w:val="00996FF6"/>
    <w:rsid w:val="00997496"/>
    <w:rsid w:val="00997921"/>
    <w:rsid w:val="009A142F"/>
    <w:rsid w:val="009A2084"/>
    <w:rsid w:val="009A2F25"/>
    <w:rsid w:val="009A3A2F"/>
    <w:rsid w:val="009A51F0"/>
    <w:rsid w:val="009A5BE4"/>
    <w:rsid w:val="009A67B2"/>
    <w:rsid w:val="009B00F2"/>
    <w:rsid w:val="009B0770"/>
    <w:rsid w:val="009B2305"/>
    <w:rsid w:val="009B2397"/>
    <w:rsid w:val="009B2783"/>
    <w:rsid w:val="009B2BF2"/>
    <w:rsid w:val="009B3195"/>
    <w:rsid w:val="009B324D"/>
    <w:rsid w:val="009B3730"/>
    <w:rsid w:val="009B3A59"/>
    <w:rsid w:val="009B3E7C"/>
    <w:rsid w:val="009B515E"/>
    <w:rsid w:val="009B6CD2"/>
    <w:rsid w:val="009B7C06"/>
    <w:rsid w:val="009B7F97"/>
    <w:rsid w:val="009C1790"/>
    <w:rsid w:val="009C2298"/>
    <w:rsid w:val="009C2736"/>
    <w:rsid w:val="009C2E2A"/>
    <w:rsid w:val="009C3304"/>
    <w:rsid w:val="009C3349"/>
    <w:rsid w:val="009C395E"/>
    <w:rsid w:val="009C3E97"/>
    <w:rsid w:val="009C4584"/>
    <w:rsid w:val="009C4F64"/>
    <w:rsid w:val="009C61BC"/>
    <w:rsid w:val="009C6492"/>
    <w:rsid w:val="009C6653"/>
    <w:rsid w:val="009C6A8D"/>
    <w:rsid w:val="009C74CA"/>
    <w:rsid w:val="009D0133"/>
    <w:rsid w:val="009D04EE"/>
    <w:rsid w:val="009D1007"/>
    <w:rsid w:val="009D3E5F"/>
    <w:rsid w:val="009D55B1"/>
    <w:rsid w:val="009D7F56"/>
    <w:rsid w:val="009E1B92"/>
    <w:rsid w:val="009E2CA8"/>
    <w:rsid w:val="009E3811"/>
    <w:rsid w:val="009E4C11"/>
    <w:rsid w:val="009E5478"/>
    <w:rsid w:val="009E5A76"/>
    <w:rsid w:val="009E5BB2"/>
    <w:rsid w:val="009E5DC5"/>
    <w:rsid w:val="009E6B6B"/>
    <w:rsid w:val="009E7323"/>
    <w:rsid w:val="009F0A71"/>
    <w:rsid w:val="009F2750"/>
    <w:rsid w:val="009F2F24"/>
    <w:rsid w:val="009F483E"/>
    <w:rsid w:val="009F4D73"/>
    <w:rsid w:val="009F6F8A"/>
    <w:rsid w:val="009F77AB"/>
    <w:rsid w:val="00A04364"/>
    <w:rsid w:val="00A05B5A"/>
    <w:rsid w:val="00A065F3"/>
    <w:rsid w:val="00A079FD"/>
    <w:rsid w:val="00A10DB9"/>
    <w:rsid w:val="00A10E0B"/>
    <w:rsid w:val="00A11272"/>
    <w:rsid w:val="00A11F69"/>
    <w:rsid w:val="00A1241C"/>
    <w:rsid w:val="00A12BE4"/>
    <w:rsid w:val="00A12CB6"/>
    <w:rsid w:val="00A13034"/>
    <w:rsid w:val="00A138F2"/>
    <w:rsid w:val="00A139F9"/>
    <w:rsid w:val="00A14DAB"/>
    <w:rsid w:val="00A15287"/>
    <w:rsid w:val="00A15993"/>
    <w:rsid w:val="00A15DA8"/>
    <w:rsid w:val="00A16DB5"/>
    <w:rsid w:val="00A16DC7"/>
    <w:rsid w:val="00A177E4"/>
    <w:rsid w:val="00A17A84"/>
    <w:rsid w:val="00A20C42"/>
    <w:rsid w:val="00A2153C"/>
    <w:rsid w:val="00A22267"/>
    <w:rsid w:val="00A22AFF"/>
    <w:rsid w:val="00A2504F"/>
    <w:rsid w:val="00A25719"/>
    <w:rsid w:val="00A25CBC"/>
    <w:rsid w:val="00A26008"/>
    <w:rsid w:val="00A26072"/>
    <w:rsid w:val="00A26AEB"/>
    <w:rsid w:val="00A27E05"/>
    <w:rsid w:val="00A31695"/>
    <w:rsid w:val="00A32410"/>
    <w:rsid w:val="00A32572"/>
    <w:rsid w:val="00A33BE6"/>
    <w:rsid w:val="00A33E8C"/>
    <w:rsid w:val="00A349B2"/>
    <w:rsid w:val="00A36471"/>
    <w:rsid w:val="00A36A4D"/>
    <w:rsid w:val="00A40060"/>
    <w:rsid w:val="00A436D2"/>
    <w:rsid w:val="00A44721"/>
    <w:rsid w:val="00A449E2"/>
    <w:rsid w:val="00A4512E"/>
    <w:rsid w:val="00A45B59"/>
    <w:rsid w:val="00A467A1"/>
    <w:rsid w:val="00A478E6"/>
    <w:rsid w:val="00A47D0D"/>
    <w:rsid w:val="00A51D30"/>
    <w:rsid w:val="00A51FBB"/>
    <w:rsid w:val="00A52EF2"/>
    <w:rsid w:val="00A53562"/>
    <w:rsid w:val="00A5474B"/>
    <w:rsid w:val="00A55E46"/>
    <w:rsid w:val="00A55F3D"/>
    <w:rsid w:val="00A572BA"/>
    <w:rsid w:val="00A6026A"/>
    <w:rsid w:val="00A60379"/>
    <w:rsid w:val="00A603B3"/>
    <w:rsid w:val="00A6256C"/>
    <w:rsid w:val="00A632C5"/>
    <w:rsid w:val="00A66B4C"/>
    <w:rsid w:val="00A67EAF"/>
    <w:rsid w:val="00A70013"/>
    <w:rsid w:val="00A709E5"/>
    <w:rsid w:val="00A72E24"/>
    <w:rsid w:val="00A73114"/>
    <w:rsid w:val="00A74CE2"/>
    <w:rsid w:val="00A76A03"/>
    <w:rsid w:val="00A77910"/>
    <w:rsid w:val="00A77DDF"/>
    <w:rsid w:val="00A807E9"/>
    <w:rsid w:val="00A808A5"/>
    <w:rsid w:val="00A8150C"/>
    <w:rsid w:val="00A82A7A"/>
    <w:rsid w:val="00A82AEC"/>
    <w:rsid w:val="00A830BF"/>
    <w:rsid w:val="00A83124"/>
    <w:rsid w:val="00A834D2"/>
    <w:rsid w:val="00A83653"/>
    <w:rsid w:val="00A84964"/>
    <w:rsid w:val="00A84C4B"/>
    <w:rsid w:val="00A86CAD"/>
    <w:rsid w:val="00A875E3"/>
    <w:rsid w:val="00A87604"/>
    <w:rsid w:val="00A87C9C"/>
    <w:rsid w:val="00A90CAB"/>
    <w:rsid w:val="00A918F7"/>
    <w:rsid w:val="00A93018"/>
    <w:rsid w:val="00A932B8"/>
    <w:rsid w:val="00A94B5A"/>
    <w:rsid w:val="00A95486"/>
    <w:rsid w:val="00A96440"/>
    <w:rsid w:val="00A97214"/>
    <w:rsid w:val="00AA01FB"/>
    <w:rsid w:val="00AA088D"/>
    <w:rsid w:val="00AA1764"/>
    <w:rsid w:val="00AA246A"/>
    <w:rsid w:val="00AA3E09"/>
    <w:rsid w:val="00AA5691"/>
    <w:rsid w:val="00AA58A7"/>
    <w:rsid w:val="00AA5AF0"/>
    <w:rsid w:val="00AA5BBE"/>
    <w:rsid w:val="00AB007D"/>
    <w:rsid w:val="00AB0D2C"/>
    <w:rsid w:val="00AB156C"/>
    <w:rsid w:val="00AB1A83"/>
    <w:rsid w:val="00AB1FB5"/>
    <w:rsid w:val="00AB2AEB"/>
    <w:rsid w:val="00AB3288"/>
    <w:rsid w:val="00AB3C68"/>
    <w:rsid w:val="00AB4805"/>
    <w:rsid w:val="00AB4F90"/>
    <w:rsid w:val="00AC106D"/>
    <w:rsid w:val="00AC23C9"/>
    <w:rsid w:val="00AC2502"/>
    <w:rsid w:val="00AC4552"/>
    <w:rsid w:val="00AC4EC6"/>
    <w:rsid w:val="00AC5130"/>
    <w:rsid w:val="00AC5A93"/>
    <w:rsid w:val="00AC5CF1"/>
    <w:rsid w:val="00AC64DC"/>
    <w:rsid w:val="00AC6725"/>
    <w:rsid w:val="00AC7951"/>
    <w:rsid w:val="00AD035F"/>
    <w:rsid w:val="00AD355A"/>
    <w:rsid w:val="00AD3A9F"/>
    <w:rsid w:val="00AD3AD6"/>
    <w:rsid w:val="00AD53C5"/>
    <w:rsid w:val="00AE032B"/>
    <w:rsid w:val="00AE1B70"/>
    <w:rsid w:val="00AE2055"/>
    <w:rsid w:val="00AE2DE6"/>
    <w:rsid w:val="00AE3CAC"/>
    <w:rsid w:val="00AE44CF"/>
    <w:rsid w:val="00AE4FBF"/>
    <w:rsid w:val="00AE60FB"/>
    <w:rsid w:val="00AE72D3"/>
    <w:rsid w:val="00AE7518"/>
    <w:rsid w:val="00AE7BCB"/>
    <w:rsid w:val="00AF0094"/>
    <w:rsid w:val="00AF03F1"/>
    <w:rsid w:val="00AF052E"/>
    <w:rsid w:val="00AF0F2A"/>
    <w:rsid w:val="00AF1F5F"/>
    <w:rsid w:val="00AF5A97"/>
    <w:rsid w:val="00AF6A42"/>
    <w:rsid w:val="00B02214"/>
    <w:rsid w:val="00B03440"/>
    <w:rsid w:val="00B0368E"/>
    <w:rsid w:val="00B0503A"/>
    <w:rsid w:val="00B05882"/>
    <w:rsid w:val="00B10256"/>
    <w:rsid w:val="00B125F5"/>
    <w:rsid w:val="00B1296D"/>
    <w:rsid w:val="00B135FE"/>
    <w:rsid w:val="00B13B3C"/>
    <w:rsid w:val="00B145B3"/>
    <w:rsid w:val="00B161B4"/>
    <w:rsid w:val="00B163A2"/>
    <w:rsid w:val="00B16F59"/>
    <w:rsid w:val="00B2021D"/>
    <w:rsid w:val="00B20E85"/>
    <w:rsid w:val="00B21DFF"/>
    <w:rsid w:val="00B22148"/>
    <w:rsid w:val="00B22CC5"/>
    <w:rsid w:val="00B23188"/>
    <w:rsid w:val="00B23B4E"/>
    <w:rsid w:val="00B23C4C"/>
    <w:rsid w:val="00B25C3D"/>
    <w:rsid w:val="00B25CED"/>
    <w:rsid w:val="00B270DC"/>
    <w:rsid w:val="00B27568"/>
    <w:rsid w:val="00B27B76"/>
    <w:rsid w:val="00B316B8"/>
    <w:rsid w:val="00B322CE"/>
    <w:rsid w:val="00B323C6"/>
    <w:rsid w:val="00B34305"/>
    <w:rsid w:val="00B34486"/>
    <w:rsid w:val="00B34EB2"/>
    <w:rsid w:val="00B35B80"/>
    <w:rsid w:val="00B3646B"/>
    <w:rsid w:val="00B40550"/>
    <w:rsid w:val="00B41112"/>
    <w:rsid w:val="00B42EF4"/>
    <w:rsid w:val="00B43232"/>
    <w:rsid w:val="00B43720"/>
    <w:rsid w:val="00B446E6"/>
    <w:rsid w:val="00B45BE6"/>
    <w:rsid w:val="00B478C2"/>
    <w:rsid w:val="00B47C57"/>
    <w:rsid w:val="00B50091"/>
    <w:rsid w:val="00B50AC2"/>
    <w:rsid w:val="00B529CB"/>
    <w:rsid w:val="00B52DB6"/>
    <w:rsid w:val="00B538A0"/>
    <w:rsid w:val="00B53955"/>
    <w:rsid w:val="00B5464C"/>
    <w:rsid w:val="00B5548B"/>
    <w:rsid w:val="00B56519"/>
    <w:rsid w:val="00B56871"/>
    <w:rsid w:val="00B57AA8"/>
    <w:rsid w:val="00B6060F"/>
    <w:rsid w:val="00B630F8"/>
    <w:rsid w:val="00B6475D"/>
    <w:rsid w:val="00B64EDC"/>
    <w:rsid w:val="00B656B5"/>
    <w:rsid w:val="00B66D3A"/>
    <w:rsid w:val="00B66FA7"/>
    <w:rsid w:val="00B670AA"/>
    <w:rsid w:val="00B709F6"/>
    <w:rsid w:val="00B7178F"/>
    <w:rsid w:val="00B717C5"/>
    <w:rsid w:val="00B71E8F"/>
    <w:rsid w:val="00B7223D"/>
    <w:rsid w:val="00B748B9"/>
    <w:rsid w:val="00B749C7"/>
    <w:rsid w:val="00B76070"/>
    <w:rsid w:val="00B7742C"/>
    <w:rsid w:val="00B779A8"/>
    <w:rsid w:val="00B81D38"/>
    <w:rsid w:val="00B820C1"/>
    <w:rsid w:val="00B8275B"/>
    <w:rsid w:val="00B855CA"/>
    <w:rsid w:val="00B866B8"/>
    <w:rsid w:val="00B9016F"/>
    <w:rsid w:val="00B91CEF"/>
    <w:rsid w:val="00B9261F"/>
    <w:rsid w:val="00B92A8A"/>
    <w:rsid w:val="00B93637"/>
    <w:rsid w:val="00B93BB0"/>
    <w:rsid w:val="00B955A0"/>
    <w:rsid w:val="00B955B6"/>
    <w:rsid w:val="00B95917"/>
    <w:rsid w:val="00B95ADC"/>
    <w:rsid w:val="00B9664C"/>
    <w:rsid w:val="00B972D8"/>
    <w:rsid w:val="00B97E1A"/>
    <w:rsid w:val="00BA02FF"/>
    <w:rsid w:val="00BA04A1"/>
    <w:rsid w:val="00BA28EE"/>
    <w:rsid w:val="00BA2B2C"/>
    <w:rsid w:val="00BA2BAA"/>
    <w:rsid w:val="00BA72D3"/>
    <w:rsid w:val="00BA76CC"/>
    <w:rsid w:val="00BB039F"/>
    <w:rsid w:val="00BB059A"/>
    <w:rsid w:val="00BB15A4"/>
    <w:rsid w:val="00BB1BF5"/>
    <w:rsid w:val="00BB2372"/>
    <w:rsid w:val="00BB4B39"/>
    <w:rsid w:val="00BB4BEB"/>
    <w:rsid w:val="00BB5293"/>
    <w:rsid w:val="00BB57A6"/>
    <w:rsid w:val="00BB5955"/>
    <w:rsid w:val="00BB7311"/>
    <w:rsid w:val="00BC0193"/>
    <w:rsid w:val="00BC0460"/>
    <w:rsid w:val="00BC08DC"/>
    <w:rsid w:val="00BC0F7F"/>
    <w:rsid w:val="00BC1A3F"/>
    <w:rsid w:val="00BC5EEB"/>
    <w:rsid w:val="00BC7F0B"/>
    <w:rsid w:val="00BD0040"/>
    <w:rsid w:val="00BD0E9C"/>
    <w:rsid w:val="00BD28EB"/>
    <w:rsid w:val="00BD41BB"/>
    <w:rsid w:val="00BD656F"/>
    <w:rsid w:val="00BE17F0"/>
    <w:rsid w:val="00BE1891"/>
    <w:rsid w:val="00BE2B7D"/>
    <w:rsid w:val="00BE4F1D"/>
    <w:rsid w:val="00BE545E"/>
    <w:rsid w:val="00BE5638"/>
    <w:rsid w:val="00BE5910"/>
    <w:rsid w:val="00BE5A0B"/>
    <w:rsid w:val="00BE5A24"/>
    <w:rsid w:val="00BE5EDC"/>
    <w:rsid w:val="00BF0650"/>
    <w:rsid w:val="00BF1567"/>
    <w:rsid w:val="00BF1ECC"/>
    <w:rsid w:val="00BF249D"/>
    <w:rsid w:val="00BF5C4F"/>
    <w:rsid w:val="00BF6559"/>
    <w:rsid w:val="00BF7160"/>
    <w:rsid w:val="00BF7A06"/>
    <w:rsid w:val="00C00FCF"/>
    <w:rsid w:val="00C01489"/>
    <w:rsid w:val="00C03413"/>
    <w:rsid w:val="00C044D2"/>
    <w:rsid w:val="00C05019"/>
    <w:rsid w:val="00C06C8D"/>
    <w:rsid w:val="00C0721B"/>
    <w:rsid w:val="00C07297"/>
    <w:rsid w:val="00C07926"/>
    <w:rsid w:val="00C07EC4"/>
    <w:rsid w:val="00C105C3"/>
    <w:rsid w:val="00C10A08"/>
    <w:rsid w:val="00C10A92"/>
    <w:rsid w:val="00C11FD6"/>
    <w:rsid w:val="00C125B2"/>
    <w:rsid w:val="00C12DEE"/>
    <w:rsid w:val="00C1354E"/>
    <w:rsid w:val="00C14ADB"/>
    <w:rsid w:val="00C14D90"/>
    <w:rsid w:val="00C17BD6"/>
    <w:rsid w:val="00C20630"/>
    <w:rsid w:val="00C2125F"/>
    <w:rsid w:val="00C21FD0"/>
    <w:rsid w:val="00C224CD"/>
    <w:rsid w:val="00C22F0C"/>
    <w:rsid w:val="00C235FE"/>
    <w:rsid w:val="00C23E91"/>
    <w:rsid w:val="00C246E8"/>
    <w:rsid w:val="00C25C45"/>
    <w:rsid w:val="00C26550"/>
    <w:rsid w:val="00C26698"/>
    <w:rsid w:val="00C30269"/>
    <w:rsid w:val="00C3026F"/>
    <w:rsid w:val="00C304B3"/>
    <w:rsid w:val="00C31FD4"/>
    <w:rsid w:val="00C32CAD"/>
    <w:rsid w:val="00C334ED"/>
    <w:rsid w:val="00C359B2"/>
    <w:rsid w:val="00C3608D"/>
    <w:rsid w:val="00C36AAF"/>
    <w:rsid w:val="00C36D7F"/>
    <w:rsid w:val="00C3728F"/>
    <w:rsid w:val="00C471B6"/>
    <w:rsid w:val="00C50734"/>
    <w:rsid w:val="00C51ECE"/>
    <w:rsid w:val="00C523BE"/>
    <w:rsid w:val="00C539A5"/>
    <w:rsid w:val="00C53C60"/>
    <w:rsid w:val="00C54134"/>
    <w:rsid w:val="00C54616"/>
    <w:rsid w:val="00C5799B"/>
    <w:rsid w:val="00C60ECD"/>
    <w:rsid w:val="00C61BD3"/>
    <w:rsid w:val="00C61EE4"/>
    <w:rsid w:val="00C62A7B"/>
    <w:rsid w:val="00C62CD5"/>
    <w:rsid w:val="00C6354F"/>
    <w:rsid w:val="00C635B0"/>
    <w:rsid w:val="00C6452F"/>
    <w:rsid w:val="00C64749"/>
    <w:rsid w:val="00C66479"/>
    <w:rsid w:val="00C66A2A"/>
    <w:rsid w:val="00C66FBD"/>
    <w:rsid w:val="00C674A7"/>
    <w:rsid w:val="00C6759B"/>
    <w:rsid w:val="00C705B3"/>
    <w:rsid w:val="00C7213F"/>
    <w:rsid w:val="00C72C28"/>
    <w:rsid w:val="00C72C86"/>
    <w:rsid w:val="00C73293"/>
    <w:rsid w:val="00C73535"/>
    <w:rsid w:val="00C73B5C"/>
    <w:rsid w:val="00C741C5"/>
    <w:rsid w:val="00C746DD"/>
    <w:rsid w:val="00C749CE"/>
    <w:rsid w:val="00C74DDF"/>
    <w:rsid w:val="00C74FD8"/>
    <w:rsid w:val="00C752A1"/>
    <w:rsid w:val="00C76224"/>
    <w:rsid w:val="00C80033"/>
    <w:rsid w:val="00C806C6"/>
    <w:rsid w:val="00C81802"/>
    <w:rsid w:val="00C81D2D"/>
    <w:rsid w:val="00C82756"/>
    <w:rsid w:val="00C832E6"/>
    <w:rsid w:val="00C83AED"/>
    <w:rsid w:val="00C847C0"/>
    <w:rsid w:val="00C84A47"/>
    <w:rsid w:val="00C8509E"/>
    <w:rsid w:val="00C85157"/>
    <w:rsid w:val="00C8590C"/>
    <w:rsid w:val="00C86152"/>
    <w:rsid w:val="00C86CFF"/>
    <w:rsid w:val="00C90FE2"/>
    <w:rsid w:val="00C91A95"/>
    <w:rsid w:val="00C91DDF"/>
    <w:rsid w:val="00C92043"/>
    <w:rsid w:val="00C9665C"/>
    <w:rsid w:val="00C9669C"/>
    <w:rsid w:val="00C976CD"/>
    <w:rsid w:val="00CA0C79"/>
    <w:rsid w:val="00CA0E1B"/>
    <w:rsid w:val="00CA3F4D"/>
    <w:rsid w:val="00CA441D"/>
    <w:rsid w:val="00CA4A0F"/>
    <w:rsid w:val="00CA4F04"/>
    <w:rsid w:val="00CA51E5"/>
    <w:rsid w:val="00CA52DF"/>
    <w:rsid w:val="00CA54A6"/>
    <w:rsid w:val="00CA6CA5"/>
    <w:rsid w:val="00CA7069"/>
    <w:rsid w:val="00CB0922"/>
    <w:rsid w:val="00CB1A79"/>
    <w:rsid w:val="00CB20A6"/>
    <w:rsid w:val="00CB31B2"/>
    <w:rsid w:val="00CB4A8C"/>
    <w:rsid w:val="00CB5711"/>
    <w:rsid w:val="00CB7190"/>
    <w:rsid w:val="00CC0429"/>
    <w:rsid w:val="00CC09D8"/>
    <w:rsid w:val="00CC3135"/>
    <w:rsid w:val="00CC46C2"/>
    <w:rsid w:val="00CC4771"/>
    <w:rsid w:val="00CC4DE7"/>
    <w:rsid w:val="00CC5ABD"/>
    <w:rsid w:val="00CC6493"/>
    <w:rsid w:val="00CC7373"/>
    <w:rsid w:val="00CD0545"/>
    <w:rsid w:val="00CD09B6"/>
    <w:rsid w:val="00CD2D1A"/>
    <w:rsid w:val="00CD4C59"/>
    <w:rsid w:val="00CD52C2"/>
    <w:rsid w:val="00CD5FAE"/>
    <w:rsid w:val="00CD61B7"/>
    <w:rsid w:val="00CD61CF"/>
    <w:rsid w:val="00CD6332"/>
    <w:rsid w:val="00CE0700"/>
    <w:rsid w:val="00CE1151"/>
    <w:rsid w:val="00CE2264"/>
    <w:rsid w:val="00CE238F"/>
    <w:rsid w:val="00CE385D"/>
    <w:rsid w:val="00CE5C71"/>
    <w:rsid w:val="00CE7B62"/>
    <w:rsid w:val="00CF3556"/>
    <w:rsid w:val="00CF38FC"/>
    <w:rsid w:val="00CF435F"/>
    <w:rsid w:val="00CF51B2"/>
    <w:rsid w:val="00CF58DD"/>
    <w:rsid w:val="00CF5998"/>
    <w:rsid w:val="00CF7070"/>
    <w:rsid w:val="00CF7834"/>
    <w:rsid w:val="00CF7BE6"/>
    <w:rsid w:val="00CF7ED8"/>
    <w:rsid w:val="00D0103D"/>
    <w:rsid w:val="00D012BA"/>
    <w:rsid w:val="00D02CB2"/>
    <w:rsid w:val="00D036D2"/>
    <w:rsid w:val="00D04D15"/>
    <w:rsid w:val="00D05847"/>
    <w:rsid w:val="00D11446"/>
    <w:rsid w:val="00D12B11"/>
    <w:rsid w:val="00D13242"/>
    <w:rsid w:val="00D150DD"/>
    <w:rsid w:val="00D160A6"/>
    <w:rsid w:val="00D17C6B"/>
    <w:rsid w:val="00D20199"/>
    <w:rsid w:val="00D20213"/>
    <w:rsid w:val="00D264FF"/>
    <w:rsid w:val="00D31690"/>
    <w:rsid w:val="00D31743"/>
    <w:rsid w:val="00D31A68"/>
    <w:rsid w:val="00D31CC2"/>
    <w:rsid w:val="00D32380"/>
    <w:rsid w:val="00D34FD1"/>
    <w:rsid w:val="00D34FD7"/>
    <w:rsid w:val="00D3573D"/>
    <w:rsid w:val="00D35756"/>
    <w:rsid w:val="00D35EA4"/>
    <w:rsid w:val="00D37218"/>
    <w:rsid w:val="00D37463"/>
    <w:rsid w:val="00D40044"/>
    <w:rsid w:val="00D4067A"/>
    <w:rsid w:val="00D40A58"/>
    <w:rsid w:val="00D40F0F"/>
    <w:rsid w:val="00D41C95"/>
    <w:rsid w:val="00D44D7B"/>
    <w:rsid w:val="00D470A3"/>
    <w:rsid w:val="00D4744D"/>
    <w:rsid w:val="00D5028B"/>
    <w:rsid w:val="00D50AD5"/>
    <w:rsid w:val="00D50F17"/>
    <w:rsid w:val="00D51062"/>
    <w:rsid w:val="00D51EA3"/>
    <w:rsid w:val="00D54683"/>
    <w:rsid w:val="00D5487B"/>
    <w:rsid w:val="00D54C64"/>
    <w:rsid w:val="00D5780F"/>
    <w:rsid w:val="00D57B7A"/>
    <w:rsid w:val="00D60408"/>
    <w:rsid w:val="00D61B52"/>
    <w:rsid w:val="00D61C72"/>
    <w:rsid w:val="00D61DB8"/>
    <w:rsid w:val="00D63129"/>
    <w:rsid w:val="00D6470D"/>
    <w:rsid w:val="00D66445"/>
    <w:rsid w:val="00D67173"/>
    <w:rsid w:val="00D673B1"/>
    <w:rsid w:val="00D67663"/>
    <w:rsid w:val="00D67802"/>
    <w:rsid w:val="00D67EAB"/>
    <w:rsid w:val="00D73342"/>
    <w:rsid w:val="00D73A70"/>
    <w:rsid w:val="00D74B0E"/>
    <w:rsid w:val="00D74B84"/>
    <w:rsid w:val="00D75E46"/>
    <w:rsid w:val="00D771EC"/>
    <w:rsid w:val="00D8027C"/>
    <w:rsid w:val="00D80A9D"/>
    <w:rsid w:val="00D81105"/>
    <w:rsid w:val="00D813C3"/>
    <w:rsid w:val="00D83827"/>
    <w:rsid w:val="00D839EC"/>
    <w:rsid w:val="00D83AF9"/>
    <w:rsid w:val="00D85903"/>
    <w:rsid w:val="00D9035F"/>
    <w:rsid w:val="00D916AC"/>
    <w:rsid w:val="00D91B4E"/>
    <w:rsid w:val="00D91BD5"/>
    <w:rsid w:val="00D920FB"/>
    <w:rsid w:val="00D92732"/>
    <w:rsid w:val="00D92CCF"/>
    <w:rsid w:val="00D94682"/>
    <w:rsid w:val="00D95618"/>
    <w:rsid w:val="00D9671B"/>
    <w:rsid w:val="00D9706B"/>
    <w:rsid w:val="00D97952"/>
    <w:rsid w:val="00D979B0"/>
    <w:rsid w:val="00DA0383"/>
    <w:rsid w:val="00DA087A"/>
    <w:rsid w:val="00DA21AE"/>
    <w:rsid w:val="00DA5713"/>
    <w:rsid w:val="00DA5D5C"/>
    <w:rsid w:val="00DA6970"/>
    <w:rsid w:val="00DA72EE"/>
    <w:rsid w:val="00DA7D71"/>
    <w:rsid w:val="00DB1115"/>
    <w:rsid w:val="00DB57BC"/>
    <w:rsid w:val="00DB710D"/>
    <w:rsid w:val="00DB7E01"/>
    <w:rsid w:val="00DC0E54"/>
    <w:rsid w:val="00DC1899"/>
    <w:rsid w:val="00DC1E69"/>
    <w:rsid w:val="00DC4B8C"/>
    <w:rsid w:val="00DC4C88"/>
    <w:rsid w:val="00DC7405"/>
    <w:rsid w:val="00DC7925"/>
    <w:rsid w:val="00DC7EA5"/>
    <w:rsid w:val="00DD0395"/>
    <w:rsid w:val="00DD1E01"/>
    <w:rsid w:val="00DD2316"/>
    <w:rsid w:val="00DD29F3"/>
    <w:rsid w:val="00DD4C09"/>
    <w:rsid w:val="00DD6A1C"/>
    <w:rsid w:val="00DD7689"/>
    <w:rsid w:val="00DD7C1C"/>
    <w:rsid w:val="00DE01AA"/>
    <w:rsid w:val="00DE0436"/>
    <w:rsid w:val="00DE0A5F"/>
    <w:rsid w:val="00DE0EA5"/>
    <w:rsid w:val="00DE100D"/>
    <w:rsid w:val="00DE1C38"/>
    <w:rsid w:val="00DE1D73"/>
    <w:rsid w:val="00DE2183"/>
    <w:rsid w:val="00DE4586"/>
    <w:rsid w:val="00DE46CF"/>
    <w:rsid w:val="00DE4832"/>
    <w:rsid w:val="00DE4F7F"/>
    <w:rsid w:val="00DE5DE0"/>
    <w:rsid w:val="00DE6368"/>
    <w:rsid w:val="00DE69FC"/>
    <w:rsid w:val="00DE6AC7"/>
    <w:rsid w:val="00DF03A2"/>
    <w:rsid w:val="00DF1339"/>
    <w:rsid w:val="00DF1873"/>
    <w:rsid w:val="00DF262D"/>
    <w:rsid w:val="00DF270B"/>
    <w:rsid w:val="00DF323F"/>
    <w:rsid w:val="00DF790A"/>
    <w:rsid w:val="00E0051A"/>
    <w:rsid w:val="00E0079C"/>
    <w:rsid w:val="00E0169B"/>
    <w:rsid w:val="00E02834"/>
    <w:rsid w:val="00E02B34"/>
    <w:rsid w:val="00E0508F"/>
    <w:rsid w:val="00E053F8"/>
    <w:rsid w:val="00E071E5"/>
    <w:rsid w:val="00E10A36"/>
    <w:rsid w:val="00E117DB"/>
    <w:rsid w:val="00E127A6"/>
    <w:rsid w:val="00E12CBD"/>
    <w:rsid w:val="00E1459C"/>
    <w:rsid w:val="00E148ED"/>
    <w:rsid w:val="00E14C36"/>
    <w:rsid w:val="00E15B8A"/>
    <w:rsid w:val="00E16013"/>
    <w:rsid w:val="00E16064"/>
    <w:rsid w:val="00E1716F"/>
    <w:rsid w:val="00E17328"/>
    <w:rsid w:val="00E20D96"/>
    <w:rsid w:val="00E20E17"/>
    <w:rsid w:val="00E20E39"/>
    <w:rsid w:val="00E2212E"/>
    <w:rsid w:val="00E252F6"/>
    <w:rsid w:val="00E25982"/>
    <w:rsid w:val="00E25F70"/>
    <w:rsid w:val="00E2601A"/>
    <w:rsid w:val="00E2604B"/>
    <w:rsid w:val="00E2622B"/>
    <w:rsid w:val="00E27E6D"/>
    <w:rsid w:val="00E318FA"/>
    <w:rsid w:val="00E3190F"/>
    <w:rsid w:val="00E322F9"/>
    <w:rsid w:val="00E324AF"/>
    <w:rsid w:val="00E33DC2"/>
    <w:rsid w:val="00E34A1D"/>
    <w:rsid w:val="00E356B5"/>
    <w:rsid w:val="00E37F93"/>
    <w:rsid w:val="00E408E5"/>
    <w:rsid w:val="00E40B4D"/>
    <w:rsid w:val="00E41AC1"/>
    <w:rsid w:val="00E43CB4"/>
    <w:rsid w:val="00E4466D"/>
    <w:rsid w:val="00E45F02"/>
    <w:rsid w:val="00E4654F"/>
    <w:rsid w:val="00E47F2F"/>
    <w:rsid w:val="00E50218"/>
    <w:rsid w:val="00E505A5"/>
    <w:rsid w:val="00E5248D"/>
    <w:rsid w:val="00E52D6D"/>
    <w:rsid w:val="00E52E97"/>
    <w:rsid w:val="00E532CC"/>
    <w:rsid w:val="00E5351E"/>
    <w:rsid w:val="00E539AC"/>
    <w:rsid w:val="00E53B91"/>
    <w:rsid w:val="00E55595"/>
    <w:rsid w:val="00E55A95"/>
    <w:rsid w:val="00E57F17"/>
    <w:rsid w:val="00E60421"/>
    <w:rsid w:val="00E613D0"/>
    <w:rsid w:val="00E62211"/>
    <w:rsid w:val="00E6571B"/>
    <w:rsid w:val="00E66668"/>
    <w:rsid w:val="00E6683D"/>
    <w:rsid w:val="00E70A35"/>
    <w:rsid w:val="00E73077"/>
    <w:rsid w:val="00E76F07"/>
    <w:rsid w:val="00E76F45"/>
    <w:rsid w:val="00E808DB"/>
    <w:rsid w:val="00E81A56"/>
    <w:rsid w:val="00E81CF6"/>
    <w:rsid w:val="00E83781"/>
    <w:rsid w:val="00E84944"/>
    <w:rsid w:val="00E85258"/>
    <w:rsid w:val="00E91026"/>
    <w:rsid w:val="00E91771"/>
    <w:rsid w:val="00E9372C"/>
    <w:rsid w:val="00E93DD3"/>
    <w:rsid w:val="00E94A98"/>
    <w:rsid w:val="00E954FF"/>
    <w:rsid w:val="00E96135"/>
    <w:rsid w:val="00E9631D"/>
    <w:rsid w:val="00E96FC8"/>
    <w:rsid w:val="00EA105E"/>
    <w:rsid w:val="00EA2491"/>
    <w:rsid w:val="00EA35A6"/>
    <w:rsid w:val="00EA52B7"/>
    <w:rsid w:val="00EA6350"/>
    <w:rsid w:val="00EB3022"/>
    <w:rsid w:val="00EB380B"/>
    <w:rsid w:val="00EB482A"/>
    <w:rsid w:val="00EB4E97"/>
    <w:rsid w:val="00EB5034"/>
    <w:rsid w:val="00EB5450"/>
    <w:rsid w:val="00EB589F"/>
    <w:rsid w:val="00EB5A4F"/>
    <w:rsid w:val="00EB6037"/>
    <w:rsid w:val="00EB6E39"/>
    <w:rsid w:val="00EB736C"/>
    <w:rsid w:val="00EB7BD2"/>
    <w:rsid w:val="00EC00B6"/>
    <w:rsid w:val="00EC1626"/>
    <w:rsid w:val="00EC1A1A"/>
    <w:rsid w:val="00EC3261"/>
    <w:rsid w:val="00EC4649"/>
    <w:rsid w:val="00EC49EF"/>
    <w:rsid w:val="00EC52EA"/>
    <w:rsid w:val="00EC64E8"/>
    <w:rsid w:val="00ED03A8"/>
    <w:rsid w:val="00ED14E0"/>
    <w:rsid w:val="00ED1D12"/>
    <w:rsid w:val="00ED2535"/>
    <w:rsid w:val="00ED29B1"/>
    <w:rsid w:val="00ED2B8B"/>
    <w:rsid w:val="00ED3000"/>
    <w:rsid w:val="00ED357C"/>
    <w:rsid w:val="00ED4287"/>
    <w:rsid w:val="00ED4E30"/>
    <w:rsid w:val="00ED6E4D"/>
    <w:rsid w:val="00ED7C63"/>
    <w:rsid w:val="00EE1781"/>
    <w:rsid w:val="00EE32CF"/>
    <w:rsid w:val="00EE4229"/>
    <w:rsid w:val="00EE483A"/>
    <w:rsid w:val="00EE53D9"/>
    <w:rsid w:val="00EE5545"/>
    <w:rsid w:val="00EE5880"/>
    <w:rsid w:val="00EE5E14"/>
    <w:rsid w:val="00EE5F76"/>
    <w:rsid w:val="00EE60D4"/>
    <w:rsid w:val="00EE7586"/>
    <w:rsid w:val="00EF0A07"/>
    <w:rsid w:val="00EF1CE7"/>
    <w:rsid w:val="00EF20AF"/>
    <w:rsid w:val="00EF4F27"/>
    <w:rsid w:val="00EF7B75"/>
    <w:rsid w:val="00F003BF"/>
    <w:rsid w:val="00F00695"/>
    <w:rsid w:val="00F02AB9"/>
    <w:rsid w:val="00F0499C"/>
    <w:rsid w:val="00F0589F"/>
    <w:rsid w:val="00F06A0B"/>
    <w:rsid w:val="00F0714F"/>
    <w:rsid w:val="00F12AE9"/>
    <w:rsid w:val="00F143CC"/>
    <w:rsid w:val="00F16165"/>
    <w:rsid w:val="00F17746"/>
    <w:rsid w:val="00F2052B"/>
    <w:rsid w:val="00F21DA3"/>
    <w:rsid w:val="00F2226E"/>
    <w:rsid w:val="00F2449A"/>
    <w:rsid w:val="00F24C11"/>
    <w:rsid w:val="00F25278"/>
    <w:rsid w:val="00F253D9"/>
    <w:rsid w:val="00F25698"/>
    <w:rsid w:val="00F25EE7"/>
    <w:rsid w:val="00F26947"/>
    <w:rsid w:val="00F31B46"/>
    <w:rsid w:val="00F31D00"/>
    <w:rsid w:val="00F32372"/>
    <w:rsid w:val="00F329E6"/>
    <w:rsid w:val="00F338F6"/>
    <w:rsid w:val="00F3640D"/>
    <w:rsid w:val="00F3641F"/>
    <w:rsid w:val="00F36B0C"/>
    <w:rsid w:val="00F36B1D"/>
    <w:rsid w:val="00F36B60"/>
    <w:rsid w:val="00F36EC3"/>
    <w:rsid w:val="00F37A78"/>
    <w:rsid w:val="00F37EEE"/>
    <w:rsid w:val="00F4151D"/>
    <w:rsid w:val="00F42590"/>
    <w:rsid w:val="00F42EDF"/>
    <w:rsid w:val="00F4370D"/>
    <w:rsid w:val="00F43747"/>
    <w:rsid w:val="00F43A5A"/>
    <w:rsid w:val="00F43E78"/>
    <w:rsid w:val="00F440CC"/>
    <w:rsid w:val="00F4606E"/>
    <w:rsid w:val="00F460D4"/>
    <w:rsid w:val="00F46E4E"/>
    <w:rsid w:val="00F50A50"/>
    <w:rsid w:val="00F51444"/>
    <w:rsid w:val="00F51920"/>
    <w:rsid w:val="00F52EC9"/>
    <w:rsid w:val="00F53A69"/>
    <w:rsid w:val="00F5443A"/>
    <w:rsid w:val="00F56CD2"/>
    <w:rsid w:val="00F57582"/>
    <w:rsid w:val="00F6029A"/>
    <w:rsid w:val="00F60825"/>
    <w:rsid w:val="00F65B5F"/>
    <w:rsid w:val="00F67C46"/>
    <w:rsid w:val="00F67FD4"/>
    <w:rsid w:val="00F70248"/>
    <w:rsid w:val="00F7089D"/>
    <w:rsid w:val="00F70A2A"/>
    <w:rsid w:val="00F7211D"/>
    <w:rsid w:val="00F726E1"/>
    <w:rsid w:val="00F74355"/>
    <w:rsid w:val="00F75A9D"/>
    <w:rsid w:val="00F75F79"/>
    <w:rsid w:val="00F760A5"/>
    <w:rsid w:val="00F768E7"/>
    <w:rsid w:val="00F76BEA"/>
    <w:rsid w:val="00F772CC"/>
    <w:rsid w:val="00F774C8"/>
    <w:rsid w:val="00F807A4"/>
    <w:rsid w:val="00F8273F"/>
    <w:rsid w:val="00F8418B"/>
    <w:rsid w:val="00F842CD"/>
    <w:rsid w:val="00F847CD"/>
    <w:rsid w:val="00F864E7"/>
    <w:rsid w:val="00F870F8"/>
    <w:rsid w:val="00F90C03"/>
    <w:rsid w:val="00F90C64"/>
    <w:rsid w:val="00F9118F"/>
    <w:rsid w:val="00F914DC"/>
    <w:rsid w:val="00F93B83"/>
    <w:rsid w:val="00F93E03"/>
    <w:rsid w:val="00F951C7"/>
    <w:rsid w:val="00F95785"/>
    <w:rsid w:val="00F95A95"/>
    <w:rsid w:val="00F96C64"/>
    <w:rsid w:val="00F9761F"/>
    <w:rsid w:val="00FA0732"/>
    <w:rsid w:val="00FA0D40"/>
    <w:rsid w:val="00FA1D77"/>
    <w:rsid w:val="00FA2170"/>
    <w:rsid w:val="00FA3771"/>
    <w:rsid w:val="00FA40E4"/>
    <w:rsid w:val="00FA49E9"/>
    <w:rsid w:val="00FA4EA6"/>
    <w:rsid w:val="00FA531E"/>
    <w:rsid w:val="00FA68B6"/>
    <w:rsid w:val="00FA6FB4"/>
    <w:rsid w:val="00FA760F"/>
    <w:rsid w:val="00FB01E0"/>
    <w:rsid w:val="00FB08E7"/>
    <w:rsid w:val="00FB3666"/>
    <w:rsid w:val="00FB4330"/>
    <w:rsid w:val="00FB7455"/>
    <w:rsid w:val="00FC2632"/>
    <w:rsid w:val="00FC2754"/>
    <w:rsid w:val="00FC4F83"/>
    <w:rsid w:val="00FC5E05"/>
    <w:rsid w:val="00FC647C"/>
    <w:rsid w:val="00FC72E8"/>
    <w:rsid w:val="00FC785F"/>
    <w:rsid w:val="00FC7A48"/>
    <w:rsid w:val="00FC7C8A"/>
    <w:rsid w:val="00FD12E6"/>
    <w:rsid w:val="00FD152A"/>
    <w:rsid w:val="00FD1CD5"/>
    <w:rsid w:val="00FD250C"/>
    <w:rsid w:val="00FD29E6"/>
    <w:rsid w:val="00FD319B"/>
    <w:rsid w:val="00FD3255"/>
    <w:rsid w:val="00FD48E0"/>
    <w:rsid w:val="00FD7041"/>
    <w:rsid w:val="00FE185E"/>
    <w:rsid w:val="00FE1B76"/>
    <w:rsid w:val="00FE2549"/>
    <w:rsid w:val="00FE2556"/>
    <w:rsid w:val="00FE32E2"/>
    <w:rsid w:val="00FE5E00"/>
    <w:rsid w:val="00FE5F24"/>
    <w:rsid w:val="00FE60DC"/>
    <w:rsid w:val="00FE615F"/>
    <w:rsid w:val="00FE66A9"/>
    <w:rsid w:val="00FE711A"/>
    <w:rsid w:val="00FF0666"/>
    <w:rsid w:val="00FF075A"/>
    <w:rsid w:val="00FF2748"/>
    <w:rsid w:val="00FF2EF9"/>
    <w:rsid w:val="00FF339C"/>
    <w:rsid w:val="00FF43BA"/>
    <w:rsid w:val="00FF48C7"/>
    <w:rsid w:val="00FF5479"/>
    <w:rsid w:val="00FF7A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f6b00"/>
    </o:shapedefaults>
    <o:shapelayout v:ext="edit">
      <o:idmap v:ext="edit" data="2"/>
    </o:shapelayout>
  </w:shapeDefaults>
  <w:decimalSymbol w:val=","/>
  <w:listSeparator w:val=";"/>
  <w14:docId w14:val="62A766F3"/>
  <w15:docId w15:val="{BF310EC2-E5B2-4B53-8A1E-F5C1FBE0D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313C1"/>
    <w:pPr>
      <w:spacing w:line="300" w:lineRule="atLeast"/>
      <w:jc w:val="both"/>
    </w:pPr>
    <w:rPr>
      <w:rFonts w:ascii="Arial" w:hAnsi="Arial"/>
      <w:sz w:val="22"/>
    </w:rPr>
  </w:style>
  <w:style w:type="paragraph" w:styleId="Naslov1">
    <w:name w:val="heading 1"/>
    <w:aliases w:val="NAS1,Naslov 1 Znak1,Naslov 1 Znak Znak"/>
    <w:basedOn w:val="Navaden"/>
    <w:next w:val="Navaden"/>
    <w:link w:val="Naslov1Znak"/>
    <w:qFormat/>
    <w:rsid w:val="006A7074"/>
    <w:pPr>
      <w:keepNext/>
      <w:numPr>
        <w:numId w:val="2"/>
      </w:numPr>
      <w:tabs>
        <w:tab w:val="left" w:pos="1134"/>
      </w:tabs>
      <w:outlineLvl w:val="0"/>
    </w:pPr>
    <w:rPr>
      <w:b/>
      <w:caps/>
      <w:kern w:val="28"/>
      <w:sz w:val="28"/>
      <w:szCs w:val="28"/>
    </w:rPr>
  </w:style>
  <w:style w:type="paragraph" w:styleId="Naslov2">
    <w:name w:val="heading 2"/>
    <w:aliases w:val="Znak Znak,Znak,Znak Znak Znak Znak,Naslov 2 Znak1,Znak Znak Znak Znak Znak Znak Znak"/>
    <w:basedOn w:val="Navaden"/>
    <w:next w:val="Navaden"/>
    <w:link w:val="Naslov2Znak"/>
    <w:qFormat/>
    <w:rsid w:val="006A7074"/>
    <w:pPr>
      <w:keepNext/>
      <w:numPr>
        <w:ilvl w:val="1"/>
        <w:numId w:val="2"/>
      </w:numPr>
      <w:tabs>
        <w:tab w:val="left" w:pos="1134"/>
      </w:tabs>
      <w:outlineLvl w:val="1"/>
    </w:pPr>
    <w:rPr>
      <w:b/>
      <w:caps/>
      <w:sz w:val="26"/>
      <w:szCs w:val="26"/>
    </w:rPr>
  </w:style>
  <w:style w:type="paragraph" w:styleId="Naslov3">
    <w:name w:val="heading 3"/>
    <w:aliases w:val="Naslov 3 Znak1,Naslov 3 Znak Znak,TP_Naslov 3,Naslov 3 Znak1 Znak Znak Znak,Naslov 3 Znak Znak Znak Znak Znak,Naslov 3 Znak1 Znak Znak Znak Znak Znak,Naslov 3 Znak Znak Znak Znak Znak Znak Znak, Znak,Naslov 3 Znak Znak1 Znak Znak Znak"/>
    <w:basedOn w:val="Navaden"/>
    <w:next w:val="Navaden"/>
    <w:link w:val="Naslov3Znak"/>
    <w:qFormat/>
    <w:rsid w:val="006A7074"/>
    <w:pPr>
      <w:keepNext/>
      <w:numPr>
        <w:ilvl w:val="2"/>
        <w:numId w:val="2"/>
      </w:numPr>
      <w:tabs>
        <w:tab w:val="left" w:pos="1134"/>
      </w:tabs>
      <w:outlineLvl w:val="2"/>
    </w:pPr>
    <w:rPr>
      <w:b/>
      <w:i/>
      <w:sz w:val="26"/>
      <w:szCs w:val="26"/>
    </w:rPr>
  </w:style>
  <w:style w:type="paragraph" w:styleId="Naslov4">
    <w:name w:val="heading 4"/>
    <w:basedOn w:val="Navaden"/>
    <w:next w:val="Navaden"/>
    <w:link w:val="Naslov4Znak"/>
    <w:qFormat/>
    <w:rsid w:val="006A7074"/>
    <w:pPr>
      <w:keepNext/>
      <w:numPr>
        <w:ilvl w:val="3"/>
        <w:numId w:val="2"/>
      </w:numPr>
      <w:tabs>
        <w:tab w:val="left" w:pos="1134"/>
      </w:tabs>
      <w:outlineLvl w:val="3"/>
    </w:pPr>
    <w:rPr>
      <w:b/>
      <w:sz w:val="24"/>
      <w:szCs w:val="24"/>
    </w:rPr>
  </w:style>
  <w:style w:type="paragraph" w:styleId="Naslov5">
    <w:name w:val="heading 5"/>
    <w:basedOn w:val="Navaden"/>
    <w:next w:val="Navaden"/>
    <w:link w:val="Naslov5Znak"/>
    <w:qFormat/>
    <w:rsid w:val="006A7074"/>
    <w:pPr>
      <w:numPr>
        <w:ilvl w:val="4"/>
        <w:numId w:val="2"/>
      </w:numPr>
      <w:tabs>
        <w:tab w:val="left" w:pos="1134"/>
      </w:tabs>
      <w:outlineLvl w:val="4"/>
    </w:pPr>
    <w:rPr>
      <w:b/>
      <w:i/>
      <w:sz w:val="24"/>
    </w:rPr>
  </w:style>
  <w:style w:type="paragraph" w:styleId="Naslov6">
    <w:name w:val="heading 6"/>
    <w:basedOn w:val="Navaden"/>
    <w:next w:val="Navaden"/>
    <w:link w:val="Naslov6Znak"/>
    <w:qFormat/>
    <w:rsid w:val="006A7074"/>
    <w:pPr>
      <w:numPr>
        <w:ilvl w:val="5"/>
        <w:numId w:val="2"/>
      </w:numPr>
      <w:outlineLvl w:val="5"/>
    </w:pPr>
    <w:rPr>
      <w:b/>
    </w:rPr>
  </w:style>
  <w:style w:type="paragraph" w:styleId="Naslov7">
    <w:name w:val="heading 7"/>
    <w:basedOn w:val="Navaden"/>
    <w:next w:val="Navaden"/>
    <w:link w:val="Naslov7Znak"/>
    <w:qFormat/>
    <w:rsid w:val="006A7074"/>
    <w:pPr>
      <w:numPr>
        <w:ilvl w:val="6"/>
        <w:numId w:val="2"/>
      </w:numPr>
      <w:spacing w:before="240" w:after="60"/>
      <w:outlineLvl w:val="6"/>
    </w:pPr>
  </w:style>
  <w:style w:type="paragraph" w:styleId="Naslov8">
    <w:name w:val="heading 8"/>
    <w:basedOn w:val="Navaden"/>
    <w:next w:val="Navaden"/>
    <w:link w:val="Naslov8Znak"/>
    <w:qFormat/>
    <w:rsid w:val="006A7074"/>
    <w:pPr>
      <w:numPr>
        <w:ilvl w:val="7"/>
        <w:numId w:val="2"/>
      </w:numPr>
      <w:spacing w:before="240" w:after="60"/>
      <w:outlineLvl w:val="7"/>
    </w:pPr>
    <w:rPr>
      <w:i/>
    </w:rPr>
  </w:style>
  <w:style w:type="paragraph" w:styleId="Naslov9">
    <w:name w:val="heading 9"/>
    <w:basedOn w:val="Naslov1"/>
    <w:next w:val="Navaden"/>
    <w:link w:val="Naslov9Znak"/>
    <w:qFormat/>
    <w:rsid w:val="006A7074"/>
    <w:p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sid w:val="006A7074"/>
    <w:rPr>
      <w:rFonts w:ascii="Arial" w:hAnsi="Arial"/>
      <w:sz w:val="18"/>
    </w:rPr>
  </w:style>
  <w:style w:type="paragraph" w:styleId="Glava">
    <w:name w:val="header"/>
    <w:aliases w:val="Header1,Header-PR"/>
    <w:basedOn w:val="Navaden"/>
    <w:link w:val="GlavaZnak"/>
    <w:rsid w:val="006A7074"/>
    <w:pPr>
      <w:tabs>
        <w:tab w:val="center" w:pos="4819"/>
        <w:tab w:val="right" w:pos="9071"/>
      </w:tabs>
    </w:pPr>
    <w:rPr>
      <w:sz w:val="18"/>
      <w:lang w:val="en-GB"/>
    </w:rPr>
  </w:style>
  <w:style w:type="paragraph" w:styleId="Noga">
    <w:name w:val="footer"/>
    <w:basedOn w:val="Navaden"/>
    <w:link w:val="NogaZnak"/>
    <w:rsid w:val="006A7074"/>
    <w:pPr>
      <w:tabs>
        <w:tab w:val="center" w:pos="4819"/>
        <w:tab w:val="right" w:pos="9071"/>
      </w:tabs>
      <w:spacing w:line="240" w:lineRule="auto"/>
    </w:pPr>
    <w:rPr>
      <w:sz w:val="16"/>
      <w:szCs w:val="16"/>
      <w:lang w:val="en-GB"/>
    </w:rPr>
  </w:style>
  <w:style w:type="paragraph" w:styleId="Kazalovsebine2">
    <w:name w:val="toc 2"/>
    <w:basedOn w:val="Navaden"/>
    <w:next w:val="Navaden"/>
    <w:uiPriority w:val="39"/>
    <w:rsid w:val="006A7074"/>
    <w:pPr>
      <w:tabs>
        <w:tab w:val="right" w:leader="dot" w:pos="9355"/>
      </w:tabs>
      <w:spacing w:after="100"/>
      <w:ind w:left="992" w:hanging="992"/>
      <w:jc w:val="left"/>
    </w:pPr>
    <w:rPr>
      <w:caps/>
      <w:sz w:val="20"/>
    </w:rPr>
  </w:style>
  <w:style w:type="paragraph" w:styleId="Kazalovsebine1">
    <w:name w:val="toc 1"/>
    <w:basedOn w:val="Navaden"/>
    <w:next w:val="Navaden"/>
    <w:uiPriority w:val="39"/>
    <w:rsid w:val="006A7074"/>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rsid w:val="006A7074"/>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rsid w:val="006A7074"/>
    <w:pPr>
      <w:tabs>
        <w:tab w:val="right" w:leader="dot" w:pos="9355"/>
      </w:tabs>
      <w:ind w:left="992" w:hanging="992"/>
      <w:jc w:val="left"/>
    </w:pPr>
    <w:rPr>
      <w:sz w:val="20"/>
    </w:rPr>
  </w:style>
  <w:style w:type="paragraph" w:styleId="Kazalovsebine5">
    <w:name w:val="toc 5"/>
    <w:basedOn w:val="Navaden"/>
    <w:next w:val="Navaden"/>
    <w:uiPriority w:val="39"/>
    <w:rsid w:val="006A7074"/>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rsid w:val="006A7074"/>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rsid w:val="006A7074"/>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rsid w:val="006A7074"/>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rsid w:val="006A7074"/>
    <w:pPr>
      <w:tabs>
        <w:tab w:val="right" w:leader="dot" w:pos="9355"/>
      </w:tabs>
      <w:ind w:left="1760"/>
      <w:jc w:val="left"/>
    </w:pPr>
    <w:rPr>
      <w:rFonts w:ascii="Times New Roman" w:hAnsi="Times New Roman"/>
      <w:sz w:val="18"/>
    </w:rPr>
  </w:style>
  <w:style w:type="paragraph" w:styleId="Kazalovirov">
    <w:name w:val="table of authorities"/>
    <w:basedOn w:val="Navaden"/>
    <w:next w:val="Navaden"/>
    <w:rsid w:val="006A7074"/>
    <w:pPr>
      <w:tabs>
        <w:tab w:val="right" w:leader="dot" w:pos="9355"/>
      </w:tabs>
      <w:ind w:left="220" w:hanging="220"/>
    </w:pPr>
  </w:style>
  <w:style w:type="character" w:styleId="Hiperpovezava">
    <w:name w:val="Hyperlink"/>
    <w:uiPriority w:val="99"/>
    <w:rsid w:val="006A7074"/>
    <w:rPr>
      <w:color w:val="0000FF"/>
      <w:u w:val="single"/>
    </w:rPr>
  </w:style>
  <w:style w:type="paragraph" w:styleId="Kazaloslik">
    <w:name w:val="table of figures"/>
    <w:basedOn w:val="Navaden"/>
    <w:next w:val="Navaden"/>
    <w:link w:val="KazaloslikZnak"/>
    <w:rsid w:val="006A7074"/>
    <w:pPr>
      <w:tabs>
        <w:tab w:val="right" w:leader="dot" w:pos="9355"/>
      </w:tabs>
      <w:ind w:left="440" w:hanging="440"/>
    </w:pPr>
  </w:style>
  <w:style w:type="table" w:styleId="Tabelamrea">
    <w:name w:val="Table Grid"/>
    <w:aliases w:val="Tabela - mreža"/>
    <w:basedOn w:val="Navadnatabela"/>
    <w:uiPriority w:val="39"/>
    <w:rsid w:val="006A7074"/>
    <w:rPr>
      <w:rFonts w:ascii="Arial Narrow" w:hAnsi="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rsid w:val="006A7074"/>
    <w:pPr>
      <w:spacing w:after="100"/>
      <w:ind w:left="284" w:hanging="284"/>
    </w:pPr>
  </w:style>
  <w:style w:type="paragraph" w:styleId="Otevilenseznam2">
    <w:name w:val="List Number 2"/>
    <w:basedOn w:val="Navaden"/>
    <w:rsid w:val="006A7074"/>
    <w:pPr>
      <w:numPr>
        <w:numId w:val="1"/>
      </w:numPr>
    </w:pPr>
  </w:style>
  <w:style w:type="paragraph" w:styleId="Besedilooblaka">
    <w:name w:val="Balloon Text"/>
    <w:basedOn w:val="Navaden"/>
    <w:link w:val="BesedilooblakaZnak"/>
    <w:rsid w:val="006A7074"/>
    <w:rPr>
      <w:rFonts w:ascii="Tahoma" w:hAnsi="Tahoma" w:cs="Tahoma"/>
      <w:sz w:val="16"/>
      <w:szCs w:val="16"/>
    </w:rPr>
  </w:style>
  <w:style w:type="character" w:customStyle="1" w:styleId="GlavaZnak">
    <w:name w:val="Glava Znak"/>
    <w:aliases w:val="Header1 Znak,Header-PR Znak"/>
    <w:link w:val="Glava"/>
    <w:rsid w:val="006A7074"/>
    <w:rPr>
      <w:rFonts w:ascii="Arial" w:hAnsi="Arial"/>
      <w:sz w:val="18"/>
      <w:lang w:val="en-GB" w:eastAsia="sl-SI" w:bidi="ar-SA"/>
    </w:rPr>
  </w:style>
  <w:style w:type="paragraph" w:styleId="Sprotnaopomba-besedilo">
    <w:name w:val="footnote text"/>
    <w:basedOn w:val="Navaden"/>
    <w:link w:val="Sprotnaopomba-besediloZnak"/>
    <w:uiPriority w:val="99"/>
    <w:rsid w:val="007518E5"/>
    <w:rPr>
      <w:sz w:val="20"/>
    </w:rPr>
  </w:style>
  <w:style w:type="character" w:customStyle="1" w:styleId="Sprotnaopomba-besediloZnak">
    <w:name w:val="Sprotna opomba - besedilo Znak"/>
    <w:basedOn w:val="Privzetapisavaodstavka"/>
    <w:link w:val="Sprotnaopomba-besedilo"/>
    <w:uiPriority w:val="99"/>
    <w:rsid w:val="007518E5"/>
    <w:rPr>
      <w:rFonts w:ascii="Arial" w:hAnsi="Arial"/>
    </w:rPr>
  </w:style>
  <w:style w:type="character" w:styleId="Sprotnaopomba-sklic">
    <w:name w:val="footnote reference"/>
    <w:basedOn w:val="Privzetapisavaodstavka"/>
    <w:uiPriority w:val="99"/>
    <w:rsid w:val="007518E5"/>
    <w:rPr>
      <w:vertAlign w:val="superscript"/>
    </w:rPr>
  </w:style>
  <w:style w:type="character" w:styleId="Pripombasklic">
    <w:name w:val="annotation reference"/>
    <w:basedOn w:val="Privzetapisavaodstavka"/>
    <w:rsid w:val="00F12AE9"/>
    <w:rPr>
      <w:sz w:val="16"/>
      <w:szCs w:val="16"/>
    </w:rPr>
  </w:style>
  <w:style w:type="paragraph" w:styleId="Pripombabesedilo">
    <w:name w:val="annotation text"/>
    <w:basedOn w:val="Navaden"/>
    <w:link w:val="PripombabesediloZnak"/>
    <w:rsid w:val="00F12AE9"/>
    <w:rPr>
      <w:sz w:val="20"/>
    </w:rPr>
  </w:style>
  <w:style w:type="character" w:customStyle="1" w:styleId="PripombabesediloZnak">
    <w:name w:val="Pripomba – besedilo Znak"/>
    <w:basedOn w:val="Privzetapisavaodstavka"/>
    <w:link w:val="Pripombabesedilo"/>
    <w:rsid w:val="00F12AE9"/>
    <w:rPr>
      <w:rFonts w:ascii="Arial" w:hAnsi="Arial"/>
    </w:rPr>
  </w:style>
  <w:style w:type="paragraph" w:styleId="Zadevapripombe">
    <w:name w:val="annotation subject"/>
    <w:basedOn w:val="Pripombabesedilo"/>
    <w:next w:val="Pripombabesedilo"/>
    <w:link w:val="ZadevapripombeZnak"/>
    <w:rsid w:val="00F12AE9"/>
    <w:rPr>
      <w:b/>
      <w:bCs/>
    </w:rPr>
  </w:style>
  <w:style w:type="character" w:customStyle="1" w:styleId="ZadevapripombeZnak">
    <w:name w:val="Zadeva pripombe Znak"/>
    <w:basedOn w:val="PripombabesediloZnak"/>
    <w:link w:val="Zadevapripombe"/>
    <w:rsid w:val="00F12AE9"/>
    <w:rPr>
      <w:rFonts w:ascii="Arial" w:hAnsi="Arial"/>
      <w:b/>
      <w:bCs/>
    </w:rPr>
  </w:style>
  <w:style w:type="paragraph" w:styleId="Odstavekseznama">
    <w:name w:val="List Paragraph"/>
    <w:aliases w:val="za tekst,List Paragraph1,List Paragraph2,Odstavek seznama1,Viri,List Paragraph"/>
    <w:basedOn w:val="Navaden"/>
    <w:link w:val="OdstavekseznamaZnak"/>
    <w:uiPriority w:val="34"/>
    <w:qFormat/>
    <w:rsid w:val="00F26947"/>
    <w:pPr>
      <w:ind w:left="720"/>
      <w:contextualSpacing/>
    </w:pPr>
  </w:style>
  <w:style w:type="table" w:customStyle="1" w:styleId="Tabelamrea2poudarek51">
    <w:name w:val="Tabela – mreža 2 (poudarek 5)1"/>
    <w:basedOn w:val="Navadnatabela"/>
    <w:next w:val="Tabelamrea2poudarek5"/>
    <w:uiPriority w:val="47"/>
    <w:rsid w:val="00C359B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2poudarek5">
    <w:name w:val="Grid Table 2 Accent 5"/>
    <w:basedOn w:val="Navadnatabela"/>
    <w:rsid w:val="00C359B2"/>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OdstavekseznamaZnak">
    <w:name w:val="Odstavek seznama Znak"/>
    <w:aliases w:val="za tekst Znak,List Paragraph1 Znak,List Paragraph2 Znak,Odstavek seznama1 Znak,Viri Znak,List Paragraph Znak"/>
    <w:link w:val="Odstavekseznama"/>
    <w:qFormat/>
    <w:locked/>
    <w:rsid w:val="00C359B2"/>
    <w:rPr>
      <w:rFonts w:ascii="Arial" w:hAnsi="Arial"/>
      <w:sz w:val="22"/>
    </w:rPr>
  </w:style>
  <w:style w:type="character" w:customStyle="1" w:styleId="Naslov4Znak">
    <w:name w:val="Naslov 4 Znak"/>
    <w:basedOn w:val="Privzetapisavaodstavka"/>
    <w:link w:val="Naslov4"/>
    <w:rsid w:val="00C359B2"/>
    <w:rPr>
      <w:rFonts w:ascii="Arial" w:hAnsi="Arial"/>
      <w:b/>
      <w:sz w:val="24"/>
      <w:szCs w:val="24"/>
    </w:rPr>
  </w:style>
  <w:style w:type="character" w:customStyle="1" w:styleId="Naslov1Znak">
    <w:name w:val="Naslov 1 Znak"/>
    <w:aliases w:val="NAS1 Znak,Naslov 1 Znak1 Znak,Naslov 1 Znak Znak Znak"/>
    <w:basedOn w:val="Privzetapisavaodstavka"/>
    <w:link w:val="Naslov1"/>
    <w:rsid w:val="00C359B2"/>
    <w:rPr>
      <w:rFonts w:ascii="Arial" w:hAnsi="Arial"/>
      <w:b/>
      <w:caps/>
      <w:kern w:val="28"/>
      <w:sz w:val="28"/>
      <w:szCs w:val="28"/>
    </w:rPr>
  </w:style>
  <w:style w:type="character" w:customStyle="1" w:styleId="Naslov2Znak">
    <w:name w:val="Naslov 2 Znak"/>
    <w:aliases w:val="Znak Znak Znak,Znak Znak1,Znak Znak Znak Znak Znak,Naslov 2 Znak1 Znak,Znak Znak Znak Znak Znak Znak Znak Znak"/>
    <w:basedOn w:val="Privzetapisavaodstavka"/>
    <w:link w:val="Naslov2"/>
    <w:rsid w:val="00C359B2"/>
    <w:rPr>
      <w:rFonts w:ascii="Arial" w:hAnsi="Arial"/>
      <w:b/>
      <w:caps/>
      <w:sz w:val="26"/>
      <w:szCs w:val="26"/>
    </w:rPr>
  </w:style>
  <w:style w:type="character" w:customStyle="1" w:styleId="Naslov3Znak">
    <w:name w:val="Naslov 3 Znak"/>
    <w:aliases w:val="Naslov 3 Znak1 Znak,Naslov 3 Znak Znak Znak,TP_Naslov 3 Znak,Naslov 3 Znak1 Znak Znak Znak Znak,Naslov 3 Znak Znak Znak Znak Znak Znak,Naslov 3 Znak1 Znak Znak Znak Znak Znak Znak,Naslov 3 Znak Znak Znak Znak Znak Znak Znak Znak, Znak Znak"/>
    <w:basedOn w:val="Privzetapisavaodstavka"/>
    <w:link w:val="Naslov3"/>
    <w:rsid w:val="00C359B2"/>
    <w:rPr>
      <w:rFonts w:ascii="Arial" w:hAnsi="Arial"/>
      <w:b/>
      <w:i/>
      <w:sz w:val="26"/>
      <w:szCs w:val="26"/>
    </w:rPr>
  </w:style>
  <w:style w:type="character" w:customStyle="1" w:styleId="Naslov5Znak">
    <w:name w:val="Naslov 5 Znak"/>
    <w:basedOn w:val="Privzetapisavaodstavka"/>
    <w:link w:val="Naslov5"/>
    <w:rsid w:val="00C359B2"/>
    <w:rPr>
      <w:rFonts w:ascii="Arial" w:hAnsi="Arial"/>
      <w:b/>
      <w:i/>
      <w:sz w:val="24"/>
    </w:rPr>
  </w:style>
  <w:style w:type="character" w:customStyle="1" w:styleId="Naslov6Znak">
    <w:name w:val="Naslov 6 Znak"/>
    <w:basedOn w:val="Privzetapisavaodstavka"/>
    <w:link w:val="Naslov6"/>
    <w:rsid w:val="00C359B2"/>
    <w:rPr>
      <w:rFonts w:ascii="Arial" w:hAnsi="Arial"/>
      <w:b/>
      <w:sz w:val="22"/>
    </w:rPr>
  </w:style>
  <w:style w:type="character" w:customStyle="1" w:styleId="Naslov7Znak">
    <w:name w:val="Naslov 7 Znak"/>
    <w:basedOn w:val="Privzetapisavaodstavka"/>
    <w:link w:val="Naslov7"/>
    <w:rsid w:val="00C359B2"/>
    <w:rPr>
      <w:rFonts w:ascii="Arial" w:hAnsi="Arial"/>
      <w:sz w:val="22"/>
    </w:rPr>
  </w:style>
  <w:style w:type="character" w:customStyle="1" w:styleId="Naslov8Znak">
    <w:name w:val="Naslov 8 Znak"/>
    <w:basedOn w:val="Privzetapisavaodstavka"/>
    <w:link w:val="Naslov8"/>
    <w:rsid w:val="00C359B2"/>
    <w:rPr>
      <w:rFonts w:ascii="Arial" w:hAnsi="Arial"/>
      <w:i/>
      <w:sz w:val="22"/>
    </w:rPr>
  </w:style>
  <w:style w:type="character" w:customStyle="1" w:styleId="Naslov9Znak">
    <w:name w:val="Naslov 9 Znak"/>
    <w:basedOn w:val="Privzetapisavaodstavka"/>
    <w:link w:val="Naslov9"/>
    <w:rsid w:val="00C359B2"/>
    <w:rPr>
      <w:rFonts w:ascii="Arial" w:hAnsi="Arial"/>
      <w:b/>
      <w:caps/>
      <w:kern w:val="28"/>
      <w:sz w:val="28"/>
      <w:szCs w:val="28"/>
    </w:rPr>
  </w:style>
  <w:style w:type="character" w:customStyle="1" w:styleId="NogaZnak">
    <w:name w:val="Noga Znak"/>
    <w:basedOn w:val="Privzetapisavaodstavka"/>
    <w:link w:val="Noga"/>
    <w:rsid w:val="00C359B2"/>
    <w:rPr>
      <w:rFonts w:ascii="Arial" w:hAnsi="Arial"/>
      <w:sz w:val="16"/>
      <w:szCs w:val="16"/>
      <w:lang w:val="en-GB"/>
    </w:rPr>
  </w:style>
  <w:style w:type="character" w:customStyle="1" w:styleId="BesedilooblakaZnak">
    <w:name w:val="Besedilo oblačka Znak"/>
    <w:basedOn w:val="Privzetapisavaodstavka"/>
    <w:link w:val="Besedilooblaka"/>
    <w:rsid w:val="00C359B2"/>
    <w:rPr>
      <w:rFonts w:ascii="Tahoma" w:hAnsi="Tahoma" w:cs="Tahoma"/>
      <w:sz w:val="16"/>
      <w:szCs w:val="16"/>
    </w:rPr>
  </w:style>
  <w:style w:type="paragraph" w:customStyle="1" w:styleId="Seznam1">
    <w:name w:val="Seznam 1"/>
    <w:basedOn w:val="Navaden"/>
    <w:qFormat/>
    <w:rsid w:val="00C359B2"/>
    <w:pPr>
      <w:ind w:left="425" w:hanging="283"/>
    </w:pPr>
  </w:style>
  <w:style w:type="paragraph" w:customStyle="1" w:styleId="Navaden1">
    <w:name w:val="Navaden1"/>
    <w:qFormat/>
    <w:rsid w:val="00C359B2"/>
    <w:pPr>
      <w:widowControl w:val="0"/>
      <w:spacing w:line="300" w:lineRule="atLeast"/>
      <w:jc w:val="both"/>
    </w:pPr>
    <w:rPr>
      <w:rFonts w:ascii="Arial" w:hAnsi="Arial"/>
      <w:sz w:val="22"/>
      <w:u w:val="single"/>
    </w:rPr>
  </w:style>
  <w:style w:type="table" w:styleId="Tabelaelegantna">
    <w:name w:val="Table Elegant"/>
    <w:basedOn w:val="Navadnatabela"/>
    <w:rsid w:val="00C359B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pis">
    <w:name w:val="caption"/>
    <w:aliases w:val="E-PVO-Tabela-Graf-Slika,Napis Znak1,E-PVO-Tabela-Graf-Slika Znak,TABELA Znak,Slika Znak,Napis Znak Znak,Napis Znak2,Napis Znak1 Znak,E-PVO-Tabela-Graf-Slika Znak Znak,TABELA Znak Znak,Slika Znak Znak,Napis Znak Znak Znak,Slika + Justifi"/>
    <w:basedOn w:val="Navaden"/>
    <w:next w:val="Navaden"/>
    <w:link w:val="NapisZnak"/>
    <w:uiPriority w:val="35"/>
    <w:unhideWhenUsed/>
    <w:qFormat/>
    <w:rsid w:val="00C359B2"/>
    <w:pPr>
      <w:spacing w:before="120" w:after="200" w:line="240" w:lineRule="auto"/>
      <w:jc w:val="center"/>
    </w:pPr>
    <w:rPr>
      <w:i/>
      <w:iCs/>
      <w:color w:val="44546A" w:themeColor="text2"/>
      <w:sz w:val="18"/>
      <w:szCs w:val="18"/>
    </w:rPr>
  </w:style>
  <w:style w:type="paragraph" w:styleId="Telobesedila3">
    <w:name w:val="Body Text 3"/>
    <w:basedOn w:val="Navaden"/>
    <w:link w:val="Telobesedila3Znak"/>
    <w:rsid w:val="00C359B2"/>
    <w:pPr>
      <w:tabs>
        <w:tab w:val="left" w:pos="288"/>
        <w:tab w:val="left" w:pos="720"/>
        <w:tab w:val="left" w:pos="1008"/>
      </w:tabs>
      <w:spacing w:before="120" w:after="120" w:line="360" w:lineRule="auto"/>
    </w:pPr>
    <w:rPr>
      <w:sz w:val="21"/>
      <w:lang w:eastAsia="en-US"/>
    </w:rPr>
  </w:style>
  <w:style w:type="character" w:customStyle="1" w:styleId="Telobesedila3Znak">
    <w:name w:val="Telo besedila 3 Znak"/>
    <w:basedOn w:val="Privzetapisavaodstavka"/>
    <w:link w:val="Telobesedila3"/>
    <w:rsid w:val="00C359B2"/>
    <w:rPr>
      <w:rFonts w:ascii="Arial" w:hAnsi="Arial"/>
      <w:sz w:val="21"/>
      <w:lang w:eastAsia="en-US"/>
    </w:rPr>
  </w:style>
  <w:style w:type="paragraph" w:styleId="Telobesedila">
    <w:name w:val="Body Text"/>
    <w:basedOn w:val="Navaden"/>
    <w:link w:val="TelobesedilaZnak"/>
    <w:rsid w:val="00C359B2"/>
    <w:pPr>
      <w:spacing w:before="120" w:after="120" w:line="360" w:lineRule="auto"/>
    </w:pPr>
  </w:style>
  <w:style w:type="character" w:customStyle="1" w:styleId="TelobesedilaZnak">
    <w:name w:val="Telo besedila Znak"/>
    <w:basedOn w:val="Privzetapisavaodstavka"/>
    <w:link w:val="Telobesedila"/>
    <w:rsid w:val="00C359B2"/>
    <w:rPr>
      <w:rFonts w:ascii="Arial" w:hAnsi="Arial"/>
      <w:sz w:val="22"/>
    </w:rPr>
  </w:style>
  <w:style w:type="paragraph" w:styleId="Navadensplet">
    <w:name w:val="Normal (Web)"/>
    <w:basedOn w:val="Navaden"/>
    <w:rsid w:val="00C359B2"/>
    <w:pPr>
      <w:spacing w:before="100" w:beforeAutospacing="1" w:after="100" w:afterAutospacing="1" w:line="240" w:lineRule="auto"/>
      <w:jc w:val="left"/>
    </w:pPr>
    <w:rPr>
      <w:rFonts w:cs="Arial"/>
      <w:color w:val="000000"/>
      <w:sz w:val="17"/>
      <w:szCs w:val="17"/>
    </w:rPr>
  </w:style>
  <w:style w:type="character" w:styleId="Krepko">
    <w:name w:val="Strong"/>
    <w:qFormat/>
    <w:rsid w:val="00C359B2"/>
    <w:rPr>
      <w:b/>
      <w:bCs/>
    </w:rPr>
  </w:style>
  <w:style w:type="paragraph" w:customStyle="1" w:styleId="Slog1">
    <w:name w:val="Slog1"/>
    <w:basedOn w:val="Navaden"/>
    <w:rsid w:val="00C359B2"/>
    <w:pPr>
      <w:tabs>
        <w:tab w:val="left" w:pos="567"/>
      </w:tabs>
      <w:spacing w:before="120" w:line="360" w:lineRule="auto"/>
    </w:pPr>
  </w:style>
  <w:style w:type="paragraph" w:styleId="Telobesedila2">
    <w:name w:val="Body Text 2"/>
    <w:basedOn w:val="Navaden"/>
    <w:link w:val="Telobesedila2Znak"/>
    <w:rsid w:val="00C359B2"/>
    <w:pPr>
      <w:spacing w:before="120" w:after="120" w:line="480" w:lineRule="auto"/>
    </w:pPr>
  </w:style>
  <w:style w:type="character" w:customStyle="1" w:styleId="Telobesedila2Znak">
    <w:name w:val="Telo besedila 2 Znak"/>
    <w:basedOn w:val="Privzetapisavaodstavka"/>
    <w:link w:val="Telobesedila2"/>
    <w:rsid w:val="00C359B2"/>
    <w:rPr>
      <w:rFonts w:ascii="Arial" w:hAnsi="Arial"/>
      <w:sz w:val="22"/>
    </w:rPr>
  </w:style>
  <w:style w:type="paragraph" w:styleId="Otevilenseznam5">
    <w:name w:val="List Number 5"/>
    <w:basedOn w:val="Navaden"/>
    <w:rsid w:val="00C359B2"/>
    <w:pPr>
      <w:spacing w:before="120" w:line="360" w:lineRule="auto"/>
      <w:ind w:left="1415" w:hanging="283"/>
    </w:pPr>
  </w:style>
  <w:style w:type="paragraph" w:styleId="Seznam20">
    <w:name w:val="List 2"/>
    <w:basedOn w:val="Navaden"/>
    <w:rsid w:val="00C359B2"/>
    <w:pPr>
      <w:spacing w:before="120" w:line="360" w:lineRule="auto"/>
      <w:ind w:left="566" w:hanging="283"/>
    </w:pPr>
  </w:style>
  <w:style w:type="paragraph" w:styleId="Kazalovirov-naslov">
    <w:name w:val="toa heading"/>
    <w:basedOn w:val="Navaden"/>
    <w:next w:val="Navaden"/>
    <w:rsid w:val="00C359B2"/>
    <w:pPr>
      <w:spacing w:before="120" w:line="360" w:lineRule="auto"/>
    </w:pPr>
    <w:rPr>
      <w:b/>
      <w:sz w:val="24"/>
    </w:rPr>
  </w:style>
  <w:style w:type="paragraph" w:customStyle="1" w:styleId="pikaalineje">
    <w:name w:val="pika_alineje"/>
    <w:basedOn w:val="Navaden"/>
    <w:autoRedefine/>
    <w:rsid w:val="00C359B2"/>
    <w:pPr>
      <w:numPr>
        <w:numId w:val="3"/>
      </w:numPr>
      <w:tabs>
        <w:tab w:val="clear" w:pos="0"/>
        <w:tab w:val="num" w:pos="720"/>
      </w:tabs>
      <w:spacing w:before="120" w:line="360" w:lineRule="auto"/>
      <w:ind w:left="720" w:hanging="720"/>
    </w:pPr>
  </w:style>
  <w:style w:type="paragraph" w:customStyle="1" w:styleId="tabela">
    <w:name w:val="tabela"/>
    <w:basedOn w:val="Navaden"/>
    <w:rsid w:val="00C359B2"/>
    <w:pPr>
      <w:spacing w:before="120" w:line="240" w:lineRule="auto"/>
      <w:ind w:left="35" w:hanging="35"/>
      <w:jc w:val="left"/>
    </w:pPr>
    <w:rPr>
      <w:color w:val="000000"/>
      <w:sz w:val="18"/>
      <w:lang w:val="en-US"/>
    </w:rPr>
  </w:style>
  <w:style w:type="paragraph" w:styleId="Golobesedilo">
    <w:name w:val="Plain Text"/>
    <w:basedOn w:val="Navaden"/>
    <w:link w:val="GolobesediloZnak"/>
    <w:rsid w:val="00C359B2"/>
    <w:pPr>
      <w:spacing w:before="120" w:line="240" w:lineRule="auto"/>
      <w:jc w:val="left"/>
    </w:pPr>
    <w:rPr>
      <w:rFonts w:ascii="Courier New" w:hAnsi="Courier New" w:cs="Courier New"/>
      <w:noProof/>
      <w:sz w:val="20"/>
    </w:rPr>
  </w:style>
  <w:style w:type="character" w:customStyle="1" w:styleId="GolobesediloZnak">
    <w:name w:val="Golo besedilo Znak"/>
    <w:basedOn w:val="Privzetapisavaodstavka"/>
    <w:link w:val="Golobesedilo"/>
    <w:rsid w:val="00C359B2"/>
    <w:rPr>
      <w:rFonts w:ascii="Courier New" w:hAnsi="Courier New" w:cs="Courier New"/>
      <w:noProof/>
    </w:rPr>
  </w:style>
  <w:style w:type="paragraph" w:styleId="Konnaopomba-besedilo">
    <w:name w:val="endnote text"/>
    <w:basedOn w:val="Navaden"/>
    <w:link w:val="Konnaopomba-besediloZnak"/>
    <w:rsid w:val="00C359B2"/>
    <w:pPr>
      <w:spacing w:before="120" w:after="120" w:line="360" w:lineRule="auto"/>
    </w:pPr>
  </w:style>
  <w:style w:type="character" w:customStyle="1" w:styleId="Konnaopomba-besediloZnak">
    <w:name w:val="Končna opomba - besedilo Znak"/>
    <w:basedOn w:val="Privzetapisavaodstavka"/>
    <w:link w:val="Konnaopomba-besedilo"/>
    <w:rsid w:val="00C359B2"/>
    <w:rPr>
      <w:rFonts w:ascii="Arial" w:hAnsi="Arial"/>
      <w:sz w:val="22"/>
    </w:rPr>
  </w:style>
  <w:style w:type="paragraph" w:customStyle="1" w:styleId="Normal3">
    <w:name w:val="Normal3"/>
    <w:basedOn w:val="Navaden"/>
    <w:rsid w:val="00C359B2"/>
    <w:pPr>
      <w:spacing w:before="120" w:line="360" w:lineRule="auto"/>
      <w:jc w:val="center"/>
    </w:pPr>
    <w:rPr>
      <w:rFonts w:ascii="Times New Roman" w:hAnsi="Times New Roman"/>
      <w:sz w:val="20"/>
      <w:lang w:val="en-US"/>
    </w:rPr>
  </w:style>
  <w:style w:type="paragraph" w:styleId="Blokbesedila">
    <w:name w:val="Block Text"/>
    <w:basedOn w:val="Navaden"/>
    <w:rsid w:val="00C359B2"/>
    <w:pPr>
      <w:spacing w:before="120" w:line="240" w:lineRule="auto"/>
      <w:ind w:left="426" w:right="2267" w:hanging="426"/>
    </w:pPr>
    <w:rPr>
      <w:rFonts w:ascii="Times New Roman" w:hAnsi="Times New Roman"/>
      <w:sz w:val="24"/>
    </w:rPr>
  </w:style>
  <w:style w:type="paragraph" w:styleId="Telobesedila-zamik">
    <w:name w:val="Body Text Indent"/>
    <w:basedOn w:val="Navaden"/>
    <w:link w:val="Telobesedila-zamikZnak"/>
    <w:rsid w:val="00C359B2"/>
    <w:pPr>
      <w:spacing w:before="120" w:after="120" w:line="360" w:lineRule="auto"/>
      <w:ind w:left="283"/>
    </w:pPr>
  </w:style>
  <w:style w:type="character" w:customStyle="1" w:styleId="Telobesedila-zamikZnak">
    <w:name w:val="Telo besedila - zamik Znak"/>
    <w:basedOn w:val="Privzetapisavaodstavka"/>
    <w:link w:val="Telobesedila-zamik"/>
    <w:rsid w:val="00C359B2"/>
    <w:rPr>
      <w:rFonts w:ascii="Arial" w:hAnsi="Arial"/>
      <w:sz w:val="22"/>
    </w:rPr>
  </w:style>
  <w:style w:type="paragraph" w:customStyle="1" w:styleId="Otevilenje-1nivo">
    <w:name w:val="Oštevilčenje - 1.nivo"/>
    <w:basedOn w:val="Navaden"/>
    <w:link w:val="Otevilenje-1nivoZnak"/>
    <w:rsid w:val="00C359B2"/>
    <w:pPr>
      <w:widowControl w:val="0"/>
      <w:numPr>
        <w:numId w:val="4"/>
      </w:numPr>
      <w:spacing w:before="120" w:line="360" w:lineRule="auto"/>
    </w:pPr>
  </w:style>
  <w:style w:type="character" w:customStyle="1" w:styleId="Otevilenje-1nivoZnak">
    <w:name w:val="Oštevilčenje - 1.nivo Znak"/>
    <w:link w:val="Otevilenje-1nivo"/>
    <w:rsid w:val="00C359B2"/>
    <w:rPr>
      <w:rFonts w:ascii="Arial" w:hAnsi="Arial"/>
      <w:sz w:val="22"/>
    </w:rPr>
  </w:style>
  <w:style w:type="paragraph" w:customStyle="1" w:styleId="Normal2">
    <w:name w:val="Normal2"/>
    <w:basedOn w:val="Navaden"/>
    <w:rsid w:val="00C359B2"/>
    <w:pPr>
      <w:spacing w:before="120" w:line="360" w:lineRule="auto"/>
      <w:jc w:val="right"/>
    </w:pPr>
    <w:rPr>
      <w:rFonts w:ascii="Times New Roman" w:hAnsi="Times New Roman"/>
      <w:sz w:val="20"/>
      <w:lang w:val="en-US"/>
    </w:rPr>
  </w:style>
  <w:style w:type="paragraph" w:customStyle="1" w:styleId="SlogNaslov1TrebuchetMS14pt">
    <w:name w:val="Slog Naslov 1 + Trebuchet MS 14 pt"/>
    <w:basedOn w:val="Naslov1"/>
    <w:rsid w:val="00C359B2"/>
    <w:pPr>
      <w:pageBreakBefore/>
      <w:numPr>
        <w:numId w:val="0"/>
      </w:numPr>
      <w:tabs>
        <w:tab w:val="clear" w:pos="1134"/>
        <w:tab w:val="num" w:pos="0"/>
      </w:tabs>
      <w:spacing w:before="120" w:after="360" w:line="360" w:lineRule="auto"/>
    </w:pPr>
    <w:rPr>
      <w:rFonts w:ascii="Trebuchet MS" w:hAnsi="Trebuchet MS" w:cs="Arial"/>
      <w:bCs/>
      <w:caps w:val="0"/>
      <w:szCs w:val="20"/>
    </w:rPr>
  </w:style>
  <w:style w:type="paragraph" w:customStyle="1" w:styleId="normal4">
    <w:name w:val="normal4"/>
    <w:basedOn w:val="Navaden"/>
    <w:rsid w:val="00C359B2"/>
    <w:pPr>
      <w:spacing w:before="120" w:line="360" w:lineRule="auto"/>
      <w:jc w:val="left"/>
    </w:pPr>
    <w:rPr>
      <w:sz w:val="20"/>
      <w:lang w:val="en-US"/>
    </w:rPr>
  </w:style>
  <w:style w:type="paragraph" w:styleId="Revizija">
    <w:name w:val="Revision"/>
    <w:hidden/>
    <w:uiPriority w:val="99"/>
    <w:rsid w:val="00C359B2"/>
    <w:rPr>
      <w:rFonts w:ascii="Arial" w:hAnsi="Arial"/>
      <w:sz w:val="22"/>
    </w:rPr>
  </w:style>
  <w:style w:type="numbering" w:customStyle="1" w:styleId="Poglavja">
    <w:name w:val="Poglavja"/>
    <w:uiPriority w:val="99"/>
    <w:rsid w:val="00C359B2"/>
    <w:pPr>
      <w:numPr>
        <w:numId w:val="5"/>
      </w:numPr>
    </w:pPr>
  </w:style>
  <w:style w:type="character" w:customStyle="1" w:styleId="Nerazreenaomemba1">
    <w:name w:val="Nerazrešena omemba1"/>
    <w:basedOn w:val="Privzetapisavaodstavka"/>
    <w:uiPriority w:val="99"/>
    <w:semiHidden/>
    <w:unhideWhenUsed/>
    <w:rsid w:val="00C359B2"/>
    <w:rPr>
      <w:color w:val="605E5C"/>
      <w:shd w:val="clear" w:color="auto" w:fill="E1DFDD"/>
    </w:rPr>
  </w:style>
  <w:style w:type="paragraph" w:customStyle="1" w:styleId="xl27">
    <w:name w:val="xl27"/>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i/>
      <w:iCs/>
      <w:sz w:val="24"/>
      <w:szCs w:val="24"/>
    </w:rPr>
  </w:style>
  <w:style w:type="character" w:styleId="SledenaHiperpovezava">
    <w:name w:val="FollowedHyperlink"/>
    <w:rsid w:val="00C359B2"/>
    <w:rPr>
      <w:color w:val="800080"/>
      <w:u w:val="single"/>
    </w:rPr>
  </w:style>
  <w:style w:type="paragraph" w:customStyle="1" w:styleId="xl24">
    <w:name w:val="xl24"/>
    <w:basedOn w:val="Navaden"/>
    <w:rsid w:val="00C359B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TPnaslov1">
    <w:name w:val="TP_naslov 1"/>
    <w:basedOn w:val="Navaden"/>
    <w:rsid w:val="00C359B2"/>
    <w:pPr>
      <w:keepNext/>
      <w:widowControl w:val="0"/>
      <w:numPr>
        <w:numId w:val="6"/>
      </w:numPr>
      <w:tabs>
        <w:tab w:val="left" w:pos="1134"/>
        <w:tab w:val="right" w:leader="dot" w:pos="9355"/>
      </w:tabs>
      <w:spacing w:before="120" w:after="120" w:line="320" w:lineRule="atLeast"/>
      <w:outlineLvl w:val="0"/>
    </w:pPr>
    <w:rPr>
      <w:b/>
      <w:caps/>
      <w:kern w:val="28"/>
      <w:sz w:val="28"/>
      <w:szCs w:val="32"/>
    </w:rPr>
  </w:style>
  <w:style w:type="paragraph" w:customStyle="1" w:styleId="TPnaslov2">
    <w:name w:val="TP_naslov 2"/>
    <w:basedOn w:val="Navaden"/>
    <w:rsid w:val="00C359B2"/>
    <w:pPr>
      <w:numPr>
        <w:ilvl w:val="1"/>
        <w:numId w:val="6"/>
      </w:numPr>
      <w:tabs>
        <w:tab w:val="right" w:leader="dot" w:pos="9356"/>
      </w:tabs>
      <w:spacing w:before="120" w:after="60" w:line="320" w:lineRule="atLeast"/>
      <w:outlineLvl w:val="1"/>
    </w:pPr>
    <w:rPr>
      <w:b/>
      <w:caps/>
      <w:sz w:val="24"/>
      <w:szCs w:val="24"/>
    </w:rPr>
  </w:style>
  <w:style w:type="paragraph" w:customStyle="1" w:styleId="TPNASLOV3">
    <w:name w:val="TP_NASLOV 3"/>
    <w:basedOn w:val="Navaden"/>
    <w:rsid w:val="00C359B2"/>
    <w:pPr>
      <w:numPr>
        <w:ilvl w:val="2"/>
        <w:numId w:val="6"/>
      </w:numPr>
      <w:spacing w:before="120" w:line="320" w:lineRule="atLeast"/>
      <w:jc w:val="left"/>
    </w:pPr>
    <w:rPr>
      <w:rFonts w:cs="Arial"/>
      <w:b/>
      <w:szCs w:val="22"/>
    </w:rPr>
  </w:style>
  <w:style w:type="paragraph" w:customStyle="1" w:styleId="Seznam2">
    <w:name w:val="Seznam_2"/>
    <w:basedOn w:val="Navaden"/>
    <w:qFormat/>
    <w:rsid w:val="00C359B2"/>
    <w:pPr>
      <w:numPr>
        <w:numId w:val="7"/>
      </w:numPr>
      <w:spacing w:before="120" w:line="360" w:lineRule="auto"/>
    </w:pPr>
  </w:style>
  <w:style w:type="paragraph" w:styleId="Stvarnokazalo1">
    <w:name w:val="index 1"/>
    <w:basedOn w:val="Navaden"/>
    <w:next w:val="Navaden"/>
    <w:autoRedefine/>
    <w:rsid w:val="00C359B2"/>
    <w:pPr>
      <w:spacing w:before="120" w:line="360" w:lineRule="auto"/>
      <w:ind w:left="220" w:hanging="220"/>
    </w:pPr>
  </w:style>
  <w:style w:type="character" w:styleId="Besedilooznabemesta">
    <w:name w:val="Placeholder Text"/>
    <w:basedOn w:val="Privzetapisavaodstavka"/>
    <w:uiPriority w:val="99"/>
    <w:rsid w:val="00C359B2"/>
    <w:rPr>
      <w:color w:val="808080"/>
    </w:rPr>
  </w:style>
  <w:style w:type="character" w:customStyle="1" w:styleId="Nerazreenaomemba2">
    <w:name w:val="Nerazrešena omemba2"/>
    <w:basedOn w:val="Privzetapisavaodstavka"/>
    <w:uiPriority w:val="99"/>
    <w:semiHidden/>
    <w:unhideWhenUsed/>
    <w:rsid w:val="00C359B2"/>
    <w:rPr>
      <w:color w:val="605E5C"/>
      <w:shd w:val="clear" w:color="auto" w:fill="E1DFDD"/>
    </w:rPr>
  </w:style>
  <w:style w:type="paragraph" w:customStyle="1" w:styleId="msonormal0">
    <w:name w:val="msonormal"/>
    <w:basedOn w:val="Navaden"/>
    <w:rsid w:val="00C359B2"/>
    <w:pPr>
      <w:spacing w:before="100" w:beforeAutospacing="1" w:after="100" w:afterAutospacing="1" w:line="240" w:lineRule="auto"/>
      <w:jc w:val="left"/>
    </w:pPr>
    <w:rPr>
      <w:rFonts w:ascii="Times New Roman" w:hAnsi="Times New Roman"/>
      <w:sz w:val="24"/>
      <w:szCs w:val="24"/>
    </w:rPr>
  </w:style>
  <w:style w:type="paragraph" w:customStyle="1" w:styleId="font5">
    <w:name w:val="font5"/>
    <w:basedOn w:val="Navaden"/>
    <w:rsid w:val="00C359B2"/>
    <w:pPr>
      <w:spacing w:before="100" w:beforeAutospacing="1" w:after="100" w:afterAutospacing="1" w:line="240" w:lineRule="auto"/>
      <w:jc w:val="left"/>
    </w:pPr>
    <w:rPr>
      <w:rFonts w:cs="Arial"/>
      <w:sz w:val="18"/>
      <w:szCs w:val="18"/>
    </w:rPr>
  </w:style>
  <w:style w:type="paragraph" w:customStyle="1" w:styleId="font6">
    <w:name w:val="font6"/>
    <w:basedOn w:val="Navaden"/>
    <w:rsid w:val="00C359B2"/>
    <w:pPr>
      <w:spacing w:before="100" w:beforeAutospacing="1" w:after="100" w:afterAutospacing="1" w:line="240" w:lineRule="auto"/>
      <w:jc w:val="left"/>
    </w:pPr>
    <w:rPr>
      <w:rFonts w:cs="Arial"/>
      <w:b/>
      <w:bCs/>
      <w:sz w:val="18"/>
      <w:szCs w:val="18"/>
      <w:u w:val="single"/>
    </w:rPr>
  </w:style>
  <w:style w:type="paragraph" w:customStyle="1" w:styleId="xl65">
    <w:name w:val="xl65"/>
    <w:basedOn w:val="Navaden"/>
    <w:rsid w:val="00C359B2"/>
    <w:pPr>
      <w:pBdr>
        <w:top w:val="double" w:sz="6" w:space="0" w:color="auto"/>
        <w:left w:val="double" w:sz="6" w:space="0" w:color="auto"/>
        <w:right w:val="double" w:sz="6" w:space="0" w:color="auto"/>
      </w:pBdr>
      <w:spacing w:before="100" w:beforeAutospacing="1" w:after="100" w:afterAutospacing="1" w:line="240" w:lineRule="auto"/>
      <w:jc w:val="left"/>
      <w:textAlignment w:val="center"/>
    </w:pPr>
    <w:rPr>
      <w:rFonts w:cs="Arial"/>
      <w:b/>
      <w:bCs/>
      <w:sz w:val="18"/>
      <w:szCs w:val="18"/>
    </w:rPr>
  </w:style>
  <w:style w:type="paragraph" w:customStyle="1" w:styleId="xl66">
    <w:name w:val="xl66"/>
    <w:basedOn w:val="Navaden"/>
    <w:rsid w:val="00C359B2"/>
    <w:pPr>
      <w:pBdr>
        <w:top w:val="double" w:sz="6" w:space="0" w:color="auto"/>
        <w:left w:val="single" w:sz="4"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67">
    <w:name w:val="xl67"/>
    <w:basedOn w:val="Navaden"/>
    <w:rsid w:val="00C359B2"/>
    <w:pPr>
      <w:pBdr>
        <w:top w:val="double" w:sz="6" w:space="0" w:color="auto"/>
        <w:left w:val="double" w:sz="6"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68">
    <w:name w:val="xl68"/>
    <w:basedOn w:val="Navaden"/>
    <w:rsid w:val="00C359B2"/>
    <w:pPr>
      <w:spacing w:before="100" w:beforeAutospacing="1" w:after="100" w:afterAutospacing="1" w:line="240" w:lineRule="auto"/>
      <w:jc w:val="left"/>
    </w:pPr>
    <w:rPr>
      <w:rFonts w:cs="Arial"/>
      <w:sz w:val="24"/>
      <w:szCs w:val="24"/>
    </w:rPr>
  </w:style>
  <w:style w:type="paragraph" w:customStyle="1" w:styleId="xl69">
    <w:name w:val="xl69"/>
    <w:basedOn w:val="Navaden"/>
    <w:rsid w:val="00C359B2"/>
    <w:pPr>
      <w:pBdr>
        <w:top w:val="single" w:sz="4" w:space="0" w:color="auto"/>
        <w:bottom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0">
    <w:name w:val="xl70"/>
    <w:basedOn w:val="Navaden"/>
    <w:rsid w:val="00C359B2"/>
    <w:pPr>
      <w:pBdr>
        <w:top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1">
    <w:name w:val="xl71"/>
    <w:basedOn w:val="Navaden"/>
    <w:rsid w:val="00C359B2"/>
    <w:pPr>
      <w:pBdr>
        <w:top w:val="double" w:sz="6" w:space="0" w:color="auto"/>
      </w:pBdr>
      <w:spacing w:before="100" w:beforeAutospacing="1" w:after="100" w:afterAutospacing="1" w:line="240" w:lineRule="auto"/>
      <w:jc w:val="left"/>
    </w:pPr>
    <w:rPr>
      <w:rFonts w:ascii="Times New Roman" w:hAnsi="Times New Roman"/>
      <w:sz w:val="24"/>
      <w:szCs w:val="24"/>
    </w:rPr>
  </w:style>
  <w:style w:type="paragraph" w:customStyle="1" w:styleId="xl72">
    <w:name w:val="xl72"/>
    <w:basedOn w:val="Navaden"/>
    <w:rsid w:val="00C359B2"/>
    <w:pPr>
      <w:spacing w:before="100" w:beforeAutospacing="1" w:after="100" w:afterAutospacing="1" w:line="240" w:lineRule="auto"/>
      <w:jc w:val="left"/>
    </w:pPr>
    <w:rPr>
      <w:rFonts w:ascii="Times New Roman" w:hAnsi="Times New Roman"/>
      <w:sz w:val="24"/>
      <w:szCs w:val="24"/>
    </w:rPr>
  </w:style>
  <w:style w:type="paragraph" w:customStyle="1" w:styleId="xl73">
    <w:name w:val="xl73"/>
    <w:basedOn w:val="Navaden"/>
    <w:rsid w:val="00C359B2"/>
    <w:pPr>
      <w:pBdr>
        <w:top w:val="double" w:sz="6" w:space="0" w:color="auto"/>
        <w:left w:val="single" w:sz="4" w:space="0" w:color="auto"/>
      </w:pBdr>
      <w:spacing w:before="100" w:beforeAutospacing="1" w:after="100" w:afterAutospacing="1" w:line="240" w:lineRule="auto"/>
      <w:jc w:val="center"/>
      <w:textAlignment w:val="center"/>
    </w:pPr>
    <w:rPr>
      <w:rFonts w:cs="Arial"/>
      <w:b/>
      <w:bCs/>
      <w:sz w:val="18"/>
      <w:szCs w:val="18"/>
    </w:rPr>
  </w:style>
  <w:style w:type="paragraph" w:customStyle="1" w:styleId="xl74">
    <w:name w:val="xl74"/>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75">
    <w:name w:val="xl75"/>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76">
    <w:name w:val="xl76"/>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18"/>
      <w:szCs w:val="18"/>
    </w:rPr>
  </w:style>
  <w:style w:type="paragraph" w:customStyle="1" w:styleId="xl77">
    <w:name w:val="xl77"/>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18"/>
      <w:szCs w:val="18"/>
    </w:rPr>
  </w:style>
  <w:style w:type="paragraph" w:customStyle="1" w:styleId="xl78">
    <w:name w:val="xl78"/>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79">
    <w:name w:val="xl79"/>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0">
    <w:name w:val="xl80"/>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18"/>
      <w:szCs w:val="18"/>
      <w:u w:val="single"/>
    </w:rPr>
  </w:style>
  <w:style w:type="paragraph" w:customStyle="1" w:styleId="xl81">
    <w:name w:val="xl81"/>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82">
    <w:name w:val="xl82"/>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3">
    <w:name w:val="xl83"/>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4">
    <w:name w:val="xl84"/>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85">
    <w:name w:val="xl85"/>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86">
    <w:name w:val="xl86"/>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u w:val="single"/>
    </w:rPr>
  </w:style>
  <w:style w:type="paragraph" w:customStyle="1" w:styleId="xl87">
    <w:name w:val="xl87"/>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u w:val="single"/>
    </w:rPr>
  </w:style>
  <w:style w:type="paragraph" w:customStyle="1" w:styleId="xl88">
    <w:name w:val="xl88"/>
    <w:basedOn w:val="Navaden"/>
    <w:rsid w:val="00C359B2"/>
    <w:pPr>
      <w:pBdr>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9">
    <w:name w:val="xl89"/>
    <w:basedOn w:val="Navaden"/>
    <w:rsid w:val="00C359B2"/>
    <w:pPr>
      <w:pBdr>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90">
    <w:name w:val="xl90"/>
    <w:basedOn w:val="Navaden"/>
    <w:rsid w:val="00C359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cs="Arial"/>
      <w:b/>
      <w:bCs/>
      <w:sz w:val="18"/>
      <w:szCs w:val="18"/>
    </w:rPr>
  </w:style>
  <w:style w:type="paragraph" w:customStyle="1" w:styleId="xl91">
    <w:name w:val="xl91"/>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92">
    <w:name w:val="xl92"/>
    <w:basedOn w:val="Navaden"/>
    <w:rsid w:val="00C359B2"/>
    <w:pPr>
      <w:pBdr>
        <w:top w:val="single" w:sz="4" w:space="0" w:color="auto"/>
        <w:left w:val="single" w:sz="4" w:space="0" w:color="auto"/>
        <w:bottom w:val="double" w:sz="6" w:space="0" w:color="auto"/>
        <w:right w:val="single" w:sz="4" w:space="0" w:color="auto"/>
      </w:pBdr>
      <w:shd w:val="clear" w:color="000000" w:fill="E3E3E3"/>
      <w:spacing w:before="100" w:beforeAutospacing="1" w:after="100" w:afterAutospacing="1" w:line="240" w:lineRule="auto"/>
      <w:jc w:val="left"/>
      <w:textAlignment w:val="center"/>
    </w:pPr>
    <w:rPr>
      <w:rFonts w:cs="Arial"/>
      <w:b/>
      <w:bCs/>
      <w:sz w:val="18"/>
      <w:szCs w:val="18"/>
    </w:rPr>
  </w:style>
  <w:style w:type="paragraph" w:customStyle="1" w:styleId="xl93">
    <w:name w:val="xl93"/>
    <w:basedOn w:val="Navaden"/>
    <w:rsid w:val="00C359B2"/>
    <w:pPr>
      <w:spacing w:before="100" w:beforeAutospacing="1" w:after="100" w:afterAutospacing="1" w:line="240" w:lineRule="auto"/>
      <w:jc w:val="left"/>
      <w:textAlignment w:val="center"/>
    </w:pPr>
    <w:rPr>
      <w:rFonts w:cs="Arial"/>
      <w:sz w:val="18"/>
      <w:szCs w:val="18"/>
    </w:rPr>
  </w:style>
  <w:style w:type="paragraph" w:customStyle="1" w:styleId="xl94">
    <w:name w:val="xl94"/>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95">
    <w:name w:val="xl95"/>
    <w:basedOn w:val="Navaden"/>
    <w:rsid w:val="00C359B2"/>
    <w:pPr>
      <w:spacing w:before="100" w:beforeAutospacing="1" w:after="100" w:afterAutospacing="1" w:line="240" w:lineRule="auto"/>
      <w:jc w:val="left"/>
      <w:textAlignment w:val="center"/>
    </w:pPr>
    <w:rPr>
      <w:rFonts w:ascii="Times New Roman" w:hAnsi="Times New Roman"/>
      <w:b/>
      <w:bCs/>
      <w:sz w:val="28"/>
      <w:szCs w:val="28"/>
    </w:rPr>
  </w:style>
  <w:style w:type="paragraph" w:customStyle="1" w:styleId="xl96">
    <w:name w:val="xl96"/>
    <w:basedOn w:val="Navaden"/>
    <w:rsid w:val="00C359B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7">
    <w:name w:val="xl97"/>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98">
    <w:name w:val="xl98"/>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9">
    <w:name w:val="xl99"/>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6"/>
      <w:szCs w:val="16"/>
    </w:rPr>
  </w:style>
  <w:style w:type="paragraph" w:customStyle="1" w:styleId="xl100">
    <w:name w:val="xl100"/>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6"/>
      <w:szCs w:val="16"/>
    </w:rPr>
  </w:style>
  <w:style w:type="paragraph" w:customStyle="1" w:styleId="xl101">
    <w:name w:val="xl101"/>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16"/>
      <w:szCs w:val="16"/>
    </w:rPr>
  </w:style>
  <w:style w:type="paragraph" w:customStyle="1" w:styleId="xl102">
    <w:name w:val="xl102"/>
    <w:basedOn w:val="Navaden"/>
    <w:rsid w:val="00C359B2"/>
    <w:pPr>
      <w:pBdr>
        <w:left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Navaden"/>
    <w:rsid w:val="00C359B2"/>
    <w:pPr>
      <w:pBdr>
        <w:top w:val="single" w:sz="4" w:space="0" w:color="auto"/>
        <w:left w:val="double" w:sz="6"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6"/>
      <w:szCs w:val="16"/>
    </w:rPr>
  </w:style>
  <w:style w:type="paragraph" w:customStyle="1" w:styleId="xl104">
    <w:name w:val="xl104"/>
    <w:basedOn w:val="Navaden"/>
    <w:rsid w:val="00C359B2"/>
    <w:pPr>
      <w:pBdr>
        <w:top w:val="single" w:sz="4" w:space="0" w:color="auto"/>
        <w:left w:val="double" w:sz="6"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6"/>
      <w:szCs w:val="16"/>
    </w:rPr>
  </w:style>
  <w:style w:type="paragraph" w:customStyle="1" w:styleId="xl105">
    <w:name w:val="xl105"/>
    <w:basedOn w:val="Navaden"/>
    <w:rsid w:val="00C359B2"/>
    <w:pPr>
      <w:pBdr>
        <w:top w:val="double" w:sz="6"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Navaden"/>
    <w:rsid w:val="00C359B2"/>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7">
    <w:name w:val="xl107"/>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108">
    <w:name w:val="xl108"/>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09">
    <w:name w:val="xl109"/>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0">
    <w:name w:val="xl110"/>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1">
    <w:name w:val="xl111"/>
    <w:basedOn w:val="Navaden"/>
    <w:rsid w:val="00C359B2"/>
    <w:pPr>
      <w:pBdr>
        <w:top w:val="single" w:sz="4" w:space="0" w:color="auto"/>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12">
    <w:name w:val="xl112"/>
    <w:basedOn w:val="Navaden"/>
    <w:rsid w:val="00C359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13">
    <w:name w:val="xl113"/>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4">
    <w:name w:val="xl114"/>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5">
    <w:name w:val="xl115"/>
    <w:basedOn w:val="Navaden"/>
    <w:rsid w:val="00C359B2"/>
    <w:pPr>
      <w:pBdr>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16">
    <w:name w:val="xl116"/>
    <w:basedOn w:val="Navaden"/>
    <w:rsid w:val="00C359B2"/>
    <w:pPr>
      <w:pBdr>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7">
    <w:name w:val="xl117"/>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8">
    <w:name w:val="xl118"/>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9">
    <w:name w:val="xl119"/>
    <w:basedOn w:val="Navaden"/>
    <w:rsid w:val="00C359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20">
    <w:name w:val="xl120"/>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1">
    <w:name w:val="xl121"/>
    <w:basedOn w:val="Navaden"/>
    <w:rsid w:val="00C359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22">
    <w:name w:val="xl122"/>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3">
    <w:name w:val="xl123"/>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4">
    <w:name w:val="xl124"/>
    <w:basedOn w:val="Navaden"/>
    <w:rsid w:val="00C359B2"/>
    <w:pPr>
      <w:pBdr>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25">
    <w:name w:val="xl125"/>
    <w:basedOn w:val="Navaden"/>
    <w:rsid w:val="00C359B2"/>
    <w:pPr>
      <w:pBdr>
        <w:bottom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6">
    <w:name w:val="xl126"/>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27">
    <w:name w:val="xl127"/>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8">
    <w:name w:val="xl128"/>
    <w:basedOn w:val="Navaden"/>
    <w:rsid w:val="00C359B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29">
    <w:name w:val="xl129"/>
    <w:basedOn w:val="Navaden"/>
    <w:rsid w:val="00C359B2"/>
    <w:pPr>
      <w:pBdr>
        <w:left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30">
    <w:name w:val="xl130"/>
    <w:basedOn w:val="Navaden"/>
    <w:rsid w:val="00C359B2"/>
    <w:pPr>
      <w:pBdr>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31">
    <w:name w:val="xl131"/>
    <w:basedOn w:val="Navaden"/>
    <w:rsid w:val="00C359B2"/>
    <w:pPr>
      <w:spacing w:before="100" w:beforeAutospacing="1" w:after="100" w:afterAutospacing="1" w:line="240" w:lineRule="auto"/>
      <w:jc w:val="right"/>
      <w:textAlignment w:val="center"/>
    </w:pPr>
    <w:rPr>
      <w:rFonts w:cs="Arial"/>
      <w:sz w:val="18"/>
      <w:szCs w:val="18"/>
    </w:rPr>
  </w:style>
  <w:style w:type="paragraph" w:customStyle="1" w:styleId="xl132">
    <w:name w:val="xl132"/>
    <w:basedOn w:val="Navaden"/>
    <w:rsid w:val="00C359B2"/>
    <w:pPr>
      <w:pBdr>
        <w:left w:val="double" w:sz="6"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33">
    <w:name w:val="xl133"/>
    <w:basedOn w:val="Navaden"/>
    <w:rsid w:val="00C359B2"/>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8"/>
      <w:szCs w:val="18"/>
    </w:rPr>
  </w:style>
  <w:style w:type="paragraph" w:customStyle="1" w:styleId="xl134">
    <w:name w:val="xl134"/>
    <w:basedOn w:val="Navaden"/>
    <w:rsid w:val="00C359B2"/>
    <w:pPr>
      <w:pBdr>
        <w:top w:val="single" w:sz="4" w:space="0" w:color="auto"/>
        <w:bottom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5">
    <w:name w:val="xl135"/>
    <w:basedOn w:val="Navaden"/>
    <w:rsid w:val="00C359B2"/>
    <w:pPr>
      <w:pBdr>
        <w:top w:val="single" w:sz="4" w:space="0" w:color="auto"/>
        <w:bottom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6">
    <w:name w:val="xl136"/>
    <w:basedOn w:val="Navaden"/>
    <w:rsid w:val="00C359B2"/>
    <w:pPr>
      <w:pBdr>
        <w:top w:val="single" w:sz="4" w:space="0" w:color="auto"/>
        <w:left w:val="single" w:sz="4"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8"/>
      <w:szCs w:val="18"/>
    </w:rPr>
  </w:style>
  <w:style w:type="paragraph" w:customStyle="1" w:styleId="xl137">
    <w:name w:val="xl137"/>
    <w:basedOn w:val="Navaden"/>
    <w:rsid w:val="00C359B2"/>
    <w:pPr>
      <w:pBdr>
        <w:top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8">
    <w:name w:val="xl138"/>
    <w:basedOn w:val="Navaden"/>
    <w:rsid w:val="00C359B2"/>
    <w:pPr>
      <w:pBdr>
        <w:top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9">
    <w:name w:val="xl139"/>
    <w:basedOn w:val="Navaden"/>
    <w:rsid w:val="00C359B2"/>
    <w:pPr>
      <w:pBdr>
        <w:top w:val="single" w:sz="4" w:space="0" w:color="auto"/>
        <w:left w:val="single" w:sz="4" w:space="0" w:color="auto"/>
        <w:bottom w:val="double" w:sz="6" w:space="0" w:color="auto"/>
        <w:right w:val="double" w:sz="6"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40">
    <w:name w:val="xl140"/>
    <w:basedOn w:val="Navaden"/>
    <w:rsid w:val="00C359B2"/>
    <w:pPr>
      <w:pBdr>
        <w:top w:val="single" w:sz="4" w:space="0" w:color="auto"/>
        <w:left w:val="double" w:sz="6" w:space="0" w:color="auto"/>
        <w:bottom w:val="double" w:sz="6" w:space="0" w:color="auto"/>
        <w:right w:val="double" w:sz="6"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41">
    <w:name w:val="xl141"/>
    <w:basedOn w:val="Navaden"/>
    <w:rsid w:val="00C359B2"/>
    <w:pPr>
      <w:pBdr>
        <w:top w:val="double" w:sz="6" w:space="0" w:color="auto"/>
      </w:pBdr>
      <w:spacing w:before="100" w:beforeAutospacing="1" w:after="100" w:afterAutospacing="1" w:line="240" w:lineRule="auto"/>
      <w:jc w:val="center"/>
      <w:textAlignment w:val="center"/>
    </w:pPr>
    <w:rPr>
      <w:rFonts w:cs="Arial"/>
      <w:sz w:val="18"/>
      <w:szCs w:val="18"/>
    </w:rPr>
  </w:style>
  <w:style w:type="paragraph" w:customStyle="1" w:styleId="xl142">
    <w:name w:val="xl142"/>
    <w:basedOn w:val="Navaden"/>
    <w:rsid w:val="00C359B2"/>
    <w:pPr>
      <w:pBdr>
        <w:top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43">
    <w:name w:val="xl143"/>
    <w:basedOn w:val="Navaden"/>
    <w:rsid w:val="00C359B2"/>
    <w:pPr>
      <w:pBdr>
        <w:top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44">
    <w:name w:val="xl144"/>
    <w:basedOn w:val="Navaden"/>
    <w:rsid w:val="00C359B2"/>
    <w:pPr>
      <w:pBdr>
        <w:bottom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45">
    <w:name w:val="xl145"/>
    <w:basedOn w:val="Navaden"/>
    <w:rsid w:val="00C359B2"/>
    <w:pPr>
      <w:pBdr>
        <w:top w:val="single" w:sz="4" w:space="0" w:color="auto"/>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46">
    <w:name w:val="xl146"/>
    <w:basedOn w:val="Navaden"/>
    <w:rsid w:val="00C359B2"/>
    <w:pPr>
      <w:spacing w:before="100" w:beforeAutospacing="1" w:after="100" w:afterAutospacing="1" w:line="240" w:lineRule="auto"/>
      <w:jc w:val="left"/>
      <w:textAlignment w:val="center"/>
    </w:pPr>
    <w:rPr>
      <w:rFonts w:ascii="Times New Roman" w:hAnsi="Times New Roman"/>
      <w:b/>
      <w:bCs/>
      <w:sz w:val="28"/>
      <w:szCs w:val="28"/>
    </w:rPr>
  </w:style>
  <w:style w:type="paragraph" w:styleId="Oznaenseznam2">
    <w:name w:val="List Bullet 2"/>
    <w:basedOn w:val="Navaden"/>
    <w:link w:val="Oznaenseznam2Znak"/>
    <w:rsid w:val="00C359B2"/>
    <w:pPr>
      <w:numPr>
        <w:numId w:val="8"/>
      </w:numPr>
      <w:spacing w:before="120" w:line="360" w:lineRule="auto"/>
    </w:pPr>
  </w:style>
  <w:style w:type="paragraph" w:customStyle="1" w:styleId="Glava1">
    <w:name w:val="Glava1"/>
    <w:basedOn w:val="Navaden"/>
    <w:rsid w:val="00C359B2"/>
    <w:pPr>
      <w:widowControl w:val="0"/>
      <w:tabs>
        <w:tab w:val="center" w:pos="4153"/>
        <w:tab w:val="right" w:pos="8306"/>
      </w:tabs>
      <w:spacing w:before="120" w:line="240" w:lineRule="auto"/>
      <w:jc w:val="left"/>
    </w:pPr>
    <w:rPr>
      <w:rFonts w:ascii="Times New Roman" w:hAnsi="Times New Roman"/>
      <w:sz w:val="20"/>
    </w:rPr>
  </w:style>
  <w:style w:type="paragraph" w:customStyle="1" w:styleId="Telobesedila21">
    <w:name w:val="Telo besedila 21"/>
    <w:basedOn w:val="Navaden"/>
    <w:rsid w:val="00C359B2"/>
    <w:pPr>
      <w:tabs>
        <w:tab w:val="left" w:pos="144"/>
        <w:tab w:val="left" w:pos="864"/>
        <w:tab w:val="left" w:pos="1584"/>
        <w:tab w:val="left" w:pos="2304"/>
        <w:tab w:val="left" w:pos="3024"/>
        <w:tab w:val="left" w:pos="3744"/>
        <w:tab w:val="left" w:pos="4464"/>
        <w:tab w:val="left" w:pos="5184"/>
        <w:tab w:val="left" w:pos="5904"/>
        <w:tab w:val="left" w:pos="6624"/>
        <w:tab w:val="left" w:pos="7344"/>
      </w:tabs>
      <w:spacing w:before="120" w:line="240" w:lineRule="auto"/>
      <w:ind w:right="115"/>
    </w:pPr>
    <w:rPr>
      <w:rFonts w:ascii="Times New Roman" w:hAnsi="Times New Roman"/>
      <w:sz w:val="24"/>
      <w:lang w:val="en-GB"/>
    </w:rPr>
  </w:style>
  <w:style w:type="paragraph" w:customStyle="1" w:styleId="Telobesedila-">
    <w:name w:val="Telo besedila-"/>
    <w:basedOn w:val="Naslov1"/>
    <w:rsid w:val="00C359B2"/>
    <w:pPr>
      <w:numPr>
        <w:numId w:val="0"/>
      </w:numPr>
      <w:tabs>
        <w:tab w:val="num" w:pos="360"/>
      </w:tabs>
      <w:spacing w:before="120" w:line="360" w:lineRule="auto"/>
    </w:pPr>
    <w:rPr>
      <w:rFonts w:ascii="Times New Roman" w:hAnsi="Times New Roman"/>
      <w:spacing w:val="10"/>
      <w:szCs w:val="20"/>
    </w:rPr>
  </w:style>
  <w:style w:type="paragraph" w:customStyle="1" w:styleId="Navaden1ZnakZnakZnak">
    <w:name w:val="Navaden1 Znak Znak Znak"/>
    <w:link w:val="Navaden1ZnakZnakZnakZnak"/>
    <w:rsid w:val="00C359B2"/>
    <w:pPr>
      <w:widowControl w:val="0"/>
      <w:spacing w:line="300" w:lineRule="atLeast"/>
      <w:jc w:val="both"/>
    </w:pPr>
    <w:rPr>
      <w:rFonts w:ascii="Arial" w:hAnsi="Arial"/>
      <w:sz w:val="22"/>
    </w:rPr>
  </w:style>
  <w:style w:type="paragraph" w:styleId="Zgradbadokumenta">
    <w:name w:val="Document Map"/>
    <w:basedOn w:val="Navaden"/>
    <w:link w:val="ZgradbadokumentaZnak"/>
    <w:rsid w:val="00C359B2"/>
    <w:pPr>
      <w:shd w:val="clear" w:color="auto" w:fill="000080"/>
      <w:spacing w:before="120" w:line="360" w:lineRule="auto"/>
    </w:pPr>
    <w:rPr>
      <w:rFonts w:ascii="Tahoma" w:hAnsi="Tahoma"/>
    </w:rPr>
  </w:style>
  <w:style w:type="character" w:customStyle="1" w:styleId="ZgradbadokumentaZnak">
    <w:name w:val="Zgradba dokumenta Znak"/>
    <w:basedOn w:val="Privzetapisavaodstavka"/>
    <w:link w:val="Zgradbadokumenta"/>
    <w:rsid w:val="00C359B2"/>
    <w:rPr>
      <w:rFonts w:ascii="Tahoma" w:hAnsi="Tahoma"/>
      <w:sz w:val="22"/>
      <w:shd w:val="clear" w:color="auto" w:fill="000080"/>
    </w:rPr>
  </w:style>
  <w:style w:type="paragraph" w:styleId="Telobesedila-zamik2">
    <w:name w:val="Body Text Indent 2"/>
    <w:basedOn w:val="Navaden"/>
    <w:link w:val="Telobesedila-zamik2Znak"/>
    <w:rsid w:val="00C359B2"/>
    <w:pPr>
      <w:spacing w:before="120" w:after="120" w:line="480" w:lineRule="auto"/>
      <w:ind w:left="283"/>
    </w:pPr>
  </w:style>
  <w:style w:type="character" w:customStyle="1" w:styleId="Telobesedila-zamik2Znak">
    <w:name w:val="Telo besedila - zamik 2 Znak"/>
    <w:basedOn w:val="Privzetapisavaodstavka"/>
    <w:link w:val="Telobesedila-zamik2"/>
    <w:rsid w:val="00C359B2"/>
    <w:rPr>
      <w:rFonts w:ascii="Arial" w:hAnsi="Arial"/>
      <w:sz w:val="22"/>
    </w:rPr>
  </w:style>
  <w:style w:type="paragraph" w:customStyle="1" w:styleId="arial">
    <w:name w:val="arial"/>
    <w:basedOn w:val="Navaden"/>
    <w:rsid w:val="00C359B2"/>
    <w:pPr>
      <w:spacing w:before="120" w:line="300" w:lineRule="exact"/>
    </w:pPr>
  </w:style>
  <w:style w:type="paragraph" w:customStyle="1" w:styleId="odst1">
    <w:name w:val="odst.1"/>
    <w:aliases w:val="0"/>
    <w:basedOn w:val="Navaden"/>
    <w:rsid w:val="00C359B2"/>
    <w:pPr>
      <w:spacing w:before="120" w:line="240" w:lineRule="auto"/>
    </w:pPr>
    <w:rPr>
      <w:lang w:val="en-US"/>
    </w:rPr>
  </w:style>
  <w:style w:type="character" w:customStyle="1" w:styleId="mojslog1">
    <w:name w:val="moj slog 1"/>
    <w:rsid w:val="00C359B2"/>
    <w:rPr>
      <w:rFonts w:ascii="Times New Roman" w:hAnsi="Times New Roman"/>
      <w:b/>
      <w:caps/>
      <w:dstrike w:val="0"/>
      <w:color w:val="auto"/>
      <w:sz w:val="28"/>
      <w:vertAlign w:val="baseline"/>
    </w:rPr>
  </w:style>
  <w:style w:type="paragraph" w:customStyle="1" w:styleId="enacba">
    <w:name w:val="enacba"/>
    <w:basedOn w:val="Navaden"/>
    <w:rsid w:val="00C359B2"/>
    <w:pPr>
      <w:tabs>
        <w:tab w:val="left" w:pos="567"/>
        <w:tab w:val="right" w:pos="8505"/>
      </w:tabs>
      <w:spacing w:before="120" w:after="120" w:line="312" w:lineRule="auto"/>
    </w:pPr>
    <w:rPr>
      <w:rFonts w:ascii="Times New Roman" w:hAnsi="Times New Roman"/>
      <w:kern w:val="22"/>
    </w:rPr>
  </w:style>
  <w:style w:type="character" w:customStyle="1" w:styleId="tevilkastrani1">
    <w:name w:val="Številka strani1"/>
    <w:rsid w:val="00C359B2"/>
    <w:rPr>
      <w:sz w:val="20"/>
    </w:rPr>
  </w:style>
  <w:style w:type="paragraph" w:customStyle="1" w:styleId="notes">
    <w:name w:val="notes"/>
    <w:basedOn w:val="Navaden"/>
    <w:rsid w:val="00C359B2"/>
    <w:pPr>
      <w:spacing w:before="120" w:after="120" w:line="360" w:lineRule="auto"/>
    </w:pPr>
    <w:rPr>
      <w:b/>
      <w:sz w:val="20"/>
    </w:rPr>
  </w:style>
  <w:style w:type="paragraph" w:customStyle="1" w:styleId="slika">
    <w:name w:val="slika"/>
    <w:basedOn w:val="Navaden"/>
    <w:rsid w:val="00C359B2"/>
    <w:pPr>
      <w:spacing w:before="120" w:after="120" w:line="360" w:lineRule="auto"/>
      <w:jc w:val="center"/>
    </w:pPr>
    <w:rPr>
      <w:i/>
    </w:rPr>
  </w:style>
  <w:style w:type="paragraph" w:customStyle="1" w:styleId="tab">
    <w:name w:val="tab"/>
    <w:basedOn w:val="Navaden"/>
    <w:rsid w:val="00C359B2"/>
    <w:pPr>
      <w:tabs>
        <w:tab w:val="left" w:pos="720"/>
        <w:tab w:val="left" w:pos="5616"/>
        <w:tab w:val="left" w:pos="7938"/>
      </w:tabs>
      <w:spacing w:before="120" w:after="120" w:line="300" w:lineRule="exact"/>
    </w:pPr>
  </w:style>
  <w:style w:type="paragraph" w:customStyle="1" w:styleId="text">
    <w:name w:val="text"/>
    <w:basedOn w:val="Navaden"/>
    <w:rsid w:val="00C359B2"/>
    <w:pPr>
      <w:spacing w:before="120" w:after="120" w:line="312" w:lineRule="auto"/>
    </w:pPr>
    <w:rPr>
      <w:rFonts w:ascii="Times New Roman" w:hAnsi="Times New Roman"/>
      <w:kern w:val="22"/>
    </w:rPr>
  </w:style>
  <w:style w:type="paragraph" w:customStyle="1" w:styleId="text1">
    <w:name w:val="text1"/>
    <w:basedOn w:val="text"/>
    <w:rsid w:val="00C359B2"/>
    <w:rPr>
      <w:rFonts w:ascii="USALight" w:hAnsi="USALight"/>
    </w:rPr>
  </w:style>
  <w:style w:type="paragraph" w:styleId="Telobesedila-zamik3">
    <w:name w:val="Body Text Indent 3"/>
    <w:basedOn w:val="Navaden"/>
    <w:link w:val="Telobesedila-zamik3Znak"/>
    <w:rsid w:val="00C359B2"/>
    <w:pPr>
      <w:spacing w:before="120" w:line="360" w:lineRule="auto"/>
      <w:ind w:left="567" w:hanging="567"/>
    </w:pPr>
  </w:style>
  <w:style w:type="character" w:customStyle="1" w:styleId="Telobesedila-zamik3Znak">
    <w:name w:val="Telo besedila - zamik 3 Znak"/>
    <w:basedOn w:val="Privzetapisavaodstavka"/>
    <w:link w:val="Telobesedila-zamik3"/>
    <w:rsid w:val="00C359B2"/>
    <w:rPr>
      <w:rFonts w:ascii="Arial" w:hAnsi="Arial"/>
      <w:sz w:val="22"/>
    </w:rPr>
  </w:style>
  <w:style w:type="character" w:customStyle="1" w:styleId="Naslov4Znak1">
    <w:name w:val="Naslov 4 Znak1"/>
    <w:aliases w:val="Naslov 4 Znak Znak"/>
    <w:rsid w:val="00C359B2"/>
    <w:rPr>
      <w:rFonts w:ascii="Arial" w:hAnsi="Arial"/>
      <w:b/>
      <w:sz w:val="22"/>
      <w:szCs w:val="24"/>
    </w:rPr>
  </w:style>
  <w:style w:type="character" w:customStyle="1" w:styleId="Navaden1ZnakZnakZnakZnak">
    <w:name w:val="Navaden1 Znak Znak Znak Znak"/>
    <w:link w:val="Navaden1ZnakZnakZnak"/>
    <w:rsid w:val="00C359B2"/>
    <w:rPr>
      <w:rFonts w:ascii="Arial" w:hAnsi="Arial"/>
      <w:sz w:val="22"/>
    </w:rPr>
  </w:style>
  <w:style w:type="paragraph" w:styleId="Seznam-nadaljevanje">
    <w:name w:val="List Continue"/>
    <w:basedOn w:val="Navaden"/>
    <w:rsid w:val="00C359B2"/>
    <w:pPr>
      <w:spacing w:before="120" w:after="120" w:line="360" w:lineRule="auto"/>
      <w:ind w:left="283"/>
    </w:pPr>
  </w:style>
  <w:style w:type="paragraph" w:styleId="Oznaenseznam3">
    <w:name w:val="List Bullet 3"/>
    <w:basedOn w:val="Navaden"/>
    <w:rsid w:val="00C359B2"/>
    <w:pPr>
      <w:numPr>
        <w:numId w:val="9"/>
      </w:numPr>
      <w:spacing w:before="120" w:line="360" w:lineRule="auto"/>
    </w:pPr>
  </w:style>
  <w:style w:type="paragraph" w:customStyle="1" w:styleId="SlogTelobesedila211pt">
    <w:name w:val="Slog Telo besedila 2 + 11 pt"/>
    <w:basedOn w:val="Telobesedila2"/>
    <w:rsid w:val="00C359B2"/>
    <w:pPr>
      <w:numPr>
        <w:numId w:val="10"/>
      </w:numPr>
      <w:spacing w:after="0" w:line="300" w:lineRule="atLeast"/>
    </w:pPr>
    <w:rPr>
      <w:b/>
      <w:i/>
      <w:szCs w:val="22"/>
    </w:rPr>
  </w:style>
  <w:style w:type="character" w:customStyle="1" w:styleId="Nerazreenaomemba3">
    <w:name w:val="Nerazrešena omemba3"/>
    <w:basedOn w:val="Privzetapisavaodstavka"/>
    <w:uiPriority w:val="99"/>
    <w:semiHidden/>
    <w:unhideWhenUsed/>
    <w:rsid w:val="00C359B2"/>
    <w:rPr>
      <w:color w:val="605E5C"/>
      <w:shd w:val="clear" w:color="auto" w:fill="E1DFDD"/>
    </w:rPr>
  </w:style>
  <w:style w:type="character" w:customStyle="1" w:styleId="Nerazreenaomemba4">
    <w:name w:val="Nerazrešena omemba4"/>
    <w:basedOn w:val="Privzetapisavaodstavka"/>
    <w:uiPriority w:val="99"/>
    <w:semiHidden/>
    <w:unhideWhenUsed/>
    <w:rsid w:val="00C359B2"/>
    <w:rPr>
      <w:color w:val="605E5C"/>
      <w:shd w:val="clear" w:color="auto" w:fill="E1DFDD"/>
    </w:rPr>
  </w:style>
  <w:style w:type="paragraph" w:styleId="NaslovTOC">
    <w:name w:val="TOC Heading"/>
    <w:basedOn w:val="Naslov1"/>
    <w:next w:val="Navaden"/>
    <w:uiPriority w:val="39"/>
    <w:semiHidden/>
    <w:unhideWhenUsed/>
    <w:qFormat/>
    <w:rsid w:val="00C359B2"/>
    <w:pPr>
      <w:keepLines/>
      <w:numPr>
        <w:numId w:val="0"/>
      </w:numPr>
      <w:tabs>
        <w:tab w:val="clear" w:pos="1134"/>
      </w:tabs>
      <w:spacing w:before="480" w:line="276" w:lineRule="auto"/>
      <w:jc w:val="left"/>
      <w:outlineLvl w:val="9"/>
    </w:pPr>
    <w:rPr>
      <w:rFonts w:ascii="Cambria" w:hAnsi="Cambria"/>
      <w:bCs/>
      <w:caps w:val="0"/>
      <w:color w:val="365F91"/>
      <w:kern w:val="0"/>
    </w:rPr>
  </w:style>
  <w:style w:type="character" w:customStyle="1" w:styleId="hps">
    <w:name w:val="hps"/>
    <w:basedOn w:val="Privzetapisavaodstavka"/>
    <w:rsid w:val="00C359B2"/>
  </w:style>
  <w:style w:type="character" w:customStyle="1" w:styleId="shorttext">
    <w:name w:val="short_text"/>
    <w:basedOn w:val="Privzetapisavaodstavka"/>
    <w:rsid w:val="00C359B2"/>
  </w:style>
  <w:style w:type="character" w:customStyle="1" w:styleId="Nerazreenaomemba5">
    <w:name w:val="Nerazrešena omemba5"/>
    <w:basedOn w:val="Privzetapisavaodstavka"/>
    <w:uiPriority w:val="99"/>
    <w:semiHidden/>
    <w:unhideWhenUsed/>
    <w:rsid w:val="00C359B2"/>
    <w:rPr>
      <w:color w:val="605E5C"/>
      <w:shd w:val="clear" w:color="auto" w:fill="E1DFDD"/>
    </w:rPr>
  </w:style>
  <w:style w:type="table" w:styleId="Tabelatemnamrea5poudarek5">
    <w:name w:val="Grid Table 5 Dark Accent 5"/>
    <w:basedOn w:val="Navadnatabela"/>
    <w:uiPriority w:val="50"/>
    <w:rsid w:val="00C359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1">
    <w:name w:val="Grid Table 5 Dark Accent 1"/>
    <w:basedOn w:val="Navadnatabela"/>
    <w:uiPriority w:val="50"/>
    <w:rsid w:val="00C359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erazreenaomemba6">
    <w:name w:val="Nerazrešena omemba6"/>
    <w:basedOn w:val="Privzetapisavaodstavka"/>
    <w:uiPriority w:val="99"/>
    <w:semiHidden/>
    <w:unhideWhenUsed/>
    <w:rsid w:val="00C359B2"/>
    <w:rPr>
      <w:color w:val="605E5C"/>
      <w:shd w:val="clear" w:color="auto" w:fill="E1DFDD"/>
    </w:rPr>
  </w:style>
  <w:style w:type="character" w:customStyle="1" w:styleId="UnresolvedMention1">
    <w:name w:val="Unresolved Mention1"/>
    <w:basedOn w:val="Privzetapisavaodstavka"/>
    <w:uiPriority w:val="99"/>
    <w:semiHidden/>
    <w:unhideWhenUsed/>
    <w:rsid w:val="00C359B2"/>
    <w:rPr>
      <w:color w:val="605E5C"/>
      <w:shd w:val="clear" w:color="auto" w:fill="E1DFDD"/>
    </w:rPr>
  </w:style>
  <w:style w:type="character" w:customStyle="1" w:styleId="Nerazreenaomemba7">
    <w:name w:val="Nerazrešena omemba7"/>
    <w:basedOn w:val="Privzetapisavaodstavka"/>
    <w:uiPriority w:val="99"/>
    <w:semiHidden/>
    <w:unhideWhenUsed/>
    <w:rsid w:val="00C359B2"/>
    <w:rPr>
      <w:color w:val="605E5C"/>
      <w:shd w:val="clear" w:color="auto" w:fill="E1DFDD"/>
    </w:rPr>
  </w:style>
  <w:style w:type="table" w:styleId="Navadnatabela1">
    <w:name w:val="Plain Table 1"/>
    <w:basedOn w:val="Navadnatabela"/>
    <w:uiPriority w:val="41"/>
    <w:rsid w:val="00C359B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
    <w:name w:val="Grid Table Light"/>
    <w:basedOn w:val="Navadnatabela"/>
    <w:uiPriority w:val="40"/>
    <w:rsid w:val="00C359B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unhideWhenUsed/>
    <w:rsid w:val="00C359B2"/>
    <w:rPr>
      <w:color w:val="605E5C"/>
      <w:shd w:val="clear" w:color="auto" w:fill="E1DFDD"/>
    </w:rPr>
  </w:style>
  <w:style w:type="paragraph" w:customStyle="1" w:styleId="Default">
    <w:name w:val="Default"/>
    <w:rsid w:val="00C359B2"/>
    <w:pPr>
      <w:autoSpaceDE w:val="0"/>
      <w:autoSpaceDN w:val="0"/>
      <w:adjustRightInd w:val="0"/>
    </w:pPr>
    <w:rPr>
      <w:rFonts w:ascii="Lucida Sans Unicode" w:hAnsi="Lucida Sans Unicode" w:cs="Lucida Sans Unicode"/>
      <w:color w:val="000000"/>
      <w:sz w:val="24"/>
      <w:szCs w:val="24"/>
    </w:rPr>
  </w:style>
  <w:style w:type="paragraph" w:styleId="Brezrazmikov">
    <w:name w:val="No Spacing"/>
    <w:link w:val="BrezrazmikovZnak"/>
    <w:qFormat/>
    <w:rsid w:val="00C359B2"/>
    <w:rPr>
      <w:rFonts w:ascii="Calibri" w:eastAsia="SimSun" w:hAnsi="Calibri"/>
      <w:sz w:val="22"/>
      <w:szCs w:val="22"/>
      <w:lang w:val="en-US" w:eastAsia="en-US"/>
    </w:rPr>
  </w:style>
  <w:style w:type="character" w:customStyle="1" w:styleId="BrezrazmikovZnak">
    <w:name w:val="Brez razmikov Znak"/>
    <w:basedOn w:val="Privzetapisavaodstavka"/>
    <w:link w:val="Brezrazmikov"/>
    <w:locked/>
    <w:rsid w:val="00C359B2"/>
    <w:rPr>
      <w:rFonts w:ascii="Calibri" w:eastAsia="SimSun" w:hAnsi="Calibri"/>
      <w:sz w:val="22"/>
      <w:szCs w:val="22"/>
      <w:lang w:val="en-US" w:eastAsia="en-US"/>
    </w:rPr>
  </w:style>
  <w:style w:type="character" w:customStyle="1" w:styleId="nounderlines">
    <w:name w:val="nounderlines"/>
    <w:basedOn w:val="Privzetapisavaodstavka"/>
    <w:rsid w:val="00C359B2"/>
  </w:style>
  <w:style w:type="table" w:styleId="Tabelasvetlamrea1poudarek1">
    <w:name w:val="Grid Table 1 Light Accent 1"/>
    <w:basedOn w:val="Navadnatabela"/>
    <w:uiPriority w:val="46"/>
    <w:rsid w:val="00C359B2"/>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aslov">
    <w:name w:val="Title"/>
    <w:basedOn w:val="Navaden"/>
    <w:next w:val="Navaden"/>
    <w:link w:val="NaslovZnak"/>
    <w:qFormat/>
    <w:rsid w:val="00C359B2"/>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359B2"/>
    <w:rPr>
      <w:rFonts w:asciiTheme="majorHAnsi" w:eastAsiaTheme="majorEastAsia" w:hAnsiTheme="majorHAnsi" w:cstheme="majorBidi"/>
      <w:spacing w:val="-10"/>
      <w:kern w:val="28"/>
      <w:sz w:val="56"/>
      <w:szCs w:val="56"/>
    </w:rPr>
  </w:style>
  <w:style w:type="paragraph" w:styleId="Navaden-zamik">
    <w:name w:val="Normal Indent"/>
    <w:basedOn w:val="Navaden"/>
    <w:rsid w:val="001B3829"/>
    <w:pPr>
      <w:spacing w:line="240" w:lineRule="auto"/>
      <w:jc w:val="left"/>
    </w:pPr>
    <w:rPr>
      <w:rFonts w:ascii="Times New Roman" w:hAnsi="Times New Roman"/>
      <w:sz w:val="20"/>
    </w:rPr>
  </w:style>
  <w:style w:type="paragraph" w:customStyle="1" w:styleId="Tehninoporoilo">
    <w:name w:val="Tehnično poročilo"/>
    <w:basedOn w:val="Navaden"/>
    <w:rsid w:val="001B3829"/>
    <w:pPr>
      <w:overflowPunct w:val="0"/>
      <w:autoSpaceDE w:val="0"/>
      <w:autoSpaceDN w:val="0"/>
      <w:adjustRightInd w:val="0"/>
      <w:spacing w:line="300" w:lineRule="auto"/>
    </w:pPr>
    <w:rPr>
      <w:rFonts w:ascii="Times New Roman" w:hAnsi="Times New Roman"/>
      <w:sz w:val="24"/>
      <w:lang w:eastAsia="en-US"/>
    </w:rPr>
  </w:style>
  <w:style w:type="table" w:customStyle="1" w:styleId="Tabelasvetlamrea1">
    <w:name w:val="Tabela – svetla mreža1"/>
    <w:basedOn w:val="Navadnatabela"/>
    <w:uiPriority w:val="40"/>
    <w:rsid w:val="00835B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3">
    <w:name w:val="Pa3"/>
    <w:basedOn w:val="Default"/>
    <w:next w:val="Default"/>
    <w:uiPriority w:val="99"/>
    <w:rsid w:val="001736D2"/>
    <w:pPr>
      <w:spacing w:line="201" w:lineRule="atLeast"/>
    </w:pPr>
    <w:rPr>
      <w:rFonts w:ascii="HelveticaNeueLT Pro 55 Roman" w:hAnsi="HelveticaNeueLT Pro 55 Roman" w:cs="Times New Roman"/>
      <w:color w:val="auto"/>
      <w:lang w:val="en-US" w:eastAsia="en-US"/>
    </w:rPr>
  </w:style>
  <w:style w:type="character" w:customStyle="1" w:styleId="Bodytext">
    <w:name w:val="Body text_"/>
    <w:basedOn w:val="Privzetapisavaodstavka"/>
    <w:link w:val="Telobesedila30"/>
    <w:rsid w:val="006748E0"/>
    <w:rPr>
      <w:rFonts w:ascii="Tahoma" w:eastAsia="Tahoma" w:hAnsi="Tahoma" w:cs="Tahoma"/>
      <w:sz w:val="22"/>
      <w:szCs w:val="22"/>
      <w:shd w:val="clear" w:color="auto" w:fill="FFFFFF"/>
    </w:rPr>
  </w:style>
  <w:style w:type="character" w:customStyle="1" w:styleId="BodytextBold">
    <w:name w:val="Body text + Bold"/>
    <w:basedOn w:val="Bodytext"/>
    <w:rsid w:val="006748E0"/>
    <w:rPr>
      <w:rFonts w:ascii="Tahoma" w:eastAsia="Tahoma" w:hAnsi="Tahoma" w:cs="Tahoma"/>
      <w:b/>
      <w:bCs/>
      <w:color w:val="000000"/>
      <w:spacing w:val="0"/>
      <w:w w:val="100"/>
      <w:position w:val="0"/>
      <w:sz w:val="22"/>
      <w:szCs w:val="22"/>
      <w:shd w:val="clear" w:color="auto" w:fill="FFFFFF"/>
      <w:lang w:val="sl-SI" w:eastAsia="sl-SI" w:bidi="sl-SI"/>
    </w:rPr>
  </w:style>
  <w:style w:type="paragraph" w:customStyle="1" w:styleId="Telobesedila30">
    <w:name w:val="Telo besedila3"/>
    <w:basedOn w:val="Navaden"/>
    <w:link w:val="Bodytext"/>
    <w:rsid w:val="006748E0"/>
    <w:pPr>
      <w:widowControl w:val="0"/>
      <w:shd w:val="clear" w:color="auto" w:fill="FFFFFF"/>
      <w:spacing w:before="180" w:after="900" w:line="312" w:lineRule="exact"/>
      <w:ind w:hanging="360"/>
      <w:jc w:val="left"/>
    </w:pPr>
    <w:rPr>
      <w:rFonts w:ascii="Tahoma" w:eastAsia="Tahoma" w:hAnsi="Tahoma" w:cs="Tahoma"/>
      <w:szCs w:val="22"/>
    </w:rPr>
  </w:style>
  <w:style w:type="character" w:customStyle="1" w:styleId="Bodytext85pt">
    <w:name w:val="Body text + 8;5 pt"/>
    <w:basedOn w:val="Bodytext"/>
    <w:rsid w:val="006748E0"/>
    <w:rPr>
      <w:rFonts w:ascii="Tahoma" w:eastAsia="Tahoma" w:hAnsi="Tahoma" w:cs="Tahoma"/>
      <w:b w:val="0"/>
      <w:bCs w:val="0"/>
      <w:i w:val="0"/>
      <w:iCs w:val="0"/>
      <w:smallCaps w:val="0"/>
      <w:strike w:val="0"/>
      <w:color w:val="000000"/>
      <w:spacing w:val="0"/>
      <w:w w:val="100"/>
      <w:position w:val="0"/>
      <w:sz w:val="17"/>
      <w:szCs w:val="17"/>
      <w:u w:val="none"/>
      <w:shd w:val="clear" w:color="auto" w:fill="FFFFFF"/>
      <w:lang w:val="sl-SI" w:eastAsia="sl-SI" w:bidi="sl-SI"/>
    </w:rPr>
  </w:style>
  <w:style w:type="character" w:customStyle="1" w:styleId="Telobesedila20">
    <w:name w:val="Telo besedila2"/>
    <w:basedOn w:val="Bodytext"/>
    <w:rsid w:val="006748E0"/>
    <w:rPr>
      <w:rFonts w:ascii="Tahoma" w:eastAsia="Tahoma" w:hAnsi="Tahoma" w:cs="Tahoma"/>
      <w:b w:val="0"/>
      <w:bCs w:val="0"/>
      <w:i w:val="0"/>
      <w:iCs w:val="0"/>
      <w:smallCaps w:val="0"/>
      <w:strike w:val="0"/>
      <w:color w:val="000000"/>
      <w:spacing w:val="0"/>
      <w:w w:val="100"/>
      <w:position w:val="0"/>
      <w:sz w:val="22"/>
      <w:szCs w:val="22"/>
      <w:u w:val="none"/>
      <w:shd w:val="clear" w:color="auto" w:fill="FFFFFF"/>
      <w:lang w:val="sl-SI" w:eastAsia="sl-SI" w:bidi="sl-SI"/>
    </w:rPr>
  </w:style>
  <w:style w:type="character" w:customStyle="1" w:styleId="Bodytext13">
    <w:name w:val="Body text (13)_"/>
    <w:basedOn w:val="Privzetapisavaodstavka"/>
    <w:link w:val="Bodytext130"/>
    <w:rsid w:val="006748E0"/>
    <w:rPr>
      <w:rFonts w:ascii="Tahoma" w:eastAsia="Tahoma" w:hAnsi="Tahoma" w:cs="Tahoma"/>
      <w:i/>
      <w:iCs/>
      <w:sz w:val="22"/>
      <w:szCs w:val="22"/>
      <w:shd w:val="clear" w:color="auto" w:fill="FFFFFF"/>
    </w:rPr>
  </w:style>
  <w:style w:type="paragraph" w:customStyle="1" w:styleId="Bodytext130">
    <w:name w:val="Body text (13)"/>
    <w:basedOn w:val="Navaden"/>
    <w:link w:val="Bodytext13"/>
    <w:rsid w:val="006748E0"/>
    <w:pPr>
      <w:widowControl w:val="0"/>
      <w:shd w:val="clear" w:color="auto" w:fill="FFFFFF"/>
      <w:spacing w:before="60" w:after="60" w:line="0" w:lineRule="atLeast"/>
    </w:pPr>
    <w:rPr>
      <w:rFonts w:ascii="Tahoma" w:eastAsia="Tahoma" w:hAnsi="Tahoma" w:cs="Tahoma"/>
      <w:i/>
      <w:iCs/>
      <w:szCs w:val="22"/>
    </w:rPr>
  </w:style>
  <w:style w:type="paragraph" w:customStyle="1" w:styleId="GT1">
    <w:name w:val="GT_1"/>
    <w:basedOn w:val="Navaden"/>
    <w:next w:val="Navaden"/>
    <w:rsid w:val="006748E0"/>
    <w:pPr>
      <w:numPr>
        <w:numId w:val="14"/>
      </w:numPr>
      <w:spacing w:before="120" w:after="120" w:line="280" w:lineRule="atLeast"/>
      <w:jc w:val="left"/>
    </w:pPr>
    <w:rPr>
      <w:b/>
      <w:caps/>
      <w:kern w:val="28"/>
      <w:sz w:val="28"/>
      <w:szCs w:val="24"/>
    </w:rPr>
  </w:style>
  <w:style w:type="paragraph" w:customStyle="1" w:styleId="Slog2">
    <w:name w:val="Slog2"/>
    <w:basedOn w:val="Naslov3"/>
    <w:next w:val="Navaden"/>
    <w:autoRedefine/>
    <w:rsid w:val="006748E0"/>
    <w:pPr>
      <w:numPr>
        <w:ilvl w:val="0"/>
        <w:numId w:val="0"/>
      </w:numPr>
      <w:tabs>
        <w:tab w:val="clear" w:pos="1134"/>
      </w:tabs>
      <w:spacing w:before="360" w:after="120"/>
    </w:pPr>
    <w:rPr>
      <w:bCs/>
      <w:i w:val="0"/>
      <w:sz w:val="22"/>
      <w:szCs w:val="24"/>
    </w:rPr>
  </w:style>
  <w:style w:type="paragraph" w:styleId="Podnaslov">
    <w:name w:val="Subtitle"/>
    <w:basedOn w:val="Navaden"/>
    <w:link w:val="PodnaslovZnak"/>
    <w:qFormat/>
    <w:rsid w:val="006748E0"/>
    <w:pPr>
      <w:spacing w:before="120" w:after="60" w:line="240" w:lineRule="auto"/>
      <w:jc w:val="center"/>
      <w:outlineLvl w:val="1"/>
    </w:pPr>
    <w:rPr>
      <w:rFonts w:cs="Arial"/>
      <w:sz w:val="24"/>
      <w:szCs w:val="24"/>
    </w:rPr>
  </w:style>
  <w:style w:type="character" w:customStyle="1" w:styleId="PodnaslovZnak">
    <w:name w:val="Podnaslov Znak"/>
    <w:basedOn w:val="Privzetapisavaodstavka"/>
    <w:link w:val="Podnaslov"/>
    <w:rsid w:val="006748E0"/>
    <w:rPr>
      <w:rFonts w:ascii="Arial" w:hAnsi="Arial" w:cs="Arial"/>
      <w:sz w:val="24"/>
      <w:szCs w:val="24"/>
    </w:rPr>
  </w:style>
  <w:style w:type="paragraph" w:customStyle="1" w:styleId="len">
    <w:name w:val="člen"/>
    <w:basedOn w:val="Navaden"/>
    <w:rsid w:val="006748E0"/>
    <w:pPr>
      <w:widowControl w:val="0"/>
      <w:adjustRightInd w:val="0"/>
      <w:spacing w:before="240" w:after="120" w:line="360" w:lineRule="atLeast"/>
      <w:jc w:val="center"/>
      <w:textAlignment w:val="baseline"/>
    </w:pPr>
    <w:rPr>
      <w:rFonts w:ascii="Times New Roman" w:hAnsi="Times New Roman"/>
      <w:b/>
      <w:sz w:val="24"/>
      <w:szCs w:val="24"/>
    </w:rPr>
  </w:style>
  <w:style w:type="paragraph" w:customStyle="1" w:styleId="l-opis">
    <w:name w:val="čl-opis"/>
    <w:basedOn w:val="Navaden"/>
    <w:next w:val="Navaden"/>
    <w:rsid w:val="006748E0"/>
    <w:pPr>
      <w:spacing w:before="120" w:after="240" w:line="240" w:lineRule="auto"/>
      <w:jc w:val="center"/>
    </w:pPr>
    <w:rPr>
      <w:rFonts w:ascii="Times New Roman" w:hAnsi="Times New Roman"/>
      <w:b/>
      <w:sz w:val="24"/>
      <w:szCs w:val="24"/>
    </w:rPr>
  </w:style>
  <w:style w:type="paragraph" w:customStyle="1" w:styleId="BodyText32">
    <w:name w:val="Body Text 32"/>
    <w:basedOn w:val="Navaden"/>
    <w:rsid w:val="006748E0"/>
    <w:pPr>
      <w:spacing w:before="120" w:after="120" w:line="240" w:lineRule="auto"/>
    </w:pPr>
    <w:rPr>
      <w:rFonts w:ascii="Times New Roman" w:hAnsi="Times New Roman"/>
      <w:sz w:val="24"/>
    </w:rPr>
  </w:style>
  <w:style w:type="paragraph" w:customStyle="1" w:styleId="sprotnaopomba">
    <w:name w:val="sprotna opomba"/>
    <w:basedOn w:val="Sprotnaopomba-besedilo"/>
    <w:link w:val="sprotnaopombaZnak"/>
    <w:rsid w:val="006748E0"/>
    <w:pPr>
      <w:spacing w:line="240" w:lineRule="auto"/>
    </w:pPr>
    <w:rPr>
      <w:sz w:val="18"/>
      <w:szCs w:val="18"/>
      <w:lang w:val="en-US"/>
    </w:rPr>
  </w:style>
  <w:style w:type="character" w:customStyle="1" w:styleId="sprotnaopombaZnak">
    <w:name w:val="sprotna opomba Znak"/>
    <w:link w:val="sprotnaopomba"/>
    <w:rsid w:val="006748E0"/>
    <w:rPr>
      <w:rFonts w:ascii="Arial" w:hAnsi="Arial"/>
      <w:sz w:val="18"/>
      <w:szCs w:val="18"/>
      <w:lang w:val="en-US"/>
    </w:rPr>
  </w:style>
  <w:style w:type="character" w:customStyle="1" w:styleId="Subject">
    <w:name w:val="Subject"/>
    <w:rsid w:val="006748E0"/>
    <w:rPr>
      <w:rFonts w:ascii="Trebuchet MS" w:hAnsi="Trebuchet MS"/>
      <w:b/>
      <w:bCs/>
      <w:sz w:val="24"/>
    </w:rPr>
  </w:style>
  <w:style w:type="character" w:customStyle="1" w:styleId="KazaloslikZnak">
    <w:name w:val="Kazalo slik Znak"/>
    <w:link w:val="Kazaloslik"/>
    <w:rsid w:val="006748E0"/>
    <w:rPr>
      <w:rFonts w:ascii="Arial" w:hAnsi="Arial"/>
      <w:sz w:val="22"/>
    </w:rPr>
  </w:style>
  <w:style w:type="character" w:customStyle="1" w:styleId="Oznaenseznam2Znak">
    <w:name w:val="Označen seznam 2 Znak"/>
    <w:link w:val="Oznaenseznam2"/>
    <w:rsid w:val="006748E0"/>
    <w:rPr>
      <w:rFonts w:ascii="Arial" w:hAnsi="Arial"/>
      <w:sz w:val="22"/>
    </w:rPr>
  </w:style>
  <w:style w:type="paragraph" w:customStyle="1" w:styleId="SlogNapisNasredini">
    <w:name w:val="Slog Napis + Na sredini"/>
    <w:basedOn w:val="Napis"/>
    <w:rsid w:val="006748E0"/>
    <w:pPr>
      <w:spacing w:before="180" w:after="120" w:line="300" w:lineRule="atLeast"/>
    </w:pPr>
    <w:rPr>
      <w:b/>
      <w:bCs/>
      <w:i w:val="0"/>
      <w:iCs w:val="0"/>
      <w:color w:val="auto"/>
      <w:sz w:val="16"/>
      <w:szCs w:val="20"/>
    </w:rPr>
  </w:style>
  <w:style w:type="character" w:customStyle="1" w:styleId="NapisZnak">
    <w:name w:val="Napis Znak"/>
    <w:aliases w:val="E-PVO-Tabela-Graf-Slika Znak2,Napis Znak1 Znak2,E-PVO-Tabela-Graf-Slika Znak Znak2,TABELA Znak Znak2,Slika Znak Znak2,Napis Znak Znak Znak2,Napis Znak2 Znak1,Napis Znak1 Znak Znak1,E-PVO-Tabela-Graf-Slika Znak Znak Znak1,TABELA Znak Znak Znak"/>
    <w:link w:val="Napis"/>
    <w:uiPriority w:val="99"/>
    <w:locked/>
    <w:rsid w:val="006748E0"/>
    <w:rPr>
      <w:rFonts w:ascii="Arial" w:hAnsi="Arial"/>
      <w:i/>
      <w:iCs/>
      <w:color w:val="44546A" w:themeColor="text2"/>
      <w:sz w:val="18"/>
      <w:szCs w:val="18"/>
    </w:rPr>
  </w:style>
  <w:style w:type="paragraph" w:customStyle="1" w:styleId="StyleListBullet5Left">
    <w:name w:val="Style List Bullet 5 + Left"/>
    <w:basedOn w:val="Navaden"/>
    <w:rsid w:val="006748E0"/>
    <w:pPr>
      <w:numPr>
        <w:numId w:val="15"/>
      </w:numPr>
      <w:spacing w:before="120" w:after="120" w:line="240" w:lineRule="auto"/>
      <w:jc w:val="left"/>
    </w:pPr>
    <w:rPr>
      <w:rFonts w:ascii="Times New Roman" w:hAnsi="Times New Roman"/>
      <w:sz w:val="24"/>
      <w:lang w:val="en-GB"/>
    </w:rPr>
  </w:style>
  <w:style w:type="paragraph" w:styleId="Citat">
    <w:name w:val="Quote"/>
    <w:basedOn w:val="Navaden"/>
    <w:next w:val="Navaden"/>
    <w:link w:val="CitatZnak"/>
    <w:uiPriority w:val="29"/>
    <w:qFormat/>
    <w:rsid w:val="006748E0"/>
    <w:pPr>
      <w:spacing w:before="200" w:after="160"/>
      <w:ind w:left="864" w:right="864"/>
      <w:jc w:val="center"/>
    </w:pPr>
    <w:rPr>
      <w:i/>
      <w:iCs/>
      <w:color w:val="404040"/>
    </w:rPr>
  </w:style>
  <w:style w:type="character" w:customStyle="1" w:styleId="CitatZnak">
    <w:name w:val="Citat Znak"/>
    <w:basedOn w:val="Privzetapisavaodstavka"/>
    <w:link w:val="Citat"/>
    <w:uiPriority w:val="29"/>
    <w:rsid w:val="006748E0"/>
    <w:rPr>
      <w:rFonts w:ascii="Arial" w:hAnsi="Arial"/>
      <w:i/>
      <w:iCs/>
      <w:color w:val="404040"/>
      <w:sz w:val="22"/>
    </w:rPr>
  </w:style>
  <w:style w:type="numbering" w:customStyle="1" w:styleId="Reference">
    <w:name w:val="Reference"/>
    <w:basedOn w:val="Brezseznama"/>
    <w:uiPriority w:val="99"/>
    <w:rsid w:val="006748E0"/>
    <w:pPr>
      <w:numPr>
        <w:numId w:val="17"/>
      </w:numPr>
    </w:pPr>
  </w:style>
  <w:style w:type="character" w:styleId="Poudarek">
    <w:name w:val="Emphasis"/>
    <w:qFormat/>
    <w:rsid w:val="006748E0"/>
    <w:rPr>
      <w:i/>
      <w:iCs/>
    </w:rPr>
  </w:style>
  <w:style w:type="paragraph" w:customStyle="1" w:styleId="Seznamreference">
    <w:name w:val="Seznam reference"/>
    <w:basedOn w:val="Otevilenseznam"/>
    <w:qFormat/>
    <w:rsid w:val="006748E0"/>
    <w:pPr>
      <w:numPr>
        <w:numId w:val="18"/>
      </w:numPr>
      <w:ind w:left="567" w:hanging="567"/>
    </w:pPr>
  </w:style>
  <w:style w:type="paragraph" w:styleId="Otevilenseznam">
    <w:name w:val="List Number"/>
    <w:basedOn w:val="Navaden"/>
    <w:rsid w:val="006748E0"/>
    <w:pPr>
      <w:numPr>
        <w:numId w:val="16"/>
      </w:numPr>
      <w:spacing w:before="120" w:after="120"/>
      <w:contextualSpacing/>
    </w:pPr>
  </w:style>
  <w:style w:type="character" w:customStyle="1" w:styleId="Omemba1">
    <w:name w:val="Omemba1"/>
    <w:uiPriority w:val="99"/>
    <w:semiHidden/>
    <w:unhideWhenUsed/>
    <w:rsid w:val="006748E0"/>
    <w:rPr>
      <w:color w:val="2B579A"/>
      <w:shd w:val="clear" w:color="auto" w:fill="E6E6E6"/>
    </w:rPr>
  </w:style>
  <w:style w:type="paragraph" w:customStyle="1" w:styleId="Komentar">
    <w:name w:val="Komentar"/>
    <w:basedOn w:val="Navaden"/>
    <w:qFormat/>
    <w:rsid w:val="006748E0"/>
    <w:pPr>
      <w:spacing w:before="120" w:after="120"/>
    </w:pPr>
    <w:rPr>
      <w:vanish/>
      <w:color w:val="4472C4"/>
    </w:rPr>
  </w:style>
  <w:style w:type="paragraph" w:customStyle="1" w:styleId="Preglednica">
    <w:name w:val="Preglednica"/>
    <w:basedOn w:val="Navaden"/>
    <w:link w:val="PreglednicaZnak"/>
    <w:qFormat/>
    <w:rsid w:val="006748E0"/>
    <w:pPr>
      <w:spacing w:before="60" w:after="60" w:line="220" w:lineRule="atLeast"/>
      <w:jc w:val="center"/>
    </w:pPr>
    <w:rPr>
      <w:szCs w:val="22"/>
    </w:rPr>
  </w:style>
  <w:style w:type="table" w:customStyle="1" w:styleId="Tabelabarvniseznam61">
    <w:name w:val="Tabela – barvni seznam 61"/>
    <w:basedOn w:val="Navadnatabela"/>
    <w:uiPriority w:val="51"/>
    <w:rsid w:val="006748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at-mentions-focus">
    <w:name w:val="at-mentions-focus"/>
    <w:rsid w:val="006748E0"/>
  </w:style>
  <w:style w:type="character" w:customStyle="1" w:styleId="PreglednicaZnak">
    <w:name w:val="Preglednica Znak"/>
    <w:link w:val="Preglednica"/>
    <w:rsid w:val="006748E0"/>
    <w:rPr>
      <w:rFonts w:ascii="Arial" w:hAnsi="Arial"/>
      <w:sz w:val="22"/>
      <w:szCs w:val="22"/>
    </w:rPr>
  </w:style>
  <w:style w:type="paragraph" w:customStyle="1" w:styleId="Style1">
    <w:name w:val="Style 1"/>
    <w:uiPriority w:val="99"/>
    <w:rsid w:val="006748E0"/>
    <w:pPr>
      <w:widowControl w:val="0"/>
      <w:autoSpaceDE w:val="0"/>
      <w:autoSpaceDN w:val="0"/>
      <w:adjustRightInd w:val="0"/>
    </w:pPr>
  </w:style>
  <w:style w:type="character" w:customStyle="1" w:styleId="CharacterStyle1">
    <w:name w:val="Character Style 1"/>
    <w:uiPriority w:val="99"/>
    <w:rsid w:val="006748E0"/>
    <w:rPr>
      <w:rFonts w:ascii="Arial" w:hAnsi="Arial" w:cs="Arial"/>
      <w:sz w:val="20"/>
      <w:szCs w:val="20"/>
    </w:rPr>
  </w:style>
  <w:style w:type="character" w:customStyle="1" w:styleId="BodytextCorbel6pt">
    <w:name w:val="Body text + Corbel;6 pt"/>
    <w:rsid w:val="006748E0"/>
    <w:rPr>
      <w:rFonts w:ascii="Corbel" w:eastAsia="Corbel" w:hAnsi="Corbel" w:cs="Corbel"/>
      <w:b w:val="0"/>
      <w:bCs w:val="0"/>
      <w:i w:val="0"/>
      <w:iCs w:val="0"/>
      <w:smallCaps w:val="0"/>
      <w:strike w:val="0"/>
      <w:color w:val="000000"/>
      <w:spacing w:val="0"/>
      <w:w w:val="100"/>
      <w:position w:val="0"/>
      <w:sz w:val="12"/>
      <w:szCs w:val="12"/>
      <w:u w:val="none"/>
      <w:lang w:val="sl-SI" w:eastAsia="sl-SI" w:bidi="sl-SI"/>
    </w:rPr>
  </w:style>
  <w:style w:type="character" w:customStyle="1" w:styleId="Bodytext3">
    <w:name w:val="Body text (3)_"/>
    <w:link w:val="Bodytext30"/>
    <w:rsid w:val="006748E0"/>
    <w:rPr>
      <w:rFonts w:ascii="Calibri" w:eastAsia="Calibri" w:hAnsi="Calibri" w:cs="Calibri"/>
      <w:b/>
      <w:bCs/>
      <w:shd w:val="clear" w:color="auto" w:fill="FFFFFF"/>
    </w:rPr>
  </w:style>
  <w:style w:type="character" w:customStyle="1" w:styleId="Bodytext3NotBold">
    <w:name w:val="Body text (3) + Not Bold"/>
    <w:rsid w:val="006748E0"/>
    <w:rPr>
      <w:rFonts w:ascii="Calibri" w:eastAsia="Calibri" w:hAnsi="Calibri" w:cs="Calibri"/>
      <w:b/>
      <w:bCs/>
      <w:i w:val="0"/>
      <w:iCs w:val="0"/>
      <w:smallCaps w:val="0"/>
      <w:strike w:val="0"/>
      <w:color w:val="000000"/>
      <w:spacing w:val="0"/>
      <w:w w:val="100"/>
      <w:position w:val="0"/>
      <w:sz w:val="20"/>
      <w:szCs w:val="20"/>
      <w:u w:val="none"/>
      <w:lang w:val="sl-SI" w:eastAsia="sl-SI" w:bidi="sl-SI"/>
    </w:rPr>
  </w:style>
  <w:style w:type="paragraph" w:customStyle="1" w:styleId="Bodytext30">
    <w:name w:val="Body text (3)"/>
    <w:basedOn w:val="Navaden"/>
    <w:link w:val="Bodytext3"/>
    <w:rsid w:val="006748E0"/>
    <w:pPr>
      <w:widowControl w:val="0"/>
      <w:shd w:val="clear" w:color="auto" w:fill="FFFFFF"/>
      <w:spacing w:line="0" w:lineRule="atLeast"/>
    </w:pPr>
    <w:rPr>
      <w:rFonts w:ascii="Calibri" w:eastAsia="Calibri" w:hAnsi="Calibri" w:cs="Calibri"/>
      <w:b/>
      <w:bCs/>
      <w:sz w:val="20"/>
    </w:rPr>
  </w:style>
  <w:style w:type="character" w:customStyle="1" w:styleId="Telobesedila1">
    <w:name w:val="Telo besedila1"/>
    <w:rsid w:val="006748E0"/>
    <w:rPr>
      <w:rFonts w:ascii="Calibri" w:eastAsia="Calibri" w:hAnsi="Calibri" w:cs="Calibri"/>
      <w:b w:val="0"/>
      <w:bCs w:val="0"/>
      <w:i w:val="0"/>
      <w:iCs w:val="0"/>
      <w:smallCaps w:val="0"/>
      <w:strike w:val="0"/>
      <w:sz w:val="20"/>
      <w:szCs w:val="20"/>
      <w:u w:val="none"/>
    </w:rPr>
  </w:style>
  <w:style w:type="character" w:customStyle="1" w:styleId="Bodytext9ptBold">
    <w:name w:val="Body text + 9 pt;Bold"/>
    <w:rsid w:val="006748E0"/>
    <w:rPr>
      <w:rFonts w:ascii="Calibri" w:eastAsia="Calibri" w:hAnsi="Calibri" w:cs="Calibri"/>
      <w:b/>
      <w:bCs/>
      <w:i w:val="0"/>
      <w:iCs w:val="0"/>
      <w:smallCaps w:val="0"/>
      <w:strike w:val="0"/>
      <w:color w:val="000000"/>
      <w:spacing w:val="0"/>
      <w:w w:val="100"/>
      <w:position w:val="0"/>
      <w:sz w:val="18"/>
      <w:szCs w:val="18"/>
      <w:u w:val="none"/>
      <w:shd w:val="clear" w:color="auto" w:fill="FFFFFF"/>
      <w:lang w:val="sl-SI" w:eastAsia="sl-SI" w:bidi="sl-SI"/>
    </w:rPr>
  </w:style>
  <w:style w:type="character" w:customStyle="1" w:styleId="BodytextTahoma8pt">
    <w:name w:val="Body text + Tahoma;8 pt"/>
    <w:rsid w:val="006748E0"/>
    <w:rPr>
      <w:rFonts w:ascii="Tahoma" w:eastAsia="Tahoma" w:hAnsi="Tahoma" w:cs="Tahoma"/>
      <w:b w:val="0"/>
      <w:bCs w:val="0"/>
      <w:i w:val="0"/>
      <w:iCs w:val="0"/>
      <w:smallCaps w:val="0"/>
      <w:strike w:val="0"/>
      <w:color w:val="000000"/>
      <w:spacing w:val="0"/>
      <w:w w:val="100"/>
      <w:position w:val="0"/>
      <w:sz w:val="16"/>
      <w:szCs w:val="16"/>
      <w:u w:val="none"/>
      <w:shd w:val="clear" w:color="auto" w:fill="FFFFFF"/>
      <w:lang w:val="sl-SI" w:eastAsia="sl-SI" w:bidi="sl-SI"/>
    </w:rPr>
  </w:style>
  <w:style w:type="character" w:customStyle="1" w:styleId="Bodytext6pt">
    <w:name w:val="Body text + 6 pt"/>
    <w:rsid w:val="006748E0"/>
    <w:rPr>
      <w:rFonts w:ascii="Calibri" w:eastAsia="Calibri" w:hAnsi="Calibri" w:cs="Calibri"/>
      <w:b w:val="0"/>
      <w:bCs w:val="0"/>
      <w:i w:val="0"/>
      <w:iCs w:val="0"/>
      <w:smallCaps w:val="0"/>
      <w:strike w:val="0"/>
      <w:color w:val="000000"/>
      <w:spacing w:val="0"/>
      <w:w w:val="100"/>
      <w:position w:val="0"/>
      <w:sz w:val="12"/>
      <w:szCs w:val="12"/>
      <w:u w:val="none"/>
      <w:shd w:val="clear" w:color="auto" w:fill="FFFFFF"/>
      <w:lang w:val="sl-SI" w:eastAsia="sl-SI" w:bidi="sl-SI"/>
    </w:rPr>
  </w:style>
  <w:style w:type="character" w:customStyle="1" w:styleId="Heading1">
    <w:name w:val="Heading #1_"/>
    <w:link w:val="Heading10"/>
    <w:rsid w:val="006748E0"/>
    <w:rPr>
      <w:rFonts w:ascii="Trebuchet MS" w:eastAsia="Trebuchet MS" w:hAnsi="Trebuchet MS" w:cs="Trebuchet MS"/>
      <w:b/>
      <w:bCs/>
      <w:spacing w:val="10"/>
      <w:shd w:val="clear" w:color="auto" w:fill="FFFFFF"/>
    </w:rPr>
  </w:style>
  <w:style w:type="character" w:customStyle="1" w:styleId="Heading3">
    <w:name w:val="Heading #3_"/>
    <w:link w:val="Heading30"/>
    <w:rsid w:val="006748E0"/>
    <w:rPr>
      <w:rFonts w:ascii="Trebuchet MS" w:eastAsia="Trebuchet MS" w:hAnsi="Trebuchet MS" w:cs="Trebuchet MS"/>
      <w:b/>
      <w:bCs/>
      <w:shd w:val="clear" w:color="auto" w:fill="FFFFFF"/>
    </w:rPr>
  </w:style>
  <w:style w:type="paragraph" w:customStyle="1" w:styleId="Heading10">
    <w:name w:val="Heading #1"/>
    <w:basedOn w:val="Navaden"/>
    <w:link w:val="Heading1"/>
    <w:rsid w:val="006748E0"/>
    <w:pPr>
      <w:widowControl w:val="0"/>
      <w:shd w:val="clear" w:color="auto" w:fill="FFFFFF"/>
      <w:spacing w:line="0" w:lineRule="atLeast"/>
      <w:outlineLvl w:val="0"/>
    </w:pPr>
    <w:rPr>
      <w:rFonts w:ascii="Trebuchet MS" w:eastAsia="Trebuchet MS" w:hAnsi="Trebuchet MS" w:cs="Trebuchet MS"/>
      <w:b/>
      <w:bCs/>
      <w:spacing w:val="10"/>
      <w:sz w:val="20"/>
    </w:rPr>
  </w:style>
  <w:style w:type="paragraph" w:customStyle="1" w:styleId="Heading30">
    <w:name w:val="Heading #3"/>
    <w:basedOn w:val="Navaden"/>
    <w:link w:val="Heading3"/>
    <w:rsid w:val="006748E0"/>
    <w:pPr>
      <w:widowControl w:val="0"/>
      <w:shd w:val="clear" w:color="auto" w:fill="FFFFFF"/>
      <w:spacing w:line="0" w:lineRule="atLeast"/>
      <w:outlineLvl w:val="2"/>
    </w:pPr>
    <w:rPr>
      <w:rFonts w:ascii="Trebuchet MS" w:eastAsia="Trebuchet MS" w:hAnsi="Trebuchet MS" w:cs="Trebuchet MS"/>
      <w:b/>
      <w:bCs/>
      <w:sz w:val="20"/>
    </w:rPr>
  </w:style>
  <w:style w:type="paragraph" w:customStyle="1" w:styleId="EO-tekst-splono">
    <w:name w:val="EO-tekst-splošno"/>
    <w:link w:val="EO-tekst-splonoZnak"/>
    <w:qFormat/>
    <w:rsid w:val="002C0F3B"/>
    <w:pPr>
      <w:jc w:val="both"/>
    </w:pPr>
    <w:rPr>
      <w:rFonts w:ascii="Tahoma" w:hAnsi="Tahoma"/>
      <w:noProof/>
      <w:lang w:eastAsia="en-US"/>
    </w:rPr>
  </w:style>
  <w:style w:type="character" w:customStyle="1" w:styleId="EO-tekst-splonoZnak">
    <w:name w:val="EO-tekst-splošno Znak"/>
    <w:basedOn w:val="Privzetapisavaodstavka"/>
    <w:link w:val="EO-tekst-splono"/>
    <w:rsid w:val="002C0F3B"/>
    <w:rPr>
      <w:rFonts w:ascii="Tahoma" w:hAnsi="Tahoma"/>
      <w:noProof/>
      <w:lang w:eastAsia="en-US"/>
    </w:rPr>
  </w:style>
  <w:style w:type="paragraph" w:customStyle="1" w:styleId="EO-tabela-vsebina">
    <w:name w:val="EO-tabela-vsebina"/>
    <w:basedOn w:val="EO-tekst-splono"/>
    <w:next w:val="EO-tekst-splono"/>
    <w:link w:val="EO-tabela-vsebinaZnak"/>
    <w:qFormat/>
    <w:rsid w:val="002C0F3B"/>
    <w:pPr>
      <w:spacing w:before="20" w:after="20"/>
      <w:jc w:val="left"/>
    </w:pPr>
    <w:rPr>
      <w:sz w:val="18"/>
    </w:rPr>
  </w:style>
  <w:style w:type="character" w:customStyle="1" w:styleId="NapisZnak3">
    <w:name w:val="Napis Znak3"/>
    <w:aliases w:val="E-PVO-Tabela-Graf-Slika Znak1,Napis Znak Znak1,Napis Znak1 Znak1,E-PVO-Tabela-Graf-Slika Znak Znak1,TABELA Znak Znak1,Slika Znak Znak1,Napis Znak Znak Znak1,Napis Znak2 Znak,Napis Znak1 Znak Znak,E-PVO-Tabela-Graf-Slika Znak Znak Znak"/>
    <w:uiPriority w:val="35"/>
    <w:qFormat/>
    <w:rsid w:val="002C0F3B"/>
    <w:rPr>
      <w:rFonts w:ascii="Tahoma" w:eastAsia="Times New Roman" w:hAnsi="Tahoma" w:cs="Times New Roman"/>
      <w:bCs/>
      <w:i/>
      <w:noProof/>
      <w:sz w:val="20"/>
      <w:szCs w:val="20"/>
    </w:rPr>
  </w:style>
  <w:style w:type="character" w:customStyle="1" w:styleId="EO-tabela-vsebinaZnak">
    <w:name w:val="EO-tabela-vsebina Znak"/>
    <w:link w:val="EO-tabela-vsebina"/>
    <w:rsid w:val="002C0F3B"/>
    <w:rPr>
      <w:rFonts w:ascii="Tahoma" w:hAnsi="Tahoma"/>
      <w:noProof/>
      <w:sz w:val="18"/>
      <w:lang w:eastAsia="en-US"/>
    </w:rPr>
  </w:style>
  <w:style w:type="paragraph" w:customStyle="1" w:styleId="EO-natevanje1">
    <w:name w:val="EO-naštevanje1"/>
    <w:basedOn w:val="EO-tekst-splono"/>
    <w:link w:val="EO-natevanje1Char"/>
    <w:uiPriority w:val="99"/>
    <w:qFormat/>
    <w:rsid w:val="002C0F3B"/>
    <w:pPr>
      <w:numPr>
        <w:numId w:val="23"/>
      </w:numPr>
      <w:jc w:val="left"/>
    </w:pPr>
  </w:style>
  <w:style w:type="paragraph" w:customStyle="1" w:styleId="EO-natevanje2">
    <w:name w:val="EO-naštevanje2"/>
    <w:basedOn w:val="EO-tekst-splono"/>
    <w:link w:val="EO-natevanje2Znak"/>
    <w:qFormat/>
    <w:rsid w:val="002C0F3B"/>
    <w:pPr>
      <w:numPr>
        <w:numId w:val="25"/>
      </w:numPr>
      <w:jc w:val="left"/>
    </w:pPr>
  </w:style>
  <w:style w:type="character" w:customStyle="1" w:styleId="EO-natevanje1Char">
    <w:name w:val="EO-naštevanje1 Char"/>
    <w:basedOn w:val="EO-tekst-splonoZnak"/>
    <w:link w:val="EO-natevanje1"/>
    <w:uiPriority w:val="99"/>
    <w:rsid w:val="002C0F3B"/>
    <w:rPr>
      <w:rFonts w:ascii="Tahoma" w:hAnsi="Tahoma"/>
      <w:noProof/>
      <w:lang w:eastAsia="en-US"/>
    </w:rPr>
  </w:style>
  <w:style w:type="character" w:customStyle="1" w:styleId="EO-natevanje2Znak">
    <w:name w:val="EO-naštevanje2 Znak"/>
    <w:basedOn w:val="EO-tekst-splonoZnak"/>
    <w:link w:val="EO-natevanje2"/>
    <w:rsid w:val="002C0F3B"/>
    <w:rPr>
      <w:rFonts w:ascii="Tahoma" w:hAnsi="Tahoma"/>
      <w:noProof/>
      <w:lang w:eastAsia="en-US"/>
    </w:rPr>
  </w:style>
  <w:style w:type="paragraph" w:customStyle="1" w:styleId="EO-P1">
    <w:name w:val="EO-P1"/>
    <w:basedOn w:val="EO-tekst-splono"/>
    <w:next w:val="EO-tekst-splono"/>
    <w:qFormat/>
    <w:rsid w:val="002C0F3B"/>
    <w:pPr>
      <w:keepNext/>
      <w:numPr>
        <w:numId w:val="24"/>
      </w:numPr>
      <w:tabs>
        <w:tab w:val="clear" w:pos="1134"/>
        <w:tab w:val="num" w:pos="0"/>
      </w:tabs>
      <w:spacing w:after="280"/>
      <w:ind w:left="283" w:hanging="283"/>
      <w:jc w:val="left"/>
    </w:pPr>
    <w:rPr>
      <w:b/>
      <w:caps/>
      <w:sz w:val="28"/>
    </w:rPr>
  </w:style>
  <w:style w:type="paragraph" w:customStyle="1" w:styleId="EO-P3">
    <w:name w:val="EO-P3"/>
    <w:basedOn w:val="EO-tekst-splono"/>
    <w:next w:val="EO-tekst-splono"/>
    <w:qFormat/>
    <w:rsid w:val="002C0F3B"/>
    <w:pPr>
      <w:keepNext/>
      <w:numPr>
        <w:ilvl w:val="2"/>
        <w:numId w:val="24"/>
      </w:numPr>
      <w:spacing w:before="60" w:after="220"/>
      <w:jc w:val="left"/>
    </w:pPr>
    <w:rPr>
      <w:b/>
      <w:sz w:val="22"/>
    </w:rPr>
  </w:style>
  <w:style w:type="paragraph" w:customStyle="1" w:styleId="EO-P4">
    <w:name w:val="EO-P4"/>
    <w:basedOn w:val="EO-tekst-splono"/>
    <w:next w:val="EO-tekst-splono"/>
    <w:qFormat/>
    <w:rsid w:val="002C0F3B"/>
    <w:pPr>
      <w:keepNext/>
      <w:numPr>
        <w:ilvl w:val="3"/>
        <w:numId w:val="24"/>
      </w:numPr>
      <w:tabs>
        <w:tab w:val="clear" w:pos="1276"/>
        <w:tab w:val="num" w:pos="0"/>
      </w:tabs>
      <w:spacing w:after="220"/>
      <w:ind w:left="283" w:hanging="283"/>
      <w:jc w:val="left"/>
    </w:pPr>
    <w:rPr>
      <w:b/>
      <w:u w:val="single"/>
    </w:rPr>
  </w:style>
  <w:style w:type="paragraph" w:customStyle="1" w:styleId="EO-natevanje3">
    <w:name w:val="EO-naštevanje3"/>
    <w:basedOn w:val="Navaden"/>
    <w:link w:val="EO-natevanje3CharChar"/>
    <w:qFormat/>
    <w:rsid w:val="006574B6"/>
    <w:pPr>
      <w:spacing w:after="60" w:line="240" w:lineRule="auto"/>
      <w:jc w:val="left"/>
    </w:pPr>
    <w:rPr>
      <w:rFonts w:ascii="Tahoma" w:hAnsi="Tahoma"/>
      <w:noProof/>
      <w:sz w:val="20"/>
      <w:lang w:eastAsia="en-US"/>
    </w:rPr>
  </w:style>
  <w:style w:type="character" w:customStyle="1" w:styleId="EO-natevanje3CharChar">
    <w:name w:val="EO-naštevanje3 Char Char"/>
    <w:basedOn w:val="Privzetapisavaodstavka"/>
    <w:link w:val="EO-natevanje3"/>
    <w:rsid w:val="006574B6"/>
    <w:rPr>
      <w:rFonts w:ascii="Tahoma" w:hAnsi="Tahoma"/>
      <w:noProof/>
      <w:lang w:eastAsia="en-US"/>
    </w:rPr>
  </w:style>
  <w:style w:type="paragraph" w:customStyle="1" w:styleId="EO-P2">
    <w:name w:val="EO-P2"/>
    <w:basedOn w:val="EO-tekst-splono"/>
    <w:next w:val="EO-tekst-splono"/>
    <w:autoRedefine/>
    <w:qFormat/>
    <w:rsid w:val="006574B6"/>
    <w:pPr>
      <w:keepNext/>
      <w:spacing w:before="60" w:after="240"/>
      <w:ind w:left="360" w:hanging="360"/>
      <w:jc w:val="left"/>
    </w:pPr>
    <w:rPr>
      <w:b/>
      <w:i/>
      <w:iCs/>
      <w:caps/>
      <w:noProof w:val="0"/>
      <w:sz w:val="22"/>
      <w:szCs w:val="22"/>
      <w:u w:val="single"/>
    </w:rPr>
  </w:style>
  <w:style w:type="paragraph" w:customStyle="1" w:styleId="odstavek">
    <w:name w:val="odstavek"/>
    <w:basedOn w:val="Navaden"/>
    <w:rsid w:val="003E0C65"/>
    <w:pPr>
      <w:spacing w:before="100" w:beforeAutospacing="1" w:after="100" w:afterAutospacing="1" w:line="240" w:lineRule="auto"/>
      <w:jc w:val="left"/>
    </w:pPr>
    <w:rPr>
      <w:rFonts w:ascii="Times New Roman" w:hAnsi="Times New Roman"/>
      <w:sz w:val="24"/>
      <w:szCs w:val="24"/>
    </w:rPr>
  </w:style>
  <w:style w:type="paragraph" w:customStyle="1" w:styleId="alineazaodstavkom">
    <w:name w:val="alineazaodstavkom"/>
    <w:basedOn w:val="Navaden"/>
    <w:rsid w:val="003E0C65"/>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58805">
      <w:bodyDiv w:val="1"/>
      <w:marLeft w:val="0"/>
      <w:marRight w:val="0"/>
      <w:marTop w:val="0"/>
      <w:marBottom w:val="0"/>
      <w:divBdr>
        <w:top w:val="none" w:sz="0" w:space="0" w:color="auto"/>
        <w:left w:val="none" w:sz="0" w:space="0" w:color="auto"/>
        <w:bottom w:val="none" w:sz="0" w:space="0" w:color="auto"/>
        <w:right w:val="none" w:sz="0" w:space="0" w:color="auto"/>
      </w:divBdr>
    </w:div>
    <w:div w:id="359667101">
      <w:bodyDiv w:val="1"/>
      <w:marLeft w:val="0"/>
      <w:marRight w:val="0"/>
      <w:marTop w:val="0"/>
      <w:marBottom w:val="0"/>
      <w:divBdr>
        <w:top w:val="none" w:sz="0" w:space="0" w:color="auto"/>
        <w:left w:val="none" w:sz="0" w:space="0" w:color="auto"/>
        <w:bottom w:val="none" w:sz="0" w:space="0" w:color="auto"/>
        <w:right w:val="none" w:sz="0" w:space="0" w:color="auto"/>
      </w:divBdr>
    </w:div>
    <w:div w:id="416709488">
      <w:bodyDiv w:val="1"/>
      <w:marLeft w:val="0"/>
      <w:marRight w:val="0"/>
      <w:marTop w:val="0"/>
      <w:marBottom w:val="0"/>
      <w:divBdr>
        <w:top w:val="none" w:sz="0" w:space="0" w:color="auto"/>
        <w:left w:val="none" w:sz="0" w:space="0" w:color="auto"/>
        <w:bottom w:val="none" w:sz="0" w:space="0" w:color="auto"/>
        <w:right w:val="none" w:sz="0" w:space="0" w:color="auto"/>
      </w:divBdr>
    </w:div>
    <w:div w:id="609896975">
      <w:bodyDiv w:val="1"/>
      <w:marLeft w:val="0"/>
      <w:marRight w:val="0"/>
      <w:marTop w:val="0"/>
      <w:marBottom w:val="0"/>
      <w:divBdr>
        <w:top w:val="none" w:sz="0" w:space="0" w:color="auto"/>
        <w:left w:val="none" w:sz="0" w:space="0" w:color="auto"/>
        <w:bottom w:val="none" w:sz="0" w:space="0" w:color="auto"/>
        <w:right w:val="none" w:sz="0" w:space="0" w:color="auto"/>
      </w:divBdr>
    </w:div>
    <w:div w:id="628242377">
      <w:bodyDiv w:val="1"/>
      <w:marLeft w:val="0"/>
      <w:marRight w:val="0"/>
      <w:marTop w:val="0"/>
      <w:marBottom w:val="0"/>
      <w:divBdr>
        <w:top w:val="none" w:sz="0" w:space="0" w:color="auto"/>
        <w:left w:val="none" w:sz="0" w:space="0" w:color="auto"/>
        <w:bottom w:val="none" w:sz="0" w:space="0" w:color="auto"/>
        <w:right w:val="none" w:sz="0" w:space="0" w:color="auto"/>
      </w:divBdr>
    </w:div>
    <w:div w:id="846747938">
      <w:bodyDiv w:val="1"/>
      <w:marLeft w:val="0"/>
      <w:marRight w:val="0"/>
      <w:marTop w:val="0"/>
      <w:marBottom w:val="0"/>
      <w:divBdr>
        <w:top w:val="none" w:sz="0" w:space="0" w:color="auto"/>
        <w:left w:val="none" w:sz="0" w:space="0" w:color="auto"/>
        <w:bottom w:val="none" w:sz="0" w:space="0" w:color="auto"/>
        <w:right w:val="none" w:sz="0" w:space="0" w:color="auto"/>
      </w:divBdr>
    </w:div>
    <w:div w:id="1017586614">
      <w:bodyDiv w:val="1"/>
      <w:marLeft w:val="0"/>
      <w:marRight w:val="0"/>
      <w:marTop w:val="0"/>
      <w:marBottom w:val="0"/>
      <w:divBdr>
        <w:top w:val="none" w:sz="0" w:space="0" w:color="auto"/>
        <w:left w:val="none" w:sz="0" w:space="0" w:color="auto"/>
        <w:bottom w:val="none" w:sz="0" w:space="0" w:color="auto"/>
        <w:right w:val="none" w:sz="0" w:space="0" w:color="auto"/>
      </w:divBdr>
    </w:div>
    <w:div w:id="1121530181">
      <w:bodyDiv w:val="1"/>
      <w:marLeft w:val="0"/>
      <w:marRight w:val="0"/>
      <w:marTop w:val="0"/>
      <w:marBottom w:val="0"/>
      <w:divBdr>
        <w:top w:val="none" w:sz="0" w:space="0" w:color="auto"/>
        <w:left w:val="none" w:sz="0" w:space="0" w:color="auto"/>
        <w:bottom w:val="none" w:sz="0" w:space="0" w:color="auto"/>
        <w:right w:val="none" w:sz="0" w:space="0" w:color="auto"/>
      </w:divBdr>
    </w:div>
    <w:div w:id="1268076688">
      <w:bodyDiv w:val="1"/>
      <w:marLeft w:val="0"/>
      <w:marRight w:val="0"/>
      <w:marTop w:val="0"/>
      <w:marBottom w:val="0"/>
      <w:divBdr>
        <w:top w:val="none" w:sz="0" w:space="0" w:color="auto"/>
        <w:left w:val="none" w:sz="0" w:space="0" w:color="auto"/>
        <w:bottom w:val="none" w:sz="0" w:space="0" w:color="auto"/>
        <w:right w:val="none" w:sz="0" w:space="0" w:color="auto"/>
      </w:divBdr>
    </w:div>
    <w:div w:id="1317733170">
      <w:bodyDiv w:val="1"/>
      <w:marLeft w:val="0"/>
      <w:marRight w:val="0"/>
      <w:marTop w:val="0"/>
      <w:marBottom w:val="0"/>
      <w:divBdr>
        <w:top w:val="none" w:sz="0" w:space="0" w:color="auto"/>
        <w:left w:val="none" w:sz="0" w:space="0" w:color="auto"/>
        <w:bottom w:val="none" w:sz="0" w:space="0" w:color="auto"/>
        <w:right w:val="none" w:sz="0" w:space="0" w:color="auto"/>
      </w:divBdr>
    </w:div>
    <w:div w:id="1323895674">
      <w:bodyDiv w:val="1"/>
      <w:marLeft w:val="0"/>
      <w:marRight w:val="0"/>
      <w:marTop w:val="0"/>
      <w:marBottom w:val="0"/>
      <w:divBdr>
        <w:top w:val="none" w:sz="0" w:space="0" w:color="auto"/>
        <w:left w:val="none" w:sz="0" w:space="0" w:color="auto"/>
        <w:bottom w:val="none" w:sz="0" w:space="0" w:color="auto"/>
        <w:right w:val="none" w:sz="0" w:space="0" w:color="auto"/>
      </w:divBdr>
    </w:div>
    <w:div w:id="1454329343">
      <w:bodyDiv w:val="1"/>
      <w:marLeft w:val="0"/>
      <w:marRight w:val="0"/>
      <w:marTop w:val="0"/>
      <w:marBottom w:val="0"/>
      <w:divBdr>
        <w:top w:val="none" w:sz="0" w:space="0" w:color="auto"/>
        <w:left w:val="none" w:sz="0" w:space="0" w:color="auto"/>
        <w:bottom w:val="none" w:sz="0" w:space="0" w:color="auto"/>
        <w:right w:val="none" w:sz="0" w:space="0" w:color="auto"/>
      </w:divBdr>
    </w:div>
    <w:div w:id="1515151688">
      <w:bodyDiv w:val="1"/>
      <w:marLeft w:val="0"/>
      <w:marRight w:val="0"/>
      <w:marTop w:val="0"/>
      <w:marBottom w:val="0"/>
      <w:divBdr>
        <w:top w:val="none" w:sz="0" w:space="0" w:color="auto"/>
        <w:left w:val="none" w:sz="0" w:space="0" w:color="auto"/>
        <w:bottom w:val="none" w:sz="0" w:space="0" w:color="auto"/>
        <w:right w:val="none" w:sz="0" w:space="0" w:color="auto"/>
      </w:divBdr>
    </w:div>
    <w:div w:id="1791819880">
      <w:bodyDiv w:val="1"/>
      <w:marLeft w:val="0"/>
      <w:marRight w:val="0"/>
      <w:marTop w:val="0"/>
      <w:marBottom w:val="0"/>
      <w:divBdr>
        <w:top w:val="none" w:sz="0" w:space="0" w:color="auto"/>
        <w:left w:val="none" w:sz="0" w:space="0" w:color="auto"/>
        <w:bottom w:val="none" w:sz="0" w:space="0" w:color="auto"/>
        <w:right w:val="none" w:sz="0" w:space="0" w:color="auto"/>
      </w:divBdr>
    </w:div>
    <w:div w:id="1854227978">
      <w:bodyDiv w:val="1"/>
      <w:marLeft w:val="0"/>
      <w:marRight w:val="0"/>
      <w:marTop w:val="0"/>
      <w:marBottom w:val="0"/>
      <w:divBdr>
        <w:top w:val="none" w:sz="0" w:space="0" w:color="auto"/>
        <w:left w:val="none" w:sz="0" w:space="0" w:color="auto"/>
        <w:bottom w:val="none" w:sz="0" w:space="0" w:color="auto"/>
        <w:right w:val="none" w:sz="0" w:space="0" w:color="auto"/>
      </w:divBdr>
    </w:div>
    <w:div w:id="2006858767">
      <w:bodyDiv w:val="1"/>
      <w:marLeft w:val="0"/>
      <w:marRight w:val="0"/>
      <w:marTop w:val="0"/>
      <w:marBottom w:val="0"/>
      <w:divBdr>
        <w:top w:val="none" w:sz="0" w:space="0" w:color="auto"/>
        <w:left w:val="none" w:sz="0" w:space="0" w:color="auto"/>
        <w:bottom w:val="none" w:sz="0" w:space="0" w:color="auto"/>
        <w:right w:val="none" w:sz="0" w:space="0" w:color="auto"/>
      </w:divBdr>
    </w:div>
    <w:div w:id="212141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gnb.de/en/certification/important-facts-about-dgnb-certification/criter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9E0827-BB8B-41BB-A944-5434E1FE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61</Pages>
  <Words>22204</Words>
  <Characters>126568</Characters>
  <Application>Microsoft Office Word</Application>
  <DocSecurity>0</DocSecurity>
  <Lines>1054</Lines>
  <Paragraphs>296</Paragraphs>
  <ScaleCrop>false</ScaleCrop>
  <HeadingPairs>
    <vt:vector size="2" baseType="variant">
      <vt:variant>
        <vt:lpstr>Naslov</vt:lpstr>
      </vt:variant>
      <vt:variant>
        <vt:i4>1</vt:i4>
      </vt:variant>
    </vt:vector>
  </HeadingPairs>
  <TitlesOfParts>
    <vt:vector size="1" baseType="lpstr">
      <vt:lpstr/>
    </vt:vector>
  </TitlesOfParts>
  <Company>IBE</Company>
  <LinksUpToDate>false</LinksUpToDate>
  <CharactersWithSpaces>148476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Elvis Štemberger</dc:creator>
  <cp:lastModifiedBy>Elvis Štemberger</cp:lastModifiedBy>
  <cp:revision>9</cp:revision>
  <cp:lastPrinted>2025-09-29T12:53:00Z</cp:lastPrinted>
  <dcterms:created xsi:type="dcterms:W3CDTF">2025-09-29T09:59:00Z</dcterms:created>
  <dcterms:modified xsi:type="dcterms:W3CDTF">2026-05-31T19:12:00Z</dcterms:modified>
</cp:coreProperties>
</file>